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4E8E" w14:textId="77777777" w:rsidR="00D21D4D" w:rsidRPr="00566DF0" w:rsidRDefault="00D21D4D" w:rsidP="009F518A">
      <w:pPr>
        <w:pStyle w:val="lfej"/>
        <w:tabs>
          <w:tab w:val="clear" w:pos="4536"/>
          <w:tab w:val="clear" w:pos="9072"/>
        </w:tabs>
        <w:rPr>
          <w:noProof/>
        </w:rPr>
      </w:pPr>
      <w:bookmarkStart w:id="0" w:name="_Toc100121482"/>
    </w:p>
    <w:p w14:paraId="69DC71CE" w14:textId="1A1F850D" w:rsidR="00D21D4D" w:rsidRPr="009C4D6A" w:rsidRDefault="00D21D4D" w:rsidP="009F518A">
      <w:pPr>
        <w:pStyle w:val="lfej"/>
        <w:tabs>
          <w:tab w:val="clear" w:pos="4536"/>
          <w:tab w:val="clear" w:pos="9072"/>
        </w:tabs>
        <w:rPr>
          <w:noProof/>
        </w:rPr>
      </w:pPr>
    </w:p>
    <w:p w14:paraId="4906CBF8" w14:textId="77777777" w:rsidR="00D21D4D" w:rsidRPr="009C4D6A" w:rsidRDefault="00D21D4D" w:rsidP="00D21D4D">
      <w:pPr>
        <w:pStyle w:val="lfej"/>
        <w:tabs>
          <w:tab w:val="clear" w:pos="4536"/>
          <w:tab w:val="clear" w:pos="9072"/>
        </w:tabs>
        <w:rPr>
          <w:noProof/>
        </w:rPr>
      </w:pPr>
    </w:p>
    <w:p w14:paraId="24CBC4A8" w14:textId="77777777" w:rsidR="00D21D4D" w:rsidRPr="009C4D6A" w:rsidRDefault="00D21D4D" w:rsidP="00D21D4D">
      <w:pPr>
        <w:pStyle w:val="lfej"/>
        <w:tabs>
          <w:tab w:val="clear" w:pos="4536"/>
          <w:tab w:val="clear" w:pos="9072"/>
        </w:tabs>
        <w:rPr>
          <w:noProof/>
        </w:rPr>
      </w:pPr>
    </w:p>
    <w:p w14:paraId="38443986" w14:textId="77777777" w:rsidR="00D21D4D" w:rsidRPr="009C4D6A" w:rsidRDefault="00D21D4D" w:rsidP="00D21D4D">
      <w:pPr>
        <w:tabs>
          <w:tab w:val="left" w:pos="4678"/>
        </w:tabs>
        <w:jc w:val="center"/>
        <w:rPr>
          <w:rFonts w:ascii="Arial" w:hAnsi="Arial" w:cs="Arial"/>
          <w:b/>
          <w:bCs/>
          <w:sz w:val="52"/>
          <w:szCs w:val="52"/>
        </w:rPr>
      </w:pPr>
    </w:p>
    <w:p w14:paraId="2C5F9103" w14:textId="77777777" w:rsidR="00D21D4D" w:rsidRPr="009C4D6A" w:rsidRDefault="00D21D4D" w:rsidP="006F3FF8">
      <w:pPr>
        <w:tabs>
          <w:tab w:val="left" w:pos="4678"/>
        </w:tabs>
        <w:spacing w:before="120" w:after="480"/>
        <w:jc w:val="center"/>
        <w:rPr>
          <w:rFonts w:ascii="Arial" w:hAnsi="Arial" w:cs="Arial"/>
          <w:b/>
          <w:bCs/>
          <w:sz w:val="52"/>
          <w:szCs w:val="52"/>
        </w:rPr>
      </w:pPr>
    </w:p>
    <w:p w14:paraId="694AF6EE" w14:textId="754306B2" w:rsidR="006F3FF8" w:rsidRPr="009C4D6A" w:rsidRDefault="007E648B" w:rsidP="00611DB3">
      <w:pPr>
        <w:tabs>
          <w:tab w:val="left" w:pos="4678"/>
        </w:tabs>
        <w:spacing w:before="240" w:after="480"/>
        <w:jc w:val="center"/>
        <w:rPr>
          <w:rFonts w:ascii="Arial" w:hAnsi="Arial" w:cs="Arial"/>
          <w:b/>
          <w:bCs/>
          <w:sz w:val="48"/>
          <w:szCs w:val="48"/>
        </w:rPr>
      </w:pPr>
      <w:r w:rsidRPr="009C4D6A">
        <w:rPr>
          <w:rFonts w:ascii="Arial" w:hAnsi="Arial" w:cs="Arial"/>
          <w:b/>
          <w:bCs/>
          <w:sz w:val="48"/>
          <w:szCs w:val="48"/>
        </w:rPr>
        <w:t>Csongrádi Óvodák Igazgatósága</w:t>
      </w:r>
      <w:r w:rsidR="0017246F" w:rsidRPr="009C4D6A">
        <w:rPr>
          <w:rFonts w:ascii="Arial" w:hAnsi="Arial" w:cs="Arial"/>
          <w:b/>
          <w:bCs/>
          <w:sz w:val="48"/>
          <w:szCs w:val="48"/>
        </w:rPr>
        <w:t xml:space="preserve"> </w:t>
      </w:r>
    </w:p>
    <w:p w14:paraId="7BEFF64D" w14:textId="7B0C3CEE" w:rsidR="00D21D4D" w:rsidRPr="009C4D6A" w:rsidRDefault="007E648B" w:rsidP="008A1FD9">
      <w:pPr>
        <w:tabs>
          <w:tab w:val="left" w:pos="4678"/>
        </w:tabs>
        <w:spacing w:before="240"/>
        <w:jc w:val="center"/>
        <w:rPr>
          <w:rFonts w:ascii="Arial" w:hAnsi="Arial" w:cs="Arial"/>
          <w:sz w:val="28"/>
          <w:szCs w:val="28"/>
        </w:rPr>
      </w:pPr>
      <w:r w:rsidRPr="009C4D6A">
        <w:rPr>
          <w:rFonts w:ascii="Arial" w:hAnsi="Arial" w:cs="Arial"/>
          <w:sz w:val="28"/>
          <w:szCs w:val="28"/>
        </w:rPr>
        <w:t>6640 Csongrád, Templom utca 4</w:t>
      </w:r>
    </w:p>
    <w:p w14:paraId="1F8A68BB" w14:textId="77777777" w:rsidR="0017246F" w:rsidRPr="009C4D6A" w:rsidRDefault="0017246F" w:rsidP="008A1FD9">
      <w:pPr>
        <w:tabs>
          <w:tab w:val="left" w:pos="4678"/>
        </w:tabs>
        <w:spacing w:before="240"/>
        <w:jc w:val="center"/>
        <w:rPr>
          <w:rFonts w:ascii="Arial" w:hAnsi="Arial" w:cs="Arial"/>
          <w:sz w:val="28"/>
          <w:szCs w:val="28"/>
        </w:rPr>
      </w:pPr>
    </w:p>
    <w:p w14:paraId="1E7BBDD2" w14:textId="77777777" w:rsidR="00681D0C" w:rsidRPr="009C4D6A" w:rsidRDefault="00916E3A" w:rsidP="00681D0C">
      <w:pPr>
        <w:tabs>
          <w:tab w:val="left" w:pos="4678"/>
        </w:tabs>
        <w:spacing w:before="120" w:line="240" w:lineRule="atLeast"/>
        <w:jc w:val="center"/>
        <w:rPr>
          <w:rFonts w:ascii="Arial" w:eastAsiaTheme="minorEastAsia" w:hAnsi="Arial" w:cs="Arial"/>
        </w:rPr>
      </w:pPr>
      <w:r w:rsidRPr="009C4D6A">
        <w:rPr>
          <w:rFonts w:ascii="Arial" w:hAnsi="Arial" w:cs="Arial"/>
          <w:b/>
          <w:bCs/>
          <w:sz w:val="48"/>
          <w:szCs w:val="48"/>
        </w:rPr>
        <w:t>ADATVÉDELMI ÉS ADATBIZTONSÁGI  SZABÁLYZAT</w:t>
      </w:r>
      <w:r w:rsidR="00497013" w:rsidRPr="009C4D6A">
        <w:rPr>
          <w:rFonts w:ascii="Arial" w:hAnsi="Arial" w:cs="Arial"/>
          <w:b/>
          <w:bCs/>
          <w:sz w:val="48"/>
          <w:szCs w:val="48"/>
        </w:rPr>
        <w:br/>
      </w:r>
    </w:p>
    <w:p w14:paraId="69D401D3" w14:textId="6D98B22B" w:rsidR="00681D0C" w:rsidRPr="009C4D6A" w:rsidRDefault="00681D0C" w:rsidP="00B2101B">
      <w:pPr>
        <w:tabs>
          <w:tab w:val="left" w:pos="4678"/>
        </w:tabs>
        <w:spacing w:before="120" w:line="280" w:lineRule="exact"/>
        <w:jc w:val="center"/>
        <w:rPr>
          <w:rFonts w:ascii="Arial" w:eastAsiaTheme="minorEastAsia" w:hAnsi="Arial" w:cs="Arial"/>
          <w:sz w:val="22"/>
          <w:szCs w:val="22"/>
        </w:rPr>
      </w:pPr>
      <w:r w:rsidRPr="009C4D6A">
        <w:rPr>
          <w:rFonts w:ascii="Arial" w:eastAsiaTheme="minorEastAsia" w:hAnsi="Arial" w:cs="Arial"/>
          <w:sz w:val="22"/>
          <w:szCs w:val="22"/>
        </w:rPr>
        <w:t xml:space="preserve">Az Európai Parlament és a Tanács (EU) 2016/679 rendelete (2016. április 27.) </w:t>
      </w:r>
      <w:r w:rsidR="000C3A4E" w:rsidRPr="009C4D6A">
        <w:rPr>
          <w:rFonts w:ascii="Arial" w:eastAsiaTheme="minorEastAsia" w:hAnsi="Arial" w:cs="Arial"/>
          <w:sz w:val="22"/>
          <w:szCs w:val="22"/>
        </w:rPr>
        <w:br/>
      </w:r>
      <w:r w:rsidRPr="009C4D6A">
        <w:rPr>
          <w:rFonts w:ascii="Arial" w:eastAsiaTheme="minorEastAsia" w:hAnsi="Arial" w:cs="Arial"/>
          <w:sz w:val="22"/>
          <w:szCs w:val="22"/>
        </w:rPr>
        <w:t xml:space="preserve">a természetes személyeknek a személyes adatok kezelése tekintetében történő </w:t>
      </w:r>
      <w:r w:rsidR="000C3A4E" w:rsidRPr="009C4D6A">
        <w:rPr>
          <w:rFonts w:ascii="Arial" w:eastAsiaTheme="minorEastAsia" w:hAnsi="Arial" w:cs="Arial"/>
          <w:sz w:val="22"/>
          <w:szCs w:val="22"/>
        </w:rPr>
        <w:t>v</w:t>
      </w:r>
      <w:r w:rsidRPr="009C4D6A">
        <w:rPr>
          <w:rFonts w:ascii="Arial" w:eastAsiaTheme="minorEastAsia" w:hAnsi="Arial" w:cs="Arial"/>
          <w:sz w:val="22"/>
          <w:szCs w:val="22"/>
        </w:rPr>
        <w:t xml:space="preserve">édelméről </w:t>
      </w:r>
      <w:r w:rsidR="000C3A4E" w:rsidRPr="009C4D6A">
        <w:rPr>
          <w:rFonts w:ascii="Arial" w:eastAsiaTheme="minorEastAsia" w:hAnsi="Arial" w:cs="Arial"/>
          <w:sz w:val="22"/>
          <w:szCs w:val="22"/>
        </w:rPr>
        <w:br/>
      </w:r>
      <w:r w:rsidRPr="009C4D6A">
        <w:rPr>
          <w:rFonts w:ascii="Arial" w:eastAsiaTheme="minorEastAsia" w:hAnsi="Arial" w:cs="Arial"/>
          <w:sz w:val="22"/>
          <w:szCs w:val="22"/>
        </w:rPr>
        <w:t>és az ilyen adatok szabad áramlásáról, valamint a 95/46/EK rendelet hatályon kívül helyezéséről (általános adatvédelmi rendelet) szerint</w:t>
      </w:r>
    </w:p>
    <w:p w14:paraId="536013F9" w14:textId="77777777" w:rsidR="00D21D4D" w:rsidRPr="009C4D6A" w:rsidRDefault="00D21D4D" w:rsidP="00233CD5">
      <w:pPr>
        <w:spacing w:line="360" w:lineRule="auto"/>
        <w:rPr>
          <w:rFonts w:ascii="Arial" w:hAnsi="Arial" w:cs="Arial"/>
          <w:sz w:val="22"/>
          <w:szCs w:val="22"/>
        </w:rPr>
      </w:pPr>
    </w:p>
    <w:p w14:paraId="27EB1A84" w14:textId="77777777" w:rsidR="00E3214E" w:rsidRPr="009C4D6A" w:rsidRDefault="00E3214E" w:rsidP="008A1FD9">
      <w:pPr>
        <w:spacing w:line="360" w:lineRule="auto"/>
        <w:jc w:val="center"/>
        <w:rPr>
          <w:rFonts w:ascii="Arial" w:hAnsi="Arial" w:cs="Arial"/>
          <w:sz w:val="22"/>
          <w:szCs w:val="22"/>
        </w:rPr>
      </w:pPr>
    </w:p>
    <w:p w14:paraId="7EC79133" w14:textId="77777777" w:rsidR="0017246F" w:rsidRPr="009C4D6A" w:rsidRDefault="00D21D4D" w:rsidP="00233CD5">
      <w:pPr>
        <w:spacing w:before="120"/>
        <w:jc w:val="center"/>
        <w:rPr>
          <w:rFonts w:ascii="Arial" w:hAnsi="Arial" w:cs="Arial"/>
          <w:sz w:val="22"/>
          <w:szCs w:val="22"/>
        </w:rPr>
      </w:pPr>
      <w:r w:rsidRPr="009C4D6A">
        <w:rPr>
          <w:rFonts w:ascii="Arial" w:hAnsi="Arial" w:cs="Arial"/>
          <w:sz w:val="22"/>
          <w:szCs w:val="22"/>
        </w:rPr>
        <w:t>érvényes:</w:t>
      </w:r>
    </w:p>
    <w:p w14:paraId="0164F261" w14:textId="491A4105" w:rsidR="00E3214E" w:rsidRPr="009C4D6A" w:rsidRDefault="007E648B" w:rsidP="00233CD5">
      <w:pPr>
        <w:spacing w:before="120"/>
        <w:jc w:val="center"/>
        <w:rPr>
          <w:rFonts w:ascii="Arial" w:hAnsi="Arial" w:cs="Arial"/>
          <w:sz w:val="22"/>
          <w:szCs w:val="22"/>
        </w:rPr>
      </w:pPr>
      <w:r w:rsidRPr="009C4D6A">
        <w:rPr>
          <w:rFonts w:ascii="Arial" w:hAnsi="Arial" w:cs="Arial"/>
          <w:sz w:val="22"/>
          <w:szCs w:val="22"/>
        </w:rPr>
        <w:t>2026.01.06</w:t>
      </w:r>
    </w:p>
    <w:p w14:paraId="18B31E1A" w14:textId="77777777" w:rsidR="00E44A43" w:rsidRPr="009C4D6A" w:rsidRDefault="00E44A43" w:rsidP="00D21D4D">
      <w:pPr>
        <w:spacing w:before="120" w:line="360" w:lineRule="auto"/>
        <w:jc w:val="center"/>
        <w:rPr>
          <w:rFonts w:ascii="Arial" w:hAnsi="Arial" w:cs="Arial"/>
          <w:sz w:val="22"/>
          <w:szCs w:val="22"/>
        </w:rPr>
      </w:pPr>
    </w:p>
    <w:p w14:paraId="2A967B07" w14:textId="77777777" w:rsidR="008A1FD9" w:rsidRPr="009C4D6A" w:rsidRDefault="00D21D4D" w:rsidP="00497013">
      <w:pPr>
        <w:spacing w:before="120" w:line="360" w:lineRule="auto"/>
        <w:jc w:val="center"/>
        <w:rPr>
          <w:rFonts w:ascii="Arial" w:hAnsi="Arial" w:cs="Arial"/>
          <w:sz w:val="22"/>
          <w:szCs w:val="22"/>
        </w:rPr>
      </w:pPr>
      <w:r w:rsidRPr="009C4D6A">
        <w:rPr>
          <w:rFonts w:ascii="Arial" w:hAnsi="Arial" w:cs="Arial"/>
          <w:sz w:val="22"/>
          <w:szCs w:val="22"/>
        </w:rPr>
        <w:t>jóváhagyta:</w:t>
      </w:r>
      <w:bookmarkStart w:id="1" w:name="_Hlk536550764"/>
      <w:r w:rsidR="00497013" w:rsidRPr="009C4D6A">
        <w:rPr>
          <w:rFonts w:ascii="Arial" w:hAnsi="Arial" w:cs="Arial"/>
          <w:sz w:val="22"/>
          <w:szCs w:val="22"/>
        </w:rPr>
        <w:br/>
      </w:r>
      <w:r w:rsidR="00497013" w:rsidRPr="009C4D6A">
        <w:rPr>
          <w:rFonts w:ascii="Arial" w:hAnsi="Arial" w:cs="Arial"/>
          <w:sz w:val="22"/>
          <w:szCs w:val="22"/>
        </w:rPr>
        <w:br/>
      </w:r>
      <w:r w:rsidR="00497013" w:rsidRPr="009C4D6A">
        <w:rPr>
          <w:rFonts w:ascii="Arial" w:hAnsi="Arial" w:cs="Arial"/>
          <w:sz w:val="22"/>
          <w:szCs w:val="22"/>
        </w:rPr>
        <w:br/>
      </w:r>
      <w:r w:rsidRPr="009C4D6A">
        <w:rPr>
          <w:rFonts w:ascii="Arial" w:hAnsi="Arial" w:cs="Arial"/>
          <w:sz w:val="22"/>
          <w:szCs w:val="22"/>
        </w:rPr>
        <w:t>…................</w:t>
      </w:r>
      <w:r w:rsidR="008A1FD9" w:rsidRPr="009C4D6A">
        <w:rPr>
          <w:rFonts w:ascii="Arial" w:hAnsi="Arial" w:cs="Arial"/>
          <w:sz w:val="22"/>
          <w:szCs w:val="22"/>
        </w:rPr>
        <w:t>.............</w:t>
      </w:r>
      <w:r w:rsidRPr="009C4D6A">
        <w:rPr>
          <w:rFonts w:ascii="Arial" w:hAnsi="Arial" w:cs="Arial"/>
          <w:sz w:val="22"/>
          <w:szCs w:val="22"/>
        </w:rPr>
        <w:t>...................</w:t>
      </w:r>
      <w:bookmarkEnd w:id="1"/>
    </w:p>
    <w:p w14:paraId="69FA87A1" w14:textId="26989F74" w:rsidR="002E1714" w:rsidRPr="009C4D6A" w:rsidRDefault="007E648B" w:rsidP="002E1714">
      <w:pPr>
        <w:spacing w:line="360" w:lineRule="auto"/>
        <w:jc w:val="center"/>
        <w:rPr>
          <w:rFonts w:ascii="Arial" w:hAnsi="Arial" w:cs="Arial"/>
          <w:sz w:val="22"/>
          <w:szCs w:val="22"/>
        </w:rPr>
      </w:pPr>
      <w:bookmarkStart w:id="2" w:name="_Toc9429246"/>
      <w:r w:rsidRPr="009C4D6A">
        <w:rPr>
          <w:rFonts w:ascii="Arial" w:hAnsi="Arial" w:cs="Arial"/>
          <w:sz w:val="22"/>
          <w:szCs w:val="22"/>
        </w:rPr>
        <w:t>Fodor Zsuzsanna</w:t>
      </w:r>
    </w:p>
    <w:p w14:paraId="7C1B8670" w14:textId="393BFA64" w:rsidR="00233CD5" w:rsidRPr="009C4D6A" w:rsidRDefault="00801384" w:rsidP="00643F89">
      <w:pPr>
        <w:tabs>
          <w:tab w:val="left" w:pos="2220"/>
          <w:tab w:val="left" w:pos="2850"/>
        </w:tabs>
        <w:rPr>
          <w:rFonts w:ascii="Arial" w:eastAsiaTheme="minorEastAsia" w:hAnsi="Arial" w:cs="Arial"/>
          <w:b/>
          <w:sz w:val="28"/>
          <w:szCs w:val="36"/>
        </w:rPr>
      </w:pPr>
      <w:r w:rsidRPr="009C4D6A">
        <w:rPr>
          <w:rFonts w:ascii="Arial" w:hAnsi="Arial" w:cs="Arial"/>
          <w:sz w:val="22"/>
          <w:szCs w:val="22"/>
        </w:rPr>
        <w:tab/>
      </w:r>
      <w:r w:rsidR="00796AAF" w:rsidRPr="009C4D6A">
        <w:rPr>
          <w:rFonts w:ascii="Arial" w:hAnsi="Arial" w:cs="Arial"/>
          <w:sz w:val="22"/>
          <w:szCs w:val="22"/>
        </w:rPr>
        <w:tab/>
      </w:r>
      <w:r w:rsidR="00233CD5" w:rsidRPr="009C4D6A">
        <w:rPr>
          <w:rFonts w:ascii="Arial" w:eastAsiaTheme="minorEastAsia" w:hAnsi="Arial" w:cs="Arial"/>
          <w:b/>
          <w:sz w:val="28"/>
          <w:szCs w:val="36"/>
        </w:rPr>
        <w:br w:type="page"/>
      </w:r>
    </w:p>
    <w:p w14:paraId="47016B80" w14:textId="77777777" w:rsidR="00BC2C0D" w:rsidRPr="009C4D6A" w:rsidRDefault="00631A4B" w:rsidP="000E3A0A">
      <w:pPr>
        <w:spacing w:before="120" w:line="320" w:lineRule="exact"/>
        <w:jc w:val="center"/>
        <w:rPr>
          <w:rFonts w:ascii="Arial" w:eastAsiaTheme="minorEastAsia" w:hAnsi="Arial" w:cs="Arial"/>
          <w:sz w:val="28"/>
          <w:szCs w:val="36"/>
        </w:rPr>
      </w:pPr>
      <w:r w:rsidRPr="009C4D6A">
        <w:rPr>
          <w:rFonts w:ascii="Arial" w:eastAsiaTheme="minorEastAsia" w:hAnsi="Arial" w:cs="Arial"/>
          <w:b/>
          <w:sz w:val="28"/>
          <w:szCs w:val="36"/>
        </w:rPr>
        <w:lastRenderedPageBreak/>
        <w:t>T</w:t>
      </w:r>
      <w:r w:rsidR="000C0CDA" w:rsidRPr="009C4D6A">
        <w:rPr>
          <w:rFonts w:ascii="Arial" w:eastAsiaTheme="minorEastAsia" w:hAnsi="Arial" w:cs="Arial"/>
          <w:b/>
          <w:sz w:val="28"/>
          <w:szCs w:val="36"/>
        </w:rPr>
        <w:t>artalomjegyzék</w:t>
      </w:r>
      <w:bookmarkEnd w:id="2"/>
      <w:r w:rsidR="000C0CDA" w:rsidRPr="009C4D6A">
        <w:rPr>
          <w:rFonts w:ascii="Arial" w:eastAsiaTheme="minorEastAsia" w:hAnsi="Arial" w:cs="Arial"/>
          <w:sz w:val="28"/>
          <w:szCs w:val="36"/>
        </w:rPr>
        <w:fldChar w:fldCharType="begin"/>
      </w:r>
      <w:r w:rsidR="000C0CDA" w:rsidRPr="009C4D6A">
        <w:rPr>
          <w:rFonts w:ascii="Arial" w:eastAsiaTheme="minorEastAsia" w:hAnsi="Arial" w:cs="Arial"/>
          <w:sz w:val="28"/>
          <w:szCs w:val="36"/>
        </w:rPr>
        <w:instrText xml:space="preserve"> MACROBUTTON </w:instrText>
      </w:r>
      <w:r w:rsidR="000C0CDA" w:rsidRPr="009C4D6A">
        <w:rPr>
          <w:rFonts w:ascii="Arial" w:eastAsiaTheme="minorEastAsia" w:hAnsi="Arial" w:cs="Arial"/>
          <w:sz w:val="28"/>
          <w:szCs w:val="36"/>
        </w:rPr>
        <w:fldChar w:fldCharType="end"/>
      </w:r>
      <w:bookmarkEnd w:id="0"/>
    </w:p>
    <w:p w14:paraId="1C85EE3C" w14:textId="77777777" w:rsidR="00EE56AC" w:rsidRPr="009C4D6A" w:rsidRDefault="00EE56AC" w:rsidP="000E3A0A">
      <w:pPr>
        <w:spacing w:before="120" w:line="320" w:lineRule="exact"/>
        <w:jc w:val="center"/>
        <w:rPr>
          <w:rFonts w:ascii="Arial" w:hAnsi="Arial" w:cs="Arial"/>
          <w:sz w:val="19"/>
          <w:szCs w:val="19"/>
        </w:rPr>
      </w:pPr>
    </w:p>
    <w:sdt>
      <w:sdtPr>
        <w:rPr>
          <w:b w:val="0"/>
          <w:bCs w:val="0"/>
          <w:sz w:val="24"/>
          <w:szCs w:val="24"/>
          <w:lang w:val="hu-HU"/>
        </w:rPr>
        <w:id w:val="-988323529"/>
        <w:docPartObj>
          <w:docPartGallery w:val="Table of Contents"/>
          <w:docPartUnique/>
        </w:docPartObj>
      </w:sdtPr>
      <w:sdtEndPr>
        <w:rPr>
          <w:rFonts w:ascii="Arial" w:hAnsi="Arial" w:cs="Arial"/>
          <w:sz w:val="19"/>
          <w:szCs w:val="19"/>
        </w:rPr>
      </w:sdtEndPr>
      <w:sdtContent>
        <w:p w14:paraId="7B4F3103" w14:textId="32148DFA" w:rsidR="00CD11F9" w:rsidRPr="009C4D6A" w:rsidRDefault="004C3047" w:rsidP="00CD11F9">
          <w:pPr>
            <w:pStyle w:val="TJ1"/>
            <w:rPr>
              <w:rFonts w:ascii="Arial" w:eastAsiaTheme="minorEastAsia" w:hAnsi="Arial" w:cs="Arial"/>
              <w:b w:val="0"/>
              <w:bCs w:val="0"/>
              <w:noProof/>
              <w:kern w:val="2"/>
              <w:sz w:val="19"/>
              <w:szCs w:val="19"/>
              <w:lang w:val="hu-HU"/>
              <w14:ligatures w14:val="standardContextual"/>
            </w:rPr>
          </w:pPr>
          <w:r w:rsidRPr="009C4D6A">
            <w:rPr>
              <w:rFonts w:eastAsiaTheme="majorEastAsia"/>
              <w:color w:val="365F91" w:themeColor="accent1" w:themeShade="BF"/>
            </w:rPr>
            <w:fldChar w:fldCharType="begin"/>
          </w:r>
          <w:r w:rsidRPr="009C4D6A">
            <w:instrText xml:space="preserve"> TOC \o "1-3" \h \z \u </w:instrText>
          </w:r>
          <w:r w:rsidRPr="009C4D6A">
            <w:rPr>
              <w:rFonts w:eastAsiaTheme="majorEastAsia"/>
              <w:color w:val="365F91" w:themeColor="accent1" w:themeShade="BF"/>
            </w:rPr>
            <w:fldChar w:fldCharType="separate"/>
          </w:r>
          <w:hyperlink w:anchor="_Toc191569072" w:history="1">
            <w:r w:rsidR="00CD11F9" w:rsidRPr="009C4D6A">
              <w:rPr>
                <w:rStyle w:val="Hiperhivatkozs"/>
                <w:rFonts w:ascii="Arial" w:hAnsi="Arial" w:cs="Arial"/>
                <w:b w:val="0"/>
                <w:bCs w:val="0"/>
                <w:noProof/>
                <w:sz w:val="19"/>
                <w:szCs w:val="19"/>
              </w:rPr>
              <w:t>Vezetői nyilatkozat</w:t>
            </w:r>
            <w:r w:rsidR="00CD11F9" w:rsidRPr="009C4D6A">
              <w:rPr>
                <w:rFonts w:ascii="Arial" w:hAnsi="Arial" w:cs="Arial"/>
                <w:b w:val="0"/>
                <w:bCs w:val="0"/>
                <w:noProof/>
                <w:webHidden/>
                <w:sz w:val="19"/>
                <w:szCs w:val="19"/>
              </w:rPr>
              <w:tab/>
            </w:r>
            <w:r w:rsidR="00CD11F9" w:rsidRPr="009C4D6A">
              <w:rPr>
                <w:rFonts w:ascii="Arial" w:hAnsi="Arial" w:cs="Arial"/>
                <w:b w:val="0"/>
                <w:bCs w:val="0"/>
                <w:noProof/>
                <w:webHidden/>
                <w:sz w:val="19"/>
                <w:szCs w:val="19"/>
              </w:rPr>
              <w:fldChar w:fldCharType="begin"/>
            </w:r>
            <w:r w:rsidR="00CD11F9" w:rsidRPr="009C4D6A">
              <w:rPr>
                <w:rFonts w:ascii="Arial" w:hAnsi="Arial" w:cs="Arial"/>
                <w:b w:val="0"/>
                <w:bCs w:val="0"/>
                <w:noProof/>
                <w:webHidden/>
                <w:sz w:val="19"/>
                <w:szCs w:val="19"/>
              </w:rPr>
              <w:instrText xml:space="preserve"> PAGEREF _Toc191569072 \h </w:instrText>
            </w:r>
            <w:r w:rsidR="00CD11F9" w:rsidRPr="009C4D6A">
              <w:rPr>
                <w:rFonts w:ascii="Arial" w:hAnsi="Arial" w:cs="Arial"/>
                <w:b w:val="0"/>
                <w:bCs w:val="0"/>
                <w:noProof/>
                <w:webHidden/>
                <w:sz w:val="19"/>
                <w:szCs w:val="19"/>
              </w:rPr>
            </w:r>
            <w:r w:rsidR="00CD11F9"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5</w:t>
            </w:r>
            <w:r w:rsidR="00CD11F9" w:rsidRPr="009C4D6A">
              <w:rPr>
                <w:rFonts w:ascii="Arial" w:hAnsi="Arial" w:cs="Arial"/>
                <w:b w:val="0"/>
                <w:bCs w:val="0"/>
                <w:noProof/>
                <w:webHidden/>
                <w:sz w:val="19"/>
                <w:szCs w:val="19"/>
              </w:rPr>
              <w:fldChar w:fldCharType="end"/>
            </w:r>
          </w:hyperlink>
        </w:p>
        <w:p w14:paraId="28184444" w14:textId="09111F97"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3" w:history="1">
            <w:r w:rsidRPr="009C4D6A">
              <w:rPr>
                <w:rStyle w:val="Hiperhivatkozs"/>
                <w:rFonts w:ascii="Arial" w:hAnsi="Arial" w:cs="Arial"/>
                <w:b w:val="0"/>
                <w:bCs w:val="0"/>
                <w:noProof/>
                <w:sz w:val="19"/>
                <w:szCs w:val="19"/>
              </w:rPr>
              <w:t>Adatkezelő/adatfeldolgozó adatai</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_Toc191569073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6</w:t>
            </w:r>
            <w:r w:rsidRPr="009C4D6A">
              <w:rPr>
                <w:rFonts w:ascii="Arial" w:hAnsi="Arial" w:cs="Arial"/>
                <w:b w:val="0"/>
                <w:bCs w:val="0"/>
                <w:noProof/>
                <w:webHidden/>
                <w:sz w:val="19"/>
                <w:szCs w:val="19"/>
              </w:rPr>
              <w:fldChar w:fldCharType="end"/>
            </w:r>
          </w:hyperlink>
        </w:p>
        <w:p w14:paraId="45FFA810" w14:textId="368D591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4" w:history="1">
            <w:r w:rsidRPr="009C4D6A">
              <w:rPr>
                <w:rStyle w:val="Hiperhivatkozs"/>
                <w:rFonts w:ascii="Arial" w:hAnsi="Arial" w:cs="Arial"/>
                <w:b w:val="0"/>
                <w:bCs w:val="0"/>
                <w:noProof/>
                <w:sz w:val="19"/>
                <w:szCs w:val="19"/>
              </w:rPr>
              <w:t>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személyes adatok kezelésére vonatkozó általános elvek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_Toc191569074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7</w:t>
            </w:r>
            <w:r w:rsidRPr="009C4D6A">
              <w:rPr>
                <w:rFonts w:ascii="Arial" w:hAnsi="Arial" w:cs="Arial"/>
                <w:b w:val="0"/>
                <w:bCs w:val="0"/>
                <w:noProof/>
                <w:webHidden/>
                <w:sz w:val="19"/>
                <w:szCs w:val="19"/>
              </w:rPr>
              <w:fldChar w:fldCharType="end"/>
            </w:r>
          </w:hyperlink>
        </w:p>
        <w:p w14:paraId="7BDF52F6" w14:textId="2F343FE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5" w:history="1">
            <w:r w:rsidRPr="009C4D6A">
              <w:rPr>
                <w:rStyle w:val="Hiperhivatkozs"/>
                <w:rFonts w:ascii="Arial" w:hAnsi="Arial" w:cs="Arial"/>
                <w:b w:val="0"/>
                <w:bCs w:val="0"/>
                <w:noProof/>
                <w:sz w:val="19"/>
                <w:szCs w:val="19"/>
              </w:rPr>
              <w:t>1.0.</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Áttekintés az Európai Parlament és a Tanács (EU) 2016/679 rendeletéről</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_Toc191569075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7</w:t>
            </w:r>
            <w:r w:rsidRPr="009C4D6A">
              <w:rPr>
                <w:rFonts w:ascii="Arial" w:hAnsi="Arial" w:cs="Arial"/>
                <w:b w:val="0"/>
                <w:bCs w:val="0"/>
                <w:noProof/>
                <w:webHidden/>
                <w:sz w:val="19"/>
                <w:szCs w:val="19"/>
              </w:rPr>
              <w:fldChar w:fldCharType="end"/>
            </w:r>
          </w:hyperlink>
        </w:p>
        <w:p w14:paraId="417EAFD0" w14:textId="0F0FBE0A"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6" w:history="1">
            <w:r w:rsidRPr="009C4D6A">
              <w:rPr>
                <w:rStyle w:val="Hiperhivatkozs"/>
                <w:rFonts w:ascii="Arial" w:hAnsi="Arial" w:cs="Arial"/>
                <w:b w:val="0"/>
                <w:bCs w:val="0"/>
                <w:noProof/>
                <w:sz w:val="19"/>
                <w:szCs w:val="19"/>
              </w:rPr>
              <w:t>1.1.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Adatvédelmi és adatbiztonsági szabályzat célja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_Toc191569076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7</w:t>
            </w:r>
            <w:r w:rsidRPr="009C4D6A">
              <w:rPr>
                <w:rFonts w:ascii="Arial" w:hAnsi="Arial" w:cs="Arial"/>
                <w:b w:val="0"/>
                <w:bCs w:val="0"/>
                <w:noProof/>
                <w:webHidden/>
                <w:sz w:val="19"/>
                <w:szCs w:val="19"/>
              </w:rPr>
              <w:fldChar w:fldCharType="end"/>
            </w:r>
          </w:hyperlink>
        </w:p>
        <w:p w14:paraId="342B8F90" w14:textId="322CE75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7" w:history="1">
            <w:r w:rsidRPr="009C4D6A">
              <w:rPr>
                <w:rStyle w:val="Hiperhivatkozs"/>
                <w:rFonts w:ascii="Arial" w:hAnsi="Arial" w:cs="Arial"/>
                <w:b w:val="0"/>
                <w:bCs w:val="0"/>
                <w:noProof/>
                <w:sz w:val="19"/>
                <w:szCs w:val="19"/>
              </w:rPr>
              <w:t>1.2.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Adatvédelmi és adatbiztonsági szabályzat hatálya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_Toc191569077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8</w:t>
            </w:r>
            <w:r w:rsidRPr="009C4D6A">
              <w:rPr>
                <w:rFonts w:ascii="Arial" w:hAnsi="Arial" w:cs="Arial"/>
                <w:b w:val="0"/>
                <w:bCs w:val="0"/>
                <w:noProof/>
                <w:webHidden/>
                <w:sz w:val="19"/>
                <w:szCs w:val="19"/>
              </w:rPr>
              <w:fldChar w:fldCharType="end"/>
            </w:r>
          </w:hyperlink>
        </w:p>
        <w:p w14:paraId="062F485B" w14:textId="7D39061D"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8" w:history="1">
            <w:r w:rsidRPr="009C4D6A">
              <w:rPr>
                <w:rStyle w:val="Hiperhivatkozs"/>
                <w:rFonts w:ascii="Arial" w:hAnsi="Arial" w:cs="Arial"/>
                <w:b w:val="0"/>
                <w:bCs w:val="0"/>
                <w:noProof/>
                <w:sz w:val="19"/>
                <w:szCs w:val="19"/>
              </w:rPr>
              <w:t>1.3.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Kapcsolódó jogforrások, egyéb szabályzatok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_Toc191569078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8</w:t>
            </w:r>
            <w:r w:rsidRPr="009C4D6A">
              <w:rPr>
                <w:rFonts w:ascii="Arial" w:hAnsi="Arial" w:cs="Arial"/>
                <w:b w:val="0"/>
                <w:bCs w:val="0"/>
                <w:noProof/>
                <w:webHidden/>
                <w:sz w:val="19"/>
                <w:szCs w:val="19"/>
              </w:rPr>
              <w:fldChar w:fldCharType="end"/>
            </w:r>
          </w:hyperlink>
        </w:p>
        <w:p w14:paraId="5EF771A5" w14:textId="606AA977"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79" w:history="1">
            <w:r w:rsidRPr="009C4D6A">
              <w:rPr>
                <w:rStyle w:val="Hiperhivatkozs"/>
                <w:rFonts w:ascii="Arial" w:hAnsi="Arial" w:cs="Arial"/>
                <w:b w:val="0"/>
                <w:bCs w:val="0"/>
                <w:noProof/>
                <w:sz w:val="19"/>
                <w:szCs w:val="19"/>
              </w:rPr>
              <w:t>1.4.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személyes adatok kezelésére vonatkozó elvek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_Toc191569079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9</w:t>
            </w:r>
            <w:r w:rsidRPr="009C4D6A">
              <w:rPr>
                <w:rFonts w:ascii="Arial" w:hAnsi="Arial" w:cs="Arial"/>
                <w:b w:val="0"/>
                <w:bCs w:val="0"/>
                <w:noProof/>
                <w:webHidden/>
                <w:sz w:val="19"/>
                <w:szCs w:val="19"/>
              </w:rPr>
              <w:fldChar w:fldCharType="end"/>
            </w:r>
          </w:hyperlink>
        </w:p>
        <w:p w14:paraId="55CFB5AF" w14:textId="75DF8A3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0" w:history="1">
            <w:r w:rsidRPr="009C4D6A">
              <w:rPr>
                <w:rStyle w:val="Hiperhivatkozs"/>
                <w:rFonts w:ascii="Arial" w:hAnsi="Arial" w:cs="Arial"/>
                <w:b w:val="0"/>
                <w:bCs w:val="0"/>
                <w:noProof/>
                <w:sz w:val="19"/>
                <w:szCs w:val="19"/>
              </w:rPr>
              <w:t>1.5.</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adatkezelés jogszerűsége</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_Toc191569080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10</w:t>
            </w:r>
            <w:r w:rsidRPr="009C4D6A">
              <w:rPr>
                <w:rFonts w:ascii="Arial" w:hAnsi="Arial" w:cs="Arial"/>
                <w:b w:val="0"/>
                <w:bCs w:val="0"/>
                <w:noProof/>
                <w:webHidden/>
                <w:sz w:val="19"/>
                <w:szCs w:val="19"/>
              </w:rPr>
              <w:fldChar w:fldCharType="end"/>
            </w:r>
          </w:hyperlink>
        </w:p>
        <w:p w14:paraId="1C79E640" w14:textId="2B4CF476"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1" w:history="1">
            <w:r w:rsidRPr="009C4D6A">
              <w:rPr>
                <w:rStyle w:val="Hiperhivatkozs"/>
                <w:rFonts w:ascii="Arial" w:hAnsi="Arial" w:cs="Arial"/>
                <w:b w:val="0"/>
                <w:bCs w:val="0"/>
                <w:noProof/>
                <w:sz w:val="19"/>
                <w:szCs w:val="19"/>
              </w:rPr>
              <w:t>1.6.</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Különleges adatok (a személyes adatok különleges kategóriáinak) kezelése</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_Toc191569081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10</w:t>
            </w:r>
            <w:r w:rsidRPr="009C4D6A">
              <w:rPr>
                <w:rFonts w:ascii="Arial" w:hAnsi="Arial" w:cs="Arial"/>
                <w:b w:val="0"/>
                <w:bCs w:val="0"/>
                <w:noProof/>
                <w:webHidden/>
                <w:sz w:val="19"/>
                <w:szCs w:val="19"/>
              </w:rPr>
              <w:fldChar w:fldCharType="end"/>
            </w:r>
          </w:hyperlink>
        </w:p>
        <w:p w14:paraId="0B82D967" w14:textId="6E15D004"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2" w:history="1">
            <w:r w:rsidRPr="009C4D6A">
              <w:rPr>
                <w:rStyle w:val="Hiperhivatkozs"/>
                <w:rFonts w:ascii="Arial" w:hAnsi="Arial" w:cs="Arial"/>
                <w:b w:val="0"/>
                <w:bCs w:val="0"/>
                <w:noProof/>
                <w:sz w:val="19"/>
                <w:szCs w:val="19"/>
              </w:rPr>
              <w:t>1.7.</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Bizonyítható hozzájárulás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_Toc191569082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11</w:t>
            </w:r>
            <w:r w:rsidRPr="009C4D6A">
              <w:rPr>
                <w:rFonts w:ascii="Arial" w:hAnsi="Arial" w:cs="Arial"/>
                <w:b w:val="0"/>
                <w:bCs w:val="0"/>
                <w:noProof/>
                <w:webHidden/>
                <w:sz w:val="19"/>
                <w:szCs w:val="19"/>
              </w:rPr>
              <w:fldChar w:fldCharType="end"/>
            </w:r>
          </w:hyperlink>
        </w:p>
        <w:p w14:paraId="35DB0814" w14:textId="47221DB5"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3" w:history="1">
            <w:r w:rsidRPr="009C4D6A">
              <w:rPr>
                <w:rStyle w:val="Hiperhivatkozs"/>
                <w:rFonts w:ascii="Arial" w:hAnsi="Arial" w:cs="Arial"/>
                <w:b w:val="0"/>
                <w:bCs w:val="0"/>
                <w:noProof/>
                <w:sz w:val="19"/>
                <w:szCs w:val="19"/>
              </w:rPr>
              <w:t>1.8.</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érintett jogai</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_Toc191569083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12</w:t>
            </w:r>
            <w:r w:rsidRPr="009C4D6A">
              <w:rPr>
                <w:rFonts w:ascii="Arial" w:hAnsi="Arial" w:cs="Arial"/>
                <w:b w:val="0"/>
                <w:bCs w:val="0"/>
                <w:noProof/>
                <w:webHidden/>
                <w:sz w:val="19"/>
                <w:szCs w:val="19"/>
              </w:rPr>
              <w:fldChar w:fldCharType="end"/>
            </w:r>
          </w:hyperlink>
        </w:p>
        <w:p w14:paraId="2ED1C1EE" w14:textId="173D9B80"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4" w:history="1">
            <w:r w:rsidRPr="009C4D6A">
              <w:rPr>
                <w:rStyle w:val="Hiperhivatkozs"/>
                <w:rFonts w:ascii="Arial" w:hAnsi="Arial" w:cs="Arial"/>
                <w:b w:val="0"/>
                <w:bCs w:val="0"/>
                <w:noProof/>
                <w:sz w:val="19"/>
                <w:szCs w:val="19"/>
              </w:rPr>
              <w:t>1.9.</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Felelősségi körök, Szervezet vezetőjének feladatai</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_Toc191569084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14</w:t>
            </w:r>
            <w:r w:rsidRPr="009C4D6A">
              <w:rPr>
                <w:rFonts w:ascii="Arial" w:hAnsi="Arial" w:cs="Arial"/>
                <w:b w:val="0"/>
                <w:bCs w:val="0"/>
                <w:noProof/>
                <w:webHidden/>
                <w:sz w:val="19"/>
                <w:szCs w:val="19"/>
              </w:rPr>
              <w:fldChar w:fldCharType="end"/>
            </w:r>
          </w:hyperlink>
        </w:p>
        <w:p w14:paraId="4009990F" w14:textId="13FC32C6"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5" w:history="1">
            <w:r w:rsidRPr="009C4D6A">
              <w:rPr>
                <w:rStyle w:val="Hiperhivatkozs"/>
                <w:rFonts w:ascii="Arial" w:hAnsi="Arial" w:cs="Arial"/>
                <w:b w:val="0"/>
                <w:bCs w:val="0"/>
                <w:noProof/>
                <w:sz w:val="19"/>
                <w:szCs w:val="19"/>
              </w:rPr>
              <w:t>1.10.</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Adatvédelmi tisztviselő</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_Toc191569085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15</w:t>
            </w:r>
            <w:r w:rsidRPr="009C4D6A">
              <w:rPr>
                <w:rFonts w:ascii="Arial" w:hAnsi="Arial" w:cs="Arial"/>
                <w:b w:val="0"/>
                <w:bCs w:val="0"/>
                <w:noProof/>
                <w:webHidden/>
                <w:sz w:val="19"/>
                <w:szCs w:val="19"/>
              </w:rPr>
              <w:fldChar w:fldCharType="end"/>
            </w:r>
          </w:hyperlink>
        </w:p>
        <w:p w14:paraId="4B41A6DF" w14:textId="23FFDCE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6" w:history="1">
            <w:r w:rsidRPr="009C4D6A">
              <w:rPr>
                <w:rStyle w:val="Hiperhivatkozs"/>
                <w:rFonts w:ascii="Arial" w:hAnsi="Arial" w:cs="Arial"/>
                <w:b w:val="0"/>
                <w:bCs w:val="0"/>
                <w:noProof/>
                <w:sz w:val="19"/>
                <w:szCs w:val="19"/>
              </w:rPr>
              <w:t>1.11.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Képzés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_Toc191569086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15</w:t>
            </w:r>
            <w:r w:rsidRPr="009C4D6A">
              <w:rPr>
                <w:rFonts w:ascii="Arial" w:hAnsi="Arial" w:cs="Arial"/>
                <w:b w:val="0"/>
                <w:bCs w:val="0"/>
                <w:noProof/>
                <w:webHidden/>
                <w:sz w:val="19"/>
                <w:szCs w:val="19"/>
              </w:rPr>
              <w:fldChar w:fldCharType="end"/>
            </w:r>
          </w:hyperlink>
        </w:p>
        <w:p w14:paraId="30AB8B5C" w14:textId="5B69C3D0"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7" w:history="1">
            <w:r w:rsidRPr="009C4D6A">
              <w:rPr>
                <w:rStyle w:val="Hiperhivatkozs"/>
                <w:rFonts w:ascii="Arial" w:hAnsi="Arial" w:cs="Arial"/>
                <w:b w:val="0"/>
                <w:bCs w:val="0"/>
                <w:noProof/>
                <w:sz w:val="19"/>
                <w:szCs w:val="19"/>
              </w:rPr>
              <w:t>1.12.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adatvédelmi audit</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_Toc191569087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16</w:t>
            </w:r>
            <w:r w:rsidRPr="009C4D6A">
              <w:rPr>
                <w:rFonts w:ascii="Arial" w:hAnsi="Arial" w:cs="Arial"/>
                <w:b w:val="0"/>
                <w:bCs w:val="0"/>
                <w:noProof/>
                <w:webHidden/>
                <w:sz w:val="19"/>
                <w:szCs w:val="19"/>
              </w:rPr>
              <w:fldChar w:fldCharType="end"/>
            </w:r>
          </w:hyperlink>
        </w:p>
        <w:p w14:paraId="400E13CD" w14:textId="7F31B7E5"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8" w:history="1">
            <w:r w:rsidRPr="009C4D6A">
              <w:rPr>
                <w:rStyle w:val="Hiperhivatkozs"/>
                <w:rFonts w:ascii="Arial" w:hAnsi="Arial" w:cs="Arial"/>
                <w:b w:val="0"/>
                <w:bCs w:val="0"/>
                <w:noProof/>
                <w:sz w:val="19"/>
                <w:szCs w:val="19"/>
              </w:rPr>
              <w:t>1.13.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szervezeti egységek működtetéséhez kapcsolódó általános adatvédelmi szabályok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_Toc191569088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16</w:t>
            </w:r>
            <w:r w:rsidRPr="009C4D6A">
              <w:rPr>
                <w:rFonts w:ascii="Arial" w:hAnsi="Arial" w:cs="Arial"/>
                <w:b w:val="0"/>
                <w:bCs w:val="0"/>
                <w:noProof/>
                <w:webHidden/>
                <w:sz w:val="19"/>
                <w:szCs w:val="19"/>
              </w:rPr>
              <w:fldChar w:fldCharType="end"/>
            </w:r>
          </w:hyperlink>
        </w:p>
        <w:p w14:paraId="771A6EF8" w14:textId="78A8FB78"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89" w:history="1">
            <w:r w:rsidRPr="009C4D6A">
              <w:rPr>
                <w:rStyle w:val="Hiperhivatkozs"/>
                <w:rFonts w:ascii="Arial" w:hAnsi="Arial" w:cs="Arial"/>
                <w:b w:val="0"/>
                <w:bCs w:val="0"/>
                <w:noProof/>
                <w:sz w:val="19"/>
                <w:szCs w:val="19"/>
              </w:rPr>
              <w:t>1.14.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Foglalkoztatotti felelősség az adatkezelésért, adatvédelemért</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_Toc191569089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17</w:t>
            </w:r>
            <w:r w:rsidRPr="009C4D6A">
              <w:rPr>
                <w:rFonts w:ascii="Arial" w:hAnsi="Arial" w:cs="Arial"/>
                <w:b w:val="0"/>
                <w:bCs w:val="0"/>
                <w:noProof/>
                <w:webHidden/>
                <w:sz w:val="19"/>
                <w:szCs w:val="19"/>
              </w:rPr>
              <w:fldChar w:fldCharType="end"/>
            </w:r>
          </w:hyperlink>
        </w:p>
        <w:p w14:paraId="4C201595" w14:textId="286F7C13"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0" w:history="1">
            <w:r w:rsidRPr="009C4D6A">
              <w:rPr>
                <w:rStyle w:val="Hiperhivatkozs"/>
                <w:rFonts w:ascii="Arial" w:hAnsi="Arial" w:cs="Arial"/>
                <w:b w:val="0"/>
                <w:bCs w:val="0"/>
                <w:noProof/>
                <w:sz w:val="19"/>
                <w:szCs w:val="19"/>
              </w:rPr>
              <w:t>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szervezet adatvédelmi feladatai</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_Toc191569090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18</w:t>
            </w:r>
            <w:r w:rsidRPr="009C4D6A">
              <w:rPr>
                <w:rFonts w:ascii="Arial" w:hAnsi="Arial" w:cs="Arial"/>
                <w:b w:val="0"/>
                <w:bCs w:val="0"/>
                <w:noProof/>
                <w:webHidden/>
                <w:sz w:val="19"/>
                <w:szCs w:val="19"/>
              </w:rPr>
              <w:fldChar w:fldCharType="end"/>
            </w:r>
          </w:hyperlink>
        </w:p>
        <w:p w14:paraId="05E8C7C7" w14:textId="2FE8AD5E"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1" w:history="1">
            <w:r w:rsidRPr="009C4D6A">
              <w:rPr>
                <w:rStyle w:val="Hiperhivatkozs"/>
                <w:rFonts w:ascii="Arial" w:hAnsi="Arial" w:cs="Arial"/>
                <w:b w:val="0"/>
                <w:bCs w:val="0"/>
                <w:noProof/>
                <w:sz w:val="19"/>
                <w:szCs w:val="19"/>
              </w:rPr>
              <w:t>2.1.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Adatvédelmi tisztviselő kijelölése</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_Toc191569091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18</w:t>
            </w:r>
            <w:r w:rsidRPr="009C4D6A">
              <w:rPr>
                <w:rFonts w:ascii="Arial" w:hAnsi="Arial" w:cs="Arial"/>
                <w:b w:val="0"/>
                <w:bCs w:val="0"/>
                <w:noProof/>
                <w:webHidden/>
                <w:sz w:val="19"/>
                <w:szCs w:val="19"/>
              </w:rPr>
              <w:fldChar w:fldCharType="end"/>
            </w:r>
          </w:hyperlink>
        </w:p>
        <w:p w14:paraId="4E44DE2E" w14:textId="125BB359"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2" w:history="1">
            <w:r w:rsidRPr="009C4D6A">
              <w:rPr>
                <w:rStyle w:val="Hiperhivatkozs"/>
                <w:rFonts w:ascii="Arial" w:hAnsi="Arial" w:cs="Arial"/>
                <w:b w:val="0"/>
                <w:bCs w:val="0"/>
                <w:noProof/>
                <w:sz w:val="19"/>
                <w:szCs w:val="19"/>
              </w:rPr>
              <w:t>2.2.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Adatkezelési, adatfeldolgozói tevékenységek nyilvántartása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_Toc191569092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20</w:t>
            </w:r>
            <w:r w:rsidRPr="009C4D6A">
              <w:rPr>
                <w:rFonts w:ascii="Arial" w:hAnsi="Arial" w:cs="Arial"/>
                <w:b w:val="0"/>
                <w:bCs w:val="0"/>
                <w:noProof/>
                <w:webHidden/>
                <w:sz w:val="19"/>
                <w:szCs w:val="19"/>
              </w:rPr>
              <w:fldChar w:fldCharType="end"/>
            </w:r>
          </w:hyperlink>
        </w:p>
        <w:p w14:paraId="430C7017" w14:textId="4630784F"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3" w:history="1">
            <w:r w:rsidRPr="009C4D6A">
              <w:rPr>
                <w:rStyle w:val="Hiperhivatkozs"/>
                <w:rFonts w:ascii="Arial" w:hAnsi="Arial" w:cs="Arial"/>
                <w:b w:val="0"/>
                <w:bCs w:val="0"/>
                <w:noProof/>
                <w:sz w:val="19"/>
                <w:szCs w:val="19"/>
              </w:rPr>
              <w:t>2.3.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Átlátható tájékoztatás, kommunikáció és az érintett jogainak gyakorlására vonatkozó intézkedések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_Toc191569093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21</w:t>
            </w:r>
            <w:r w:rsidRPr="009C4D6A">
              <w:rPr>
                <w:rFonts w:ascii="Arial" w:hAnsi="Arial" w:cs="Arial"/>
                <w:b w:val="0"/>
                <w:bCs w:val="0"/>
                <w:noProof/>
                <w:webHidden/>
                <w:sz w:val="19"/>
                <w:szCs w:val="19"/>
              </w:rPr>
              <w:fldChar w:fldCharType="end"/>
            </w:r>
          </w:hyperlink>
        </w:p>
        <w:p w14:paraId="4F34F2FA" w14:textId="119340CE"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4" w:history="1">
            <w:r w:rsidRPr="009C4D6A">
              <w:rPr>
                <w:rStyle w:val="Hiperhivatkozs"/>
                <w:rFonts w:ascii="Arial" w:hAnsi="Arial" w:cs="Arial"/>
                <w:b w:val="0"/>
                <w:bCs w:val="0"/>
                <w:noProof/>
                <w:sz w:val="19"/>
                <w:szCs w:val="19"/>
              </w:rPr>
              <w:t>2.3.1.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Tájékoztatás és a személyes adatokhoz való hozzáférés joga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_Toc191569094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21</w:t>
            </w:r>
            <w:r w:rsidRPr="009C4D6A">
              <w:rPr>
                <w:rFonts w:ascii="Arial" w:hAnsi="Arial" w:cs="Arial"/>
                <w:b w:val="0"/>
                <w:bCs w:val="0"/>
                <w:noProof/>
                <w:webHidden/>
                <w:sz w:val="19"/>
                <w:szCs w:val="19"/>
              </w:rPr>
              <w:fldChar w:fldCharType="end"/>
            </w:r>
          </w:hyperlink>
        </w:p>
        <w:p w14:paraId="3D5A4BBE" w14:textId="3DAF1CE1"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5" w:history="1">
            <w:r w:rsidRPr="009C4D6A">
              <w:rPr>
                <w:rStyle w:val="Hiperhivatkozs"/>
                <w:rFonts w:ascii="Arial" w:hAnsi="Arial" w:cs="Arial"/>
                <w:b w:val="0"/>
                <w:bCs w:val="0"/>
                <w:noProof/>
                <w:sz w:val="19"/>
                <w:szCs w:val="19"/>
              </w:rPr>
              <w:t>2.3.2.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érintett hozzáférési joga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_Toc191569095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23</w:t>
            </w:r>
            <w:r w:rsidRPr="009C4D6A">
              <w:rPr>
                <w:rFonts w:ascii="Arial" w:hAnsi="Arial" w:cs="Arial"/>
                <w:b w:val="0"/>
                <w:bCs w:val="0"/>
                <w:noProof/>
                <w:webHidden/>
                <w:sz w:val="19"/>
                <w:szCs w:val="19"/>
              </w:rPr>
              <w:fldChar w:fldCharType="end"/>
            </w:r>
          </w:hyperlink>
        </w:p>
        <w:p w14:paraId="4C189994" w14:textId="13A8D8A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6" w:history="1">
            <w:r w:rsidRPr="009C4D6A">
              <w:rPr>
                <w:rStyle w:val="Hiperhivatkozs"/>
                <w:rFonts w:ascii="Arial" w:hAnsi="Arial" w:cs="Arial"/>
                <w:b w:val="0"/>
                <w:bCs w:val="0"/>
                <w:noProof/>
                <w:sz w:val="19"/>
                <w:szCs w:val="19"/>
              </w:rPr>
              <w:t>2.3.3.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érintett helyesbítéshez való joga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_Toc191569096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23</w:t>
            </w:r>
            <w:r w:rsidRPr="009C4D6A">
              <w:rPr>
                <w:rFonts w:ascii="Arial" w:hAnsi="Arial" w:cs="Arial"/>
                <w:b w:val="0"/>
                <w:bCs w:val="0"/>
                <w:noProof/>
                <w:webHidden/>
                <w:sz w:val="19"/>
                <w:szCs w:val="19"/>
              </w:rPr>
              <w:fldChar w:fldCharType="end"/>
            </w:r>
          </w:hyperlink>
        </w:p>
        <w:p w14:paraId="66C8AFA2" w14:textId="677B0434"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7" w:history="1">
            <w:r w:rsidRPr="009C4D6A">
              <w:rPr>
                <w:rStyle w:val="Hiperhivatkozs"/>
                <w:rFonts w:ascii="Arial" w:hAnsi="Arial" w:cs="Arial"/>
                <w:b w:val="0"/>
                <w:bCs w:val="0"/>
                <w:noProof/>
                <w:sz w:val="19"/>
                <w:szCs w:val="19"/>
              </w:rPr>
              <w:t>2.3.4.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törléshez, elfeledtetéshez való jog</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_Toc191569097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23</w:t>
            </w:r>
            <w:r w:rsidRPr="009C4D6A">
              <w:rPr>
                <w:rFonts w:ascii="Arial" w:hAnsi="Arial" w:cs="Arial"/>
                <w:b w:val="0"/>
                <w:bCs w:val="0"/>
                <w:noProof/>
                <w:webHidden/>
                <w:sz w:val="19"/>
                <w:szCs w:val="19"/>
              </w:rPr>
              <w:fldChar w:fldCharType="end"/>
            </w:r>
          </w:hyperlink>
        </w:p>
        <w:p w14:paraId="3C06D722" w14:textId="27A61FD8"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8" w:history="1">
            <w:r w:rsidRPr="009C4D6A">
              <w:rPr>
                <w:rStyle w:val="Hiperhivatkozs"/>
                <w:rFonts w:ascii="Arial" w:hAnsi="Arial" w:cs="Arial"/>
                <w:b w:val="0"/>
                <w:bCs w:val="0"/>
                <w:noProof/>
                <w:sz w:val="19"/>
                <w:szCs w:val="19"/>
              </w:rPr>
              <w:t>2.3.5.</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adatkezelés korlátozásához való jog</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_Toc191569098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24</w:t>
            </w:r>
            <w:r w:rsidRPr="009C4D6A">
              <w:rPr>
                <w:rFonts w:ascii="Arial" w:hAnsi="Arial" w:cs="Arial"/>
                <w:b w:val="0"/>
                <w:bCs w:val="0"/>
                <w:noProof/>
                <w:webHidden/>
                <w:sz w:val="19"/>
                <w:szCs w:val="19"/>
              </w:rPr>
              <w:fldChar w:fldCharType="end"/>
            </w:r>
          </w:hyperlink>
        </w:p>
        <w:p w14:paraId="6D7801CD" w14:textId="2A5060F9"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099" w:history="1">
            <w:r w:rsidRPr="009C4D6A">
              <w:rPr>
                <w:rStyle w:val="Hiperhivatkozs"/>
                <w:rFonts w:ascii="Arial" w:hAnsi="Arial" w:cs="Arial"/>
                <w:b w:val="0"/>
                <w:bCs w:val="0"/>
                <w:noProof/>
                <w:sz w:val="19"/>
                <w:szCs w:val="19"/>
              </w:rPr>
              <w:t>2.3.6.</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személyes adatok helyesbítéséhez vagy törléséhez, illetve az adatkezelés korlátozásához kapcsolódó értesítési kötelezettség</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_Toc191569099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25</w:t>
            </w:r>
            <w:r w:rsidRPr="009C4D6A">
              <w:rPr>
                <w:rFonts w:ascii="Arial" w:hAnsi="Arial" w:cs="Arial"/>
                <w:b w:val="0"/>
                <w:bCs w:val="0"/>
                <w:noProof/>
                <w:webHidden/>
                <w:sz w:val="19"/>
                <w:szCs w:val="19"/>
              </w:rPr>
              <w:fldChar w:fldCharType="end"/>
            </w:r>
          </w:hyperlink>
        </w:p>
        <w:p w14:paraId="2FE9F622" w14:textId="6DF32830"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0" w:history="1">
            <w:r w:rsidRPr="009C4D6A">
              <w:rPr>
                <w:rStyle w:val="Hiperhivatkozs"/>
                <w:rFonts w:ascii="Arial" w:hAnsi="Arial" w:cs="Arial"/>
                <w:b w:val="0"/>
                <w:bCs w:val="0"/>
                <w:noProof/>
                <w:sz w:val="19"/>
                <w:szCs w:val="19"/>
              </w:rPr>
              <w:t>2.3.7.</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adathordozhatósághoz való jog</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_Toc191569100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25</w:t>
            </w:r>
            <w:r w:rsidRPr="009C4D6A">
              <w:rPr>
                <w:rFonts w:ascii="Arial" w:hAnsi="Arial" w:cs="Arial"/>
                <w:b w:val="0"/>
                <w:bCs w:val="0"/>
                <w:noProof/>
                <w:webHidden/>
                <w:sz w:val="19"/>
                <w:szCs w:val="19"/>
              </w:rPr>
              <w:fldChar w:fldCharType="end"/>
            </w:r>
          </w:hyperlink>
        </w:p>
        <w:p w14:paraId="3D9435F7" w14:textId="25D8EC26"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1" w:history="1">
            <w:r w:rsidRPr="009C4D6A">
              <w:rPr>
                <w:rStyle w:val="Hiperhivatkozs"/>
                <w:rFonts w:ascii="Arial" w:hAnsi="Arial" w:cs="Arial"/>
                <w:b w:val="0"/>
                <w:bCs w:val="0"/>
                <w:noProof/>
                <w:sz w:val="19"/>
                <w:szCs w:val="19"/>
              </w:rPr>
              <w:t>2.3.8.</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tiltakozáshoz való jog</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_Toc191569101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25</w:t>
            </w:r>
            <w:r w:rsidRPr="009C4D6A">
              <w:rPr>
                <w:rFonts w:ascii="Arial" w:hAnsi="Arial" w:cs="Arial"/>
                <w:b w:val="0"/>
                <w:bCs w:val="0"/>
                <w:noProof/>
                <w:webHidden/>
                <w:sz w:val="19"/>
                <w:szCs w:val="19"/>
              </w:rPr>
              <w:fldChar w:fldCharType="end"/>
            </w:r>
          </w:hyperlink>
        </w:p>
        <w:p w14:paraId="79E726BC" w14:textId="24F3A7B4"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2" w:history="1">
            <w:r w:rsidRPr="009C4D6A">
              <w:rPr>
                <w:rStyle w:val="Hiperhivatkozs"/>
                <w:rFonts w:ascii="Arial" w:hAnsi="Arial" w:cs="Arial"/>
                <w:b w:val="0"/>
                <w:bCs w:val="0"/>
                <w:noProof/>
                <w:sz w:val="19"/>
                <w:szCs w:val="19"/>
              </w:rPr>
              <w:t>2.3.9.</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Automatizált döntéshozatal egyedi ügyekben, profilalkotás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_Toc191569102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25</w:t>
            </w:r>
            <w:r w:rsidRPr="009C4D6A">
              <w:rPr>
                <w:rFonts w:ascii="Arial" w:hAnsi="Arial" w:cs="Arial"/>
                <w:b w:val="0"/>
                <w:bCs w:val="0"/>
                <w:noProof/>
                <w:webHidden/>
                <w:sz w:val="19"/>
                <w:szCs w:val="19"/>
              </w:rPr>
              <w:fldChar w:fldCharType="end"/>
            </w:r>
          </w:hyperlink>
        </w:p>
        <w:p w14:paraId="33C5EA9E" w14:textId="2F19B74A"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3" w:history="1">
            <w:r w:rsidRPr="009C4D6A">
              <w:rPr>
                <w:rStyle w:val="Hiperhivatkozs"/>
                <w:rFonts w:ascii="Arial" w:hAnsi="Arial" w:cs="Arial"/>
                <w:b w:val="0"/>
                <w:bCs w:val="0"/>
                <w:noProof/>
                <w:sz w:val="19"/>
                <w:szCs w:val="19"/>
              </w:rPr>
              <w:t>2.3.10.</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 személyes adatokkal összefüggő jogok érvényesítése az érintett halálát követően</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_Toc191569103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26</w:t>
            </w:r>
            <w:r w:rsidRPr="009C4D6A">
              <w:rPr>
                <w:rFonts w:ascii="Arial" w:hAnsi="Arial" w:cs="Arial"/>
                <w:b w:val="0"/>
                <w:bCs w:val="0"/>
                <w:noProof/>
                <w:webHidden/>
                <w:sz w:val="19"/>
                <w:szCs w:val="19"/>
              </w:rPr>
              <w:fldChar w:fldCharType="end"/>
            </w:r>
          </w:hyperlink>
        </w:p>
        <w:p w14:paraId="4AC66DAA" w14:textId="2A26E4B4"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4" w:history="1">
            <w:r w:rsidRPr="009C4D6A">
              <w:rPr>
                <w:rStyle w:val="Hiperhivatkozs"/>
                <w:rFonts w:ascii="Arial" w:hAnsi="Arial" w:cs="Arial"/>
                <w:b w:val="0"/>
                <w:bCs w:val="0"/>
                <w:noProof/>
                <w:sz w:val="19"/>
                <w:szCs w:val="19"/>
              </w:rPr>
              <w:t>2.4.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érintetti kérelmek kezelése</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_Toc191569104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26</w:t>
            </w:r>
            <w:r w:rsidRPr="009C4D6A">
              <w:rPr>
                <w:rFonts w:ascii="Arial" w:hAnsi="Arial" w:cs="Arial"/>
                <w:b w:val="0"/>
                <w:bCs w:val="0"/>
                <w:noProof/>
                <w:webHidden/>
                <w:sz w:val="19"/>
                <w:szCs w:val="19"/>
              </w:rPr>
              <w:fldChar w:fldCharType="end"/>
            </w:r>
          </w:hyperlink>
        </w:p>
        <w:p w14:paraId="3969EA6D" w14:textId="44B99A0B"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5" w:history="1">
            <w:r w:rsidRPr="009C4D6A">
              <w:rPr>
                <w:rStyle w:val="Hiperhivatkozs"/>
                <w:rFonts w:ascii="Arial" w:hAnsi="Arial" w:cs="Arial"/>
                <w:b w:val="0"/>
                <w:bCs w:val="0"/>
                <w:noProof/>
                <w:sz w:val="19"/>
                <w:szCs w:val="19"/>
              </w:rPr>
              <w:t>2.5.</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adatkezelés biztonsága, technikai és szervezési intézkedések végrehajtása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_Toc191569105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29</w:t>
            </w:r>
            <w:r w:rsidRPr="009C4D6A">
              <w:rPr>
                <w:rFonts w:ascii="Arial" w:hAnsi="Arial" w:cs="Arial"/>
                <w:b w:val="0"/>
                <w:bCs w:val="0"/>
                <w:noProof/>
                <w:webHidden/>
                <w:sz w:val="19"/>
                <w:szCs w:val="19"/>
              </w:rPr>
              <w:fldChar w:fldCharType="end"/>
            </w:r>
          </w:hyperlink>
        </w:p>
        <w:p w14:paraId="2F531F01" w14:textId="095DE32E"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6" w:history="1">
            <w:r w:rsidRPr="009C4D6A">
              <w:rPr>
                <w:rStyle w:val="Hiperhivatkozs"/>
                <w:rFonts w:ascii="Arial" w:hAnsi="Arial" w:cs="Arial"/>
                <w:b w:val="0"/>
                <w:bCs w:val="0"/>
                <w:noProof/>
                <w:sz w:val="19"/>
                <w:szCs w:val="19"/>
              </w:rPr>
              <w:t>2.6.</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Az adatvédelmi incidensek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_Toc191569106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29</w:t>
            </w:r>
            <w:r w:rsidRPr="009C4D6A">
              <w:rPr>
                <w:rFonts w:ascii="Arial" w:hAnsi="Arial" w:cs="Arial"/>
                <w:b w:val="0"/>
                <w:bCs w:val="0"/>
                <w:noProof/>
                <w:webHidden/>
                <w:sz w:val="19"/>
                <w:szCs w:val="19"/>
              </w:rPr>
              <w:fldChar w:fldCharType="end"/>
            </w:r>
          </w:hyperlink>
        </w:p>
        <w:p w14:paraId="22D9472D" w14:textId="6A99635F"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7" w:history="1">
            <w:r w:rsidRPr="009C4D6A">
              <w:rPr>
                <w:rStyle w:val="Hiperhivatkozs"/>
                <w:rFonts w:ascii="Arial" w:hAnsi="Arial" w:cs="Arial"/>
                <w:b w:val="0"/>
                <w:bCs w:val="0"/>
                <w:noProof/>
                <w:sz w:val="19"/>
                <w:szCs w:val="19"/>
              </w:rPr>
              <w:t>2.6.1.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Incidensek belső nyilvántartása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_Toc191569107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30</w:t>
            </w:r>
            <w:r w:rsidRPr="009C4D6A">
              <w:rPr>
                <w:rFonts w:ascii="Arial" w:hAnsi="Arial" w:cs="Arial"/>
                <w:b w:val="0"/>
                <w:bCs w:val="0"/>
                <w:noProof/>
                <w:webHidden/>
                <w:sz w:val="19"/>
                <w:szCs w:val="19"/>
              </w:rPr>
              <w:fldChar w:fldCharType="end"/>
            </w:r>
          </w:hyperlink>
        </w:p>
        <w:p w14:paraId="048C4CB6" w14:textId="021959B8"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8" w:history="1">
            <w:r w:rsidRPr="009C4D6A">
              <w:rPr>
                <w:rStyle w:val="Hiperhivatkozs"/>
                <w:rFonts w:ascii="Arial" w:hAnsi="Arial" w:cs="Arial"/>
                <w:b w:val="0"/>
                <w:bCs w:val="0"/>
                <w:noProof/>
                <w:sz w:val="19"/>
                <w:szCs w:val="19"/>
              </w:rPr>
              <w:t>2.6.2.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Incidens NAIH bejelentése</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_Toc191569108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30</w:t>
            </w:r>
            <w:r w:rsidRPr="009C4D6A">
              <w:rPr>
                <w:rFonts w:ascii="Arial" w:hAnsi="Arial" w:cs="Arial"/>
                <w:b w:val="0"/>
                <w:bCs w:val="0"/>
                <w:noProof/>
                <w:webHidden/>
                <w:sz w:val="19"/>
                <w:szCs w:val="19"/>
              </w:rPr>
              <w:fldChar w:fldCharType="end"/>
            </w:r>
          </w:hyperlink>
        </w:p>
        <w:p w14:paraId="1567A0E9" w14:textId="55EE57C7"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09" w:history="1">
            <w:r w:rsidRPr="009C4D6A">
              <w:rPr>
                <w:rStyle w:val="Hiperhivatkozs"/>
                <w:rFonts w:ascii="Arial" w:hAnsi="Arial" w:cs="Arial"/>
                <w:b w:val="0"/>
                <w:bCs w:val="0"/>
                <w:noProof/>
                <w:sz w:val="19"/>
                <w:szCs w:val="19"/>
              </w:rPr>
              <w:t>2.6.3.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Érintettek tájékoztatása az incidensről</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_Toc191569109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30</w:t>
            </w:r>
            <w:r w:rsidRPr="009C4D6A">
              <w:rPr>
                <w:rFonts w:ascii="Arial" w:hAnsi="Arial" w:cs="Arial"/>
                <w:b w:val="0"/>
                <w:bCs w:val="0"/>
                <w:noProof/>
                <w:webHidden/>
                <w:sz w:val="19"/>
                <w:szCs w:val="19"/>
              </w:rPr>
              <w:fldChar w:fldCharType="end"/>
            </w:r>
          </w:hyperlink>
        </w:p>
        <w:p w14:paraId="4394C65D" w14:textId="09B0D568"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0" w:history="1">
            <w:r w:rsidRPr="009C4D6A">
              <w:rPr>
                <w:rStyle w:val="Hiperhivatkozs"/>
                <w:rFonts w:ascii="Arial" w:hAnsi="Arial" w:cs="Arial"/>
                <w:b w:val="0"/>
                <w:bCs w:val="0"/>
                <w:noProof/>
                <w:sz w:val="19"/>
                <w:szCs w:val="19"/>
              </w:rPr>
              <w:t>2.6.4.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Adatvédelmi incidensek kezelése</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_Toc191569110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31</w:t>
            </w:r>
            <w:r w:rsidRPr="009C4D6A">
              <w:rPr>
                <w:rFonts w:ascii="Arial" w:hAnsi="Arial" w:cs="Arial"/>
                <w:b w:val="0"/>
                <w:bCs w:val="0"/>
                <w:noProof/>
                <w:webHidden/>
                <w:sz w:val="19"/>
                <w:szCs w:val="19"/>
              </w:rPr>
              <w:fldChar w:fldCharType="end"/>
            </w:r>
          </w:hyperlink>
        </w:p>
        <w:p w14:paraId="3D8AAEB5" w14:textId="6F34DBA9"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1" w:history="1">
            <w:r w:rsidRPr="009C4D6A">
              <w:rPr>
                <w:rStyle w:val="Hiperhivatkozs"/>
                <w:rFonts w:ascii="Arial" w:hAnsi="Arial" w:cs="Arial"/>
                <w:b w:val="0"/>
                <w:bCs w:val="0"/>
                <w:noProof/>
                <w:sz w:val="19"/>
                <w:szCs w:val="19"/>
              </w:rPr>
              <w:t>2.7.</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Érdekmérlegelés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_Toc191569111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32</w:t>
            </w:r>
            <w:r w:rsidRPr="009C4D6A">
              <w:rPr>
                <w:rFonts w:ascii="Arial" w:hAnsi="Arial" w:cs="Arial"/>
                <w:b w:val="0"/>
                <w:bCs w:val="0"/>
                <w:noProof/>
                <w:webHidden/>
                <w:sz w:val="19"/>
                <w:szCs w:val="19"/>
              </w:rPr>
              <w:fldChar w:fldCharType="end"/>
            </w:r>
          </w:hyperlink>
        </w:p>
        <w:p w14:paraId="0C5D3631" w14:textId="4439CB12"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2" w:history="1">
            <w:r w:rsidRPr="009C4D6A">
              <w:rPr>
                <w:rStyle w:val="Hiperhivatkozs"/>
                <w:rFonts w:ascii="Arial" w:hAnsi="Arial" w:cs="Arial"/>
                <w:b w:val="0"/>
                <w:bCs w:val="0"/>
                <w:noProof/>
                <w:sz w:val="19"/>
                <w:szCs w:val="19"/>
              </w:rPr>
              <w:t>2.8.</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Adatközlés, adattovábbítás, nyilvánosságra hozatal</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_Toc191569112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33</w:t>
            </w:r>
            <w:r w:rsidRPr="009C4D6A">
              <w:rPr>
                <w:rFonts w:ascii="Arial" w:hAnsi="Arial" w:cs="Arial"/>
                <w:b w:val="0"/>
                <w:bCs w:val="0"/>
                <w:noProof/>
                <w:webHidden/>
                <w:sz w:val="19"/>
                <w:szCs w:val="19"/>
              </w:rPr>
              <w:fldChar w:fldCharType="end"/>
            </w:r>
          </w:hyperlink>
        </w:p>
        <w:p w14:paraId="6EF4A082" w14:textId="13D744E7"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3" w:history="1">
            <w:r w:rsidRPr="009C4D6A">
              <w:rPr>
                <w:rStyle w:val="Hiperhivatkozs"/>
                <w:rFonts w:ascii="Arial" w:hAnsi="Arial" w:cs="Arial"/>
                <w:b w:val="0"/>
                <w:bCs w:val="0"/>
                <w:noProof/>
                <w:sz w:val="19"/>
                <w:szCs w:val="19"/>
              </w:rPr>
              <w:t>2.8.1.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Adattovábbítás harmadik országokba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_Toc191569113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33</w:t>
            </w:r>
            <w:r w:rsidRPr="009C4D6A">
              <w:rPr>
                <w:rFonts w:ascii="Arial" w:hAnsi="Arial" w:cs="Arial"/>
                <w:b w:val="0"/>
                <w:bCs w:val="0"/>
                <w:noProof/>
                <w:webHidden/>
                <w:sz w:val="19"/>
                <w:szCs w:val="19"/>
              </w:rPr>
              <w:fldChar w:fldCharType="end"/>
            </w:r>
          </w:hyperlink>
        </w:p>
        <w:p w14:paraId="39BE8999" w14:textId="7C0BFDD5"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4" w:history="1">
            <w:r w:rsidRPr="009C4D6A">
              <w:rPr>
                <w:rStyle w:val="Hiperhivatkozs"/>
                <w:rFonts w:ascii="Arial" w:hAnsi="Arial" w:cs="Arial"/>
                <w:b w:val="0"/>
                <w:bCs w:val="0"/>
                <w:noProof/>
                <w:sz w:val="19"/>
                <w:szCs w:val="19"/>
              </w:rPr>
              <w:t>2.9.</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Adatfeldolgozás, adatfeldolgozói garancianyújtás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_Toc191569114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34</w:t>
            </w:r>
            <w:r w:rsidRPr="009C4D6A">
              <w:rPr>
                <w:rFonts w:ascii="Arial" w:hAnsi="Arial" w:cs="Arial"/>
                <w:b w:val="0"/>
                <w:bCs w:val="0"/>
                <w:noProof/>
                <w:webHidden/>
                <w:sz w:val="19"/>
                <w:szCs w:val="19"/>
              </w:rPr>
              <w:fldChar w:fldCharType="end"/>
            </w:r>
          </w:hyperlink>
        </w:p>
        <w:p w14:paraId="5DB17B7C" w14:textId="3795D376"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5" w:history="1">
            <w:r w:rsidRPr="009C4D6A">
              <w:rPr>
                <w:rStyle w:val="Hiperhivatkozs"/>
                <w:rFonts w:ascii="Arial" w:hAnsi="Arial" w:cs="Arial"/>
                <w:b w:val="0"/>
                <w:bCs w:val="0"/>
                <w:noProof/>
                <w:sz w:val="19"/>
                <w:szCs w:val="19"/>
              </w:rPr>
              <w:t>2.10.</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Kötelező adatkezelések felülvizsgálata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_Toc191569115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36</w:t>
            </w:r>
            <w:r w:rsidRPr="009C4D6A">
              <w:rPr>
                <w:rFonts w:ascii="Arial" w:hAnsi="Arial" w:cs="Arial"/>
                <w:b w:val="0"/>
                <w:bCs w:val="0"/>
                <w:noProof/>
                <w:webHidden/>
                <w:sz w:val="19"/>
                <w:szCs w:val="19"/>
              </w:rPr>
              <w:fldChar w:fldCharType="end"/>
            </w:r>
          </w:hyperlink>
        </w:p>
        <w:p w14:paraId="7CDB3A21" w14:textId="4610E7FF"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6" w:history="1">
            <w:r w:rsidRPr="009C4D6A">
              <w:rPr>
                <w:rStyle w:val="Hiperhivatkozs"/>
                <w:rFonts w:ascii="Arial" w:hAnsi="Arial" w:cs="Arial"/>
                <w:b w:val="0"/>
                <w:bCs w:val="0"/>
                <w:noProof/>
                <w:sz w:val="19"/>
                <w:szCs w:val="19"/>
              </w:rPr>
              <w:t>2.11.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Adatvédelmi hatásvizsgálat</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_Toc191569116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36</w:t>
            </w:r>
            <w:r w:rsidRPr="009C4D6A">
              <w:rPr>
                <w:rFonts w:ascii="Arial" w:hAnsi="Arial" w:cs="Arial"/>
                <w:b w:val="0"/>
                <w:bCs w:val="0"/>
                <w:noProof/>
                <w:webHidden/>
                <w:sz w:val="19"/>
                <w:szCs w:val="19"/>
              </w:rPr>
              <w:fldChar w:fldCharType="end"/>
            </w:r>
          </w:hyperlink>
        </w:p>
        <w:p w14:paraId="01520E63" w14:textId="68532C19"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7" w:history="1">
            <w:r w:rsidRPr="009C4D6A">
              <w:rPr>
                <w:rStyle w:val="Hiperhivatkozs"/>
                <w:rFonts w:ascii="Arial" w:hAnsi="Arial" w:cs="Arial"/>
                <w:b w:val="0"/>
                <w:bCs w:val="0"/>
                <w:noProof/>
                <w:sz w:val="19"/>
                <w:szCs w:val="19"/>
              </w:rPr>
              <w:t>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Személyes adatok kezelése, nyilvántartása</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_Toc191569117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38</w:t>
            </w:r>
            <w:r w:rsidRPr="009C4D6A">
              <w:rPr>
                <w:rFonts w:ascii="Arial" w:hAnsi="Arial" w:cs="Arial"/>
                <w:b w:val="0"/>
                <w:bCs w:val="0"/>
                <w:noProof/>
                <w:webHidden/>
                <w:sz w:val="19"/>
                <w:szCs w:val="19"/>
              </w:rPr>
              <w:fldChar w:fldCharType="end"/>
            </w:r>
          </w:hyperlink>
        </w:p>
        <w:p w14:paraId="43FE8BF6" w14:textId="2DBA75A6"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8" w:history="1">
            <w:r w:rsidRPr="009C4D6A">
              <w:rPr>
                <w:rStyle w:val="Hiperhivatkozs"/>
                <w:rFonts w:ascii="Arial" w:hAnsi="Arial" w:cs="Arial"/>
                <w:b w:val="0"/>
                <w:bCs w:val="0"/>
                <w:noProof/>
                <w:sz w:val="19"/>
                <w:szCs w:val="19"/>
              </w:rPr>
              <w:t>3.1.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Munkavállalók adatkezelései</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_Toc191569118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38</w:t>
            </w:r>
            <w:r w:rsidRPr="009C4D6A">
              <w:rPr>
                <w:rFonts w:ascii="Arial" w:hAnsi="Arial" w:cs="Arial"/>
                <w:b w:val="0"/>
                <w:bCs w:val="0"/>
                <w:noProof/>
                <w:webHidden/>
                <w:sz w:val="19"/>
                <w:szCs w:val="19"/>
              </w:rPr>
              <w:fldChar w:fldCharType="end"/>
            </w:r>
          </w:hyperlink>
        </w:p>
        <w:p w14:paraId="174C255A" w14:textId="40305027"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19" w:history="1">
            <w:r w:rsidRPr="009C4D6A">
              <w:rPr>
                <w:rStyle w:val="Hiperhivatkozs"/>
                <w:rFonts w:ascii="Arial" w:hAnsi="Arial" w:cs="Arial"/>
                <w:b w:val="0"/>
                <w:bCs w:val="0"/>
                <w:noProof/>
                <w:sz w:val="19"/>
                <w:szCs w:val="19"/>
              </w:rPr>
              <w:t>3.2.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Gyermekek adatainak kezelésére vonatkozó különös rendelkezések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_Toc191569119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41</w:t>
            </w:r>
            <w:r w:rsidRPr="009C4D6A">
              <w:rPr>
                <w:rFonts w:ascii="Arial" w:hAnsi="Arial" w:cs="Arial"/>
                <w:b w:val="0"/>
                <w:bCs w:val="0"/>
                <w:noProof/>
                <w:webHidden/>
                <w:sz w:val="19"/>
                <w:szCs w:val="19"/>
              </w:rPr>
              <w:fldChar w:fldCharType="end"/>
            </w:r>
          </w:hyperlink>
        </w:p>
        <w:p w14:paraId="5F41A97D" w14:textId="2FC0EED2"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0" w:history="1">
            <w:r w:rsidRPr="009C4D6A">
              <w:rPr>
                <w:rStyle w:val="Hiperhivatkozs"/>
                <w:rFonts w:ascii="Arial" w:hAnsi="Arial" w:cs="Arial"/>
                <w:b w:val="0"/>
                <w:bCs w:val="0"/>
                <w:noProof/>
                <w:sz w:val="19"/>
                <w:szCs w:val="19"/>
              </w:rPr>
              <w:t>3.3.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Cselekvőképességében részlegesen vagy teljesen korlátozott nagykorúra vonatkozó adatkezelés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_Toc191569120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42</w:t>
            </w:r>
            <w:r w:rsidRPr="009C4D6A">
              <w:rPr>
                <w:rFonts w:ascii="Arial" w:hAnsi="Arial" w:cs="Arial"/>
                <w:b w:val="0"/>
                <w:bCs w:val="0"/>
                <w:noProof/>
                <w:webHidden/>
                <w:sz w:val="19"/>
                <w:szCs w:val="19"/>
              </w:rPr>
              <w:fldChar w:fldCharType="end"/>
            </w:r>
          </w:hyperlink>
        </w:p>
        <w:p w14:paraId="750FF84C" w14:textId="2AD5958E"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1" w:history="1">
            <w:r w:rsidRPr="009C4D6A">
              <w:rPr>
                <w:rStyle w:val="Hiperhivatkozs"/>
                <w:rFonts w:ascii="Arial" w:hAnsi="Arial" w:cs="Arial"/>
                <w:b w:val="0"/>
                <w:bCs w:val="0"/>
                <w:noProof/>
                <w:sz w:val="19"/>
                <w:szCs w:val="19"/>
              </w:rPr>
              <w:t>3.4.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Ügyfelekkel, szakfeladatokkal kapcsolatos adatkezelések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_Toc191569121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42</w:t>
            </w:r>
            <w:r w:rsidRPr="009C4D6A">
              <w:rPr>
                <w:rFonts w:ascii="Arial" w:hAnsi="Arial" w:cs="Arial"/>
                <w:b w:val="0"/>
                <w:bCs w:val="0"/>
                <w:noProof/>
                <w:webHidden/>
                <w:sz w:val="19"/>
                <w:szCs w:val="19"/>
              </w:rPr>
              <w:fldChar w:fldCharType="end"/>
            </w:r>
          </w:hyperlink>
        </w:p>
        <w:p w14:paraId="00B57E4A" w14:textId="00D7CCDC"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2" w:history="1">
            <w:r w:rsidRPr="009C4D6A">
              <w:rPr>
                <w:rStyle w:val="Hiperhivatkozs"/>
                <w:rFonts w:ascii="Arial" w:hAnsi="Arial" w:cs="Arial"/>
                <w:b w:val="0"/>
                <w:bCs w:val="0"/>
                <w:noProof/>
                <w:sz w:val="19"/>
                <w:szCs w:val="19"/>
              </w:rPr>
              <w:t>3.4.1.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Okmánymásolás</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_Toc191569122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43</w:t>
            </w:r>
            <w:r w:rsidRPr="009C4D6A">
              <w:rPr>
                <w:rFonts w:ascii="Arial" w:hAnsi="Arial" w:cs="Arial"/>
                <w:b w:val="0"/>
                <w:bCs w:val="0"/>
                <w:noProof/>
                <w:webHidden/>
                <w:sz w:val="19"/>
                <w:szCs w:val="19"/>
              </w:rPr>
              <w:fldChar w:fldCharType="end"/>
            </w:r>
          </w:hyperlink>
        </w:p>
        <w:p w14:paraId="4DBA87F7" w14:textId="4663CFE2"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3" w:history="1">
            <w:r w:rsidRPr="009C4D6A">
              <w:rPr>
                <w:rStyle w:val="Hiperhivatkozs"/>
                <w:rFonts w:ascii="Arial" w:hAnsi="Arial" w:cs="Arial"/>
                <w:b w:val="0"/>
                <w:bCs w:val="0"/>
                <w:noProof/>
                <w:sz w:val="19"/>
                <w:szCs w:val="19"/>
              </w:rPr>
              <w:t>4.</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Technikai és szervezési intézkedések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_Toc191569123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43</w:t>
            </w:r>
            <w:r w:rsidRPr="009C4D6A">
              <w:rPr>
                <w:rFonts w:ascii="Arial" w:hAnsi="Arial" w:cs="Arial"/>
                <w:b w:val="0"/>
                <w:bCs w:val="0"/>
                <w:noProof/>
                <w:webHidden/>
                <w:sz w:val="19"/>
                <w:szCs w:val="19"/>
              </w:rPr>
              <w:fldChar w:fldCharType="end"/>
            </w:r>
          </w:hyperlink>
        </w:p>
        <w:p w14:paraId="07FEF995" w14:textId="1B6B1EB2"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4" w:history="1">
            <w:r w:rsidRPr="009C4D6A">
              <w:rPr>
                <w:rStyle w:val="Hiperhivatkozs"/>
                <w:rFonts w:ascii="Arial" w:hAnsi="Arial" w:cs="Arial"/>
                <w:b w:val="0"/>
                <w:bCs w:val="0"/>
                <w:noProof/>
                <w:sz w:val="19"/>
                <w:szCs w:val="19"/>
              </w:rPr>
              <w:t>4.1.</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Adminisztratív védelmi intézkedések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_Toc191569124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44</w:t>
            </w:r>
            <w:r w:rsidRPr="009C4D6A">
              <w:rPr>
                <w:rFonts w:ascii="Arial" w:hAnsi="Arial" w:cs="Arial"/>
                <w:b w:val="0"/>
                <w:bCs w:val="0"/>
                <w:noProof/>
                <w:webHidden/>
                <w:sz w:val="19"/>
                <w:szCs w:val="19"/>
              </w:rPr>
              <w:fldChar w:fldCharType="end"/>
            </w:r>
          </w:hyperlink>
        </w:p>
        <w:p w14:paraId="5BB988D1" w14:textId="3CB8082B"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5" w:history="1">
            <w:r w:rsidRPr="009C4D6A">
              <w:rPr>
                <w:rStyle w:val="Hiperhivatkozs"/>
                <w:rFonts w:ascii="Arial" w:hAnsi="Arial" w:cs="Arial"/>
                <w:b w:val="0"/>
                <w:bCs w:val="0"/>
                <w:noProof/>
                <w:sz w:val="19"/>
                <w:szCs w:val="19"/>
              </w:rPr>
              <w:t>4.2.</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Fizikai védelmi intézkedések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_Toc191569125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46</w:t>
            </w:r>
            <w:r w:rsidRPr="009C4D6A">
              <w:rPr>
                <w:rFonts w:ascii="Arial" w:hAnsi="Arial" w:cs="Arial"/>
                <w:b w:val="0"/>
                <w:bCs w:val="0"/>
                <w:noProof/>
                <w:webHidden/>
                <w:sz w:val="19"/>
                <w:szCs w:val="19"/>
              </w:rPr>
              <w:fldChar w:fldCharType="end"/>
            </w:r>
          </w:hyperlink>
        </w:p>
        <w:p w14:paraId="77C2A2E6" w14:textId="36076CD5"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6" w:history="1">
            <w:r w:rsidRPr="009C4D6A">
              <w:rPr>
                <w:rStyle w:val="Hiperhivatkozs"/>
                <w:rFonts w:ascii="Arial" w:hAnsi="Arial" w:cs="Arial"/>
                <w:b w:val="0"/>
                <w:bCs w:val="0"/>
                <w:noProof/>
                <w:sz w:val="19"/>
                <w:szCs w:val="19"/>
              </w:rPr>
              <w:t>4.3.</w:t>
            </w:r>
            <w:r w:rsidRPr="009C4D6A">
              <w:rPr>
                <w:rFonts w:ascii="Arial" w:eastAsiaTheme="minorEastAsia" w:hAnsi="Arial" w:cs="Arial"/>
                <w:b w:val="0"/>
                <w:bCs w:val="0"/>
                <w:noProof/>
                <w:kern w:val="2"/>
                <w:sz w:val="19"/>
                <w:szCs w:val="19"/>
                <w:lang w:val="hu-HU"/>
                <w14:ligatures w14:val="standardContextual"/>
              </w:rPr>
              <w:tab/>
            </w:r>
            <w:r w:rsidRPr="009C4D6A">
              <w:rPr>
                <w:rStyle w:val="Hiperhivatkozs"/>
                <w:rFonts w:ascii="Arial" w:hAnsi="Arial" w:cs="Arial"/>
                <w:b w:val="0"/>
                <w:bCs w:val="0"/>
                <w:noProof/>
                <w:sz w:val="19"/>
                <w:szCs w:val="19"/>
              </w:rPr>
              <w:t>Logikai védelmi intézkedések</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_Toc191569126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47</w:t>
            </w:r>
            <w:r w:rsidRPr="009C4D6A">
              <w:rPr>
                <w:rFonts w:ascii="Arial" w:hAnsi="Arial" w:cs="Arial"/>
                <w:b w:val="0"/>
                <w:bCs w:val="0"/>
                <w:noProof/>
                <w:webHidden/>
                <w:sz w:val="19"/>
                <w:szCs w:val="19"/>
              </w:rPr>
              <w:fldChar w:fldCharType="end"/>
            </w:r>
          </w:hyperlink>
        </w:p>
        <w:p w14:paraId="00F03DC1" w14:textId="3EF25C63" w:rsidR="00CD11F9" w:rsidRPr="009C4D6A" w:rsidRDefault="00CD11F9" w:rsidP="00CD11F9">
          <w:pPr>
            <w:pStyle w:val="TJ1"/>
            <w:rPr>
              <w:rFonts w:ascii="Arial" w:eastAsiaTheme="minorEastAsia" w:hAnsi="Arial" w:cs="Arial"/>
              <w:b w:val="0"/>
              <w:bCs w:val="0"/>
              <w:noProof/>
              <w:kern w:val="2"/>
              <w:sz w:val="19"/>
              <w:szCs w:val="19"/>
              <w:lang w:val="hu-HU"/>
              <w14:ligatures w14:val="standardContextual"/>
            </w:rPr>
          </w:pPr>
          <w:hyperlink w:anchor="_Toc191569127" w:history="1">
            <w:r w:rsidRPr="009C4D6A">
              <w:rPr>
                <w:rStyle w:val="Hiperhivatkozs"/>
                <w:rFonts w:ascii="Arial" w:hAnsi="Arial" w:cs="Arial"/>
                <w:b w:val="0"/>
                <w:bCs w:val="0"/>
                <w:noProof/>
                <w:sz w:val="19"/>
                <w:szCs w:val="19"/>
              </w:rPr>
              <w:t>Fogalomtár</w:t>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tab/>
            </w:r>
            <w:r w:rsidRPr="009C4D6A">
              <w:rPr>
                <w:rFonts w:ascii="Arial" w:hAnsi="Arial" w:cs="Arial"/>
                <w:b w:val="0"/>
                <w:bCs w:val="0"/>
                <w:noProof/>
                <w:webHidden/>
                <w:sz w:val="19"/>
                <w:szCs w:val="19"/>
              </w:rPr>
              <w:fldChar w:fldCharType="begin"/>
            </w:r>
            <w:r w:rsidRPr="009C4D6A">
              <w:rPr>
                <w:rFonts w:ascii="Arial" w:hAnsi="Arial" w:cs="Arial"/>
                <w:b w:val="0"/>
                <w:bCs w:val="0"/>
                <w:noProof/>
                <w:webHidden/>
                <w:sz w:val="19"/>
                <w:szCs w:val="19"/>
              </w:rPr>
              <w:instrText xml:space="preserve"> PAGEREF _Toc191569127 \h </w:instrText>
            </w:r>
            <w:r w:rsidRPr="009C4D6A">
              <w:rPr>
                <w:rFonts w:ascii="Arial" w:hAnsi="Arial" w:cs="Arial"/>
                <w:b w:val="0"/>
                <w:bCs w:val="0"/>
                <w:noProof/>
                <w:webHidden/>
                <w:sz w:val="19"/>
                <w:szCs w:val="19"/>
              </w:rPr>
            </w:r>
            <w:r w:rsidRPr="009C4D6A">
              <w:rPr>
                <w:rFonts w:ascii="Arial" w:hAnsi="Arial" w:cs="Arial"/>
                <w:b w:val="0"/>
                <w:bCs w:val="0"/>
                <w:noProof/>
                <w:webHidden/>
                <w:sz w:val="19"/>
                <w:szCs w:val="19"/>
              </w:rPr>
              <w:fldChar w:fldCharType="separate"/>
            </w:r>
            <w:r w:rsidR="006E72D2" w:rsidRPr="009C4D6A">
              <w:rPr>
                <w:rFonts w:ascii="Arial" w:hAnsi="Arial" w:cs="Arial"/>
                <w:b w:val="0"/>
                <w:bCs w:val="0"/>
                <w:noProof/>
                <w:webHidden/>
                <w:sz w:val="19"/>
                <w:szCs w:val="19"/>
              </w:rPr>
              <w:t>50</w:t>
            </w:r>
            <w:r w:rsidRPr="009C4D6A">
              <w:rPr>
                <w:rFonts w:ascii="Arial" w:hAnsi="Arial" w:cs="Arial"/>
                <w:b w:val="0"/>
                <w:bCs w:val="0"/>
                <w:noProof/>
                <w:webHidden/>
                <w:sz w:val="19"/>
                <w:szCs w:val="19"/>
              </w:rPr>
              <w:fldChar w:fldCharType="end"/>
            </w:r>
          </w:hyperlink>
        </w:p>
        <w:p w14:paraId="1B7DD3AE" w14:textId="4FFF4526"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28" w:history="1">
            <w:r w:rsidRPr="009C4D6A">
              <w:rPr>
                <w:rStyle w:val="Hiperhivatkozs"/>
                <w:rFonts w:ascii="Arial" w:eastAsia="Calibri" w:hAnsi="Arial" w:cs="Arial"/>
                <w:noProof/>
                <w:sz w:val="19"/>
                <w:szCs w:val="19"/>
                <w:lang w:eastAsia="en-US"/>
              </w:rPr>
              <w:t>1.</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Hozzáférés iránti kérelem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_Toc191569128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54</w:t>
            </w:r>
            <w:r w:rsidRPr="009C4D6A">
              <w:rPr>
                <w:rFonts w:ascii="Arial" w:hAnsi="Arial" w:cs="Arial"/>
                <w:noProof/>
                <w:webHidden/>
                <w:sz w:val="19"/>
                <w:szCs w:val="19"/>
              </w:rPr>
              <w:fldChar w:fldCharType="end"/>
            </w:r>
          </w:hyperlink>
        </w:p>
        <w:p w14:paraId="452E8763" w14:textId="08913625"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29" w:history="1">
            <w:r w:rsidRPr="009C4D6A">
              <w:rPr>
                <w:rStyle w:val="Hiperhivatkozs"/>
                <w:rFonts w:ascii="Arial" w:eastAsia="Calibri" w:hAnsi="Arial" w:cs="Arial"/>
                <w:noProof/>
                <w:sz w:val="19"/>
                <w:szCs w:val="19"/>
                <w:lang w:eastAsia="en-US"/>
              </w:rPr>
              <w:t>2.</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Helyesbítés iránti kérelem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_Toc191569129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55</w:t>
            </w:r>
            <w:r w:rsidRPr="009C4D6A">
              <w:rPr>
                <w:rFonts w:ascii="Arial" w:hAnsi="Arial" w:cs="Arial"/>
                <w:noProof/>
                <w:webHidden/>
                <w:sz w:val="19"/>
                <w:szCs w:val="19"/>
              </w:rPr>
              <w:fldChar w:fldCharType="end"/>
            </w:r>
          </w:hyperlink>
        </w:p>
        <w:p w14:paraId="250CC9C1" w14:textId="74B7E848"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0" w:history="1">
            <w:r w:rsidRPr="009C4D6A">
              <w:rPr>
                <w:rStyle w:val="Hiperhivatkozs"/>
                <w:rFonts w:ascii="Arial" w:eastAsia="Calibri" w:hAnsi="Arial" w:cs="Arial"/>
                <w:noProof/>
                <w:sz w:val="19"/>
                <w:szCs w:val="19"/>
                <w:lang w:eastAsia="en-US"/>
              </w:rPr>
              <w:t>3.</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Törlés iránti kérelem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_Toc191569130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56</w:t>
            </w:r>
            <w:r w:rsidRPr="009C4D6A">
              <w:rPr>
                <w:rFonts w:ascii="Arial" w:hAnsi="Arial" w:cs="Arial"/>
                <w:noProof/>
                <w:webHidden/>
                <w:sz w:val="19"/>
                <w:szCs w:val="19"/>
              </w:rPr>
              <w:fldChar w:fldCharType="end"/>
            </w:r>
          </w:hyperlink>
        </w:p>
        <w:p w14:paraId="76A4B8BE" w14:textId="1A6977E4"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1" w:history="1">
            <w:r w:rsidRPr="009C4D6A">
              <w:rPr>
                <w:rStyle w:val="Hiperhivatkozs"/>
                <w:rFonts w:ascii="Arial" w:eastAsia="Calibri" w:hAnsi="Arial" w:cs="Arial"/>
                <w:noProof/>
                <w:sz w:val="19"/>
                <w:szCs w:val="19"/>
                <w:lang w:eastAsia="en-US"/>
              </w:rPr>
              <w:t>4.</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Adatkezelés korlátozása iránti kérelem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_Toc191569131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57</w:t>
            </w:r>
            <w:r w:rsidRPr="009C4D6A">
              <w:rPr>
                <w:rFonts w:ascii="Arial" w:hAnsi="Arial" w:cs="Arial"/>
                <w:noProof/>
                <w:webHidden/>
                <w:sz w:val="19"/>
                <w:szCs w:val="19"/>
              </w:rPr>
              <w:fldChar w:fldCharType="end"/>
            </w:r>
          </w:hyperlink>
        </w:p>
        <w:p w14:paraId="285043BE" w14:textId="66A94CF1"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2" w:history="1">
            <w:r w:rsidRPr="009C4D6A">
              <w:rPr>
                <w:rStyle w:val="Hiperhivatkozs"/>
                <w:rFonts w:ascii="Arial" w:eastAsia="Calibri" w:hAnsi="Arial" w:cs="Arial"/>
                <w:noProof/>
                <w:sz w:val="19"/>
                <w:szCs w:val="19"/>
                <w:lang w:eastAsia="en-US"/>
              </w:rPr>
              <w:t>5.</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Tiltakozásra vonatkozó nyilatkozat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_Toc191569132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58</w:t>
            </w:r>
            <w:r w:rsidRPr="009C4D6A">
              <w:rPr>
                <w:rFonts w:ascii="Arial" w:hAnsi="Arial" w:cs="Arial"/>
                <w:noProof/>
                <w:webHidden/>
                <w:sz w:val="19"/>
                <w:szCs w:val="19"/>
              </w:rPr>
              <w:fldChar w:fldCharType="end"/>
            </w:r>
          </w:hyperlink>
        </w:p>
        <w:p w14:paraId="2A438719" w14:textId="19236ACE"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3" w:history="1">
            <w:r w:rsidRPr="009C4D6A">
              <w:rPr>
                <w:rStyle w:val="Hiperhivatkozs"/>
                <w:rFonts w:ascii="Arial" w:eastAsia="Calibri" w:hAnsi="Arial" w:cs="Arial"/>
                <w:noProof/>
                <w:sz w:val="19"/>
                <w:szCs w:val="19"/>
                <w:lang w:eastAsia="en-US"/>
              </w:rPr>
              <w:t>6.</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Érintetti tájékoztatás adatvédelmi incidensről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_Toc191569133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59</w:t>
            </w:r>
            <w:r w:rsidRPr="009C4D6A">
              <w:rPr>
                <w:rFonts w:ascii="Arial" w:hAnsi="Arial" w:cs="Arial"/>
                <w:noProof/>
                <w:webHidden/>
                <w:sz w:val="19"/>
                <w:szCs w:val="19"/>
              </w:rPr>
              <w:fldChar w:fldCharType="end"/>
            </w:r>
          </w:hyperlink>
        </w:p>
        <w:p w14:paraId="7BA290F6" w14:textId="3FB45FF3"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4" w:history="1">
            <w:r w:rsidRPr="009C4D6A">
              <w:rPr>
                <w:rStyle w:val="Hiperhivatkozs"/>
                <w:rFonts w:ascii="Arial" w:eastAsia="Calibri" w:hAnsi="Arial" w:cs="Arial"/>
                <w:noProof/>
                <w:sz w:val="19"/>
                <w:szCs w:val="19"/>
                <w:lang w:eastAsia="en-US"/>
              </w:rPr>
              <w:t>7.</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Bemutatott okmányról készült feljegyzés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_Toc191569134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60</w:t>
            </w:r>
            <w:r w:rsidRPr="009C4D6A">
              <w:rPr>
                <w:rFonts w:ascii="Arial" w:hAnsi="Arial" w:cs="Arial"/>
                <w:noProof/>
                <w:webHidden/>
                <w:sz w:val="19"/>
                <w:szCs w:val="19"/>
              </w:rPr>
              <w:fldChar w:fldCharType="end"/>
            </w:r>
          </w:hyperlink>
        </w:p>
        <w:p w14:paraId="26A02721" w14:textId="138BAB7C"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5" w:history="1">
            <w:r w:rsidRPr="009C4D6A">
              <w:rPr>
                <w:rStyle w:val="Hiperhivatkozs"/>
                <w:rFonts w:ascii="Arial" w:eastAsia="Calibri" w:hAnsi="Arial" w:cs="Arial"/>
                <w:noProof/>
                <w:sz w:val="19"/>
                <w:szCs w:val="19"/>
                <w:lang w:eastAsia="en-US"/>
              </w:rPr>
              <w:t>8.</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Nyilatkozat a bemutatott hatósági okmányokról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_Toc191569135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61</w:t>
            </w:r>
            <w:r w:rsidRPr="009C4D6A">
              <w:rPr>
                <w:rFonts w:ascii="Arial" w:hAnsi="Arial" w:cs="Arial"/>
                <w:noProof/>
                <w:webHidden/>
                <w:sz w:val="19"/>
                <w:szCs w:val="19"/>
              </w:rPr>
              <w:fldChar w:fldCharType="end"/>
            </w:r>
          </w:hyperlink>
        </w:p>
        <w:p w14:paraId="6909D6E8" w14:textId="28FD6559"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6" w:history="1">
            <w:r w:rsidRPr="009C4D6A">
              <w:rPr>
                <w:rStyle w:val="Hiperhivatkozs"/>
                <w:rFonts w:ascii="Arial" w:eastAsia="Calibri" w:hAnsi="Arial" w:cs="Arial"/>
                <w:noProof/>
                <w:sz w:val="19"/>
                <w:szCs w:val="19"/>
                <w:lang w:eastAsia="en-US"/>
              </w:rPr>
              <w:t>9.</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Feljegyzés szóban előterjesztett érintetti kérelemről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_Toc191569136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62</w:t>
            </w:r>
            <w:r w:rsidRPr="009C4D6A">
              <w:rPr>
                <w:rFonts w:ascii="Arial" w:hAnsi="Arial" w:cs="Arial"/>
                <w:noProof/>
                <w:webHidden/>
                <w:sz w:val="19"/>
                <w:szCs w:val="19"/>
              </w:rPr>
              <w:fldChar w:fldCharType="end"/>
            </w:r>
          </w:hyperlink>
        </w:p>
        <w:p w14:paraId="39866BC8" w14:textId="7AB077C3"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7" w:history="1">
            <w:r w:rsidRPr="009C4D6A">
              <w:rPr>
                <w:rStyle w:val="Hiperhivatkozs"/>
                <w:rFonts w:ascii="Arial" w:eastAsia="Calibri" w:hAnsi="Arial" w:cs="Arial"/>
                <w:noProof/>
                <w:sz w:val="19"/>
                <w:szCs w:val="19"/>
                <w:lang w:eastAsia="en-US"/>
              </w:rPr>
              <w:t>10.</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Felhívás személyazonosság megerősítéséhez szükséges információk nyújtására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_Toc191569137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63</w:t>
            </w:r>
            <w:r w:rsidRPr="009C4D6A">
              <w:rPr>
                <w:rFonts w:ascii="Arial" w:hAnsi="Arial" w:cs="Arial"/>
                <w:noProof/>
                <w:webHidden/>
                <w:sz w:val="19"/>
                <w:szCs w:val="19"/>
              </w:rPr>
              <w:fldChar w:fldCharType="end"/>
            </w:r>
          </w:hyperlink>
        </w:p>
        <w:p w14:paraId="74E1A7E7" w14:textId="1B8BEB3A"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8" w:history="1">
            <w:r w:rsidRPr="009C4D6A">
              <w:rPr>
                <w:rStyle w:val="Hiperhivatkozs"/>
                <w:rFonts w:ascii="Arial" w:eastAsia="Calibri" w:hAnsi="Arial" w:cs="Arial"/>
                <w:noProof/>
                <w:sz w:val="19"/>
                <w:szCs w:val="19"/>
                <w:lang w:eastAsia="en-US"/>
              </w:rPr>
              <w:t>11.</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Érintetti kérelem elutasítása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_Toc191569138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64</w:t>
            </w:r>
            <w:r w:rsidRPr="009C4D6A">
              <w:rPr>
                <w:rFonts w:ascii="Arial" w:hAnsi="Arial" w:cs="Arial"/>
                <w:noProof/>
                <w:webHidden/>
                <w:sz w:val="19"/>
                <w:szCs w:val="19"/>
              </w:rPr>
              <w:fldChar w:fldCharType="end"/>
            </w:r>
          </w:hyperlink>
        </w:p>
        <w:p w14:paraId="0FF3375E" w14:textId="7941D926" w:rsidR="00CD11F9" w:rsidRPr="009C4D6A" w:rsidRDefault="00CD11F9" w:rsidP="00CD11F9">
          <w:pPr>
            <w:pStyle w:val="TJ2"/>
            <w:tabs>
              <w:tab w:val="clear" w:pos="9458"/>
              <w:tab w:val="left" w:pos="1208"/>
              <w:tab w:val="right" w:leader="dot" w:pos="9072"/>
            </w:tabs>
            <w:spacing w:before="60"/>
            <w:ind w:left="426"/>
            <w:rPr>
              <w:rFonts w:ascii="Arial" w:eastAsiaTheme="minorEastAsia" w:hAnsi="Arial" w:cs="Arial"/>
              <w:noProof/>
              <w:kern w:val="2"/>
              <w:sz w:val="19"/>
              <w:szCs w:val="19"/>
              <w:lang w:val="hu-HU"/>
              <w14:ligatures w14:val="standardContextual"/>
            </w:rPr>
          </w:pPr>
          <w:hyperlink w:anchor="_Toc191569139" w:history="1">
            <w:r w:rsidRPr="009C4D6A">
              <w:rPr>
                <w:rStyle w:val="Hiperhivatkozs"/>
                <w:rFonts w:ascii="Arial" w:eastAsia="Calibri" w:hAnsi="Arial" w:cs="Arial"/>
                <w:noProof/>
                <w:sz w:val="19"/>
                <w:szCs w:val="19"/>
                <w:lang w:eastAsia="en-US"/>
              </w:rPr>
              <w:t>12.</w:t>
            </w:r>
            <w:r w:rsidRPr="009C4D6A">
              <w:rPr>
                <w:rFonts w:ascii="Arial" w:eastAsiaTheme="minorEastAsia" w:hAnsi="Arial" w:cs="Arial"/>
                <w:noProof/>
                <w:kern w:val="2"/>
                <w:sz w:val="19"/>
                <w:szCs w:val="19"/>
                <w:lang w:val="hu-HU"/>
                <w14:ligatures w14:val="standardContextual"/>
              </w:rPr>
              <w:tab/>
            </w:r>
            <w:r w:rsidRPr="009C4D6A">
              <w:rPr>
                <w:rStyle w:val="Hiperhivatkozs"/>
                <w:rFonts w:ascii="Arial" w:eastAsia="Calibri" w:hAnsi="Arial" w:cs="Arial"/>
                <w:noProof/>
                <w:sz w:val="19"/>
                <w:szCs w:val="19"/>
                <w:lang w:eastAsia="en-US"/>
              </w:rPr>
              <w:t>számú melléklet – Munkavállalói nyilatkozat számítástechnikai eszköz használatáról (minta)</w:t>
            </w:r>
            <w:r w:rsidRPr="009C4D6A">
              <w:rPr>
                <w:rFonts w:ascii="Arial" w:hAnsi="Arial" w:cs="Arial"/>
                <w:noProof/>
                <w:webHidden/>
                <w:sz w:val="19"/>
                <w:szCs w:val="19"/>
              </w:rPr>
              <w:tab/>
            </w:r>
            <w:r w:rsidRPr="009C4D6A">
              <w:rPr>
                <w:rFonts w:ascii="Arial" w:hAnsi="Arial" w:cs="Arial"/>
                <w:noProof/>
                <w:webHidden/>
                <w:sz w:val="19"/>
                <w:szCs w:val="19"/>
              </w:rPr>
              <w:fldChar w:fldCharType="begin"/>
            </w:r>
            <w:r w:rsidRPr="009C4D6A">
              <w:rPr>
                <w:rFonts w:ascii="Arial" w:hAnsi="Arial" w:cs="Arial"/>
                <w:noProof/>
                <w:webHidden/>
                <w:sz w:val="19"/>
                <w:szCs w:val="19"/>
              </w:rPr>
              <w:instrText xml:space="preserve"> PAGEREF _Toc191569139 \h </w:instrText>
            </w:r>
            <w:r w:rsidRPr="009C4D6A">
              <w:rPr>
                <w:rFonts w:ascii="Arial" w:hAnsi="Arial" w:cs="Arial"/>
                <w:noProof/>
                <w:webHidden/>
                <w:sz w:val="19"/>
                <w:szCs w:val="19"/>
              </w:rPr>
            </w:r>
            <w:r w:rsidRPr="009C4D6A">
              <w:rPr>
                <w:rFonts w:ascii="Arial" w:hAnsi="Arial" w:cs="Arial"/>
                <w:noProof/>
                <w:webHidden/>
                <w:sz w:val="19"/>
                <w:szCs w:val="19"/>
              </w:rPr>
              <w:fldChar w:fldCharType="separate"/>
            </w:r>
            <w:r w:rsidR="006E72D2" w:rsidRPr="009C4D6A">
              <w:rPr>
                <w:rFonts w:ascii="Arial" w:hAnsi="Arial" w:cs="Arial"/>
                <w:noProof/>
                <w:webHidden/>
                <w:sz w:val="19"/>
                <w:szCs w:val="19"/>
              </w:rPr>
              <w:t>65</w:t>
            </w:r>
            <w:r w:rsidRPr="009C4D6A">
              <w:rPr>
                <w:rFonts w:ascii="Arial" w:hAnsi="Arial" w:cs="Arial"/>
                <w:noProof/>
                <w:webHidden/>
                <w:sz w:val="19"/>
                <w:szCs w:val="19"/>
              </w:rPr>
              <w:fldChar w:fldCharType="end"/>
            </w:r>
          </w:hyperlink>
        </w:p>
        <w:p w14:paraId="0E334D25" w14:textId="009FBA97" w:rsidR="009536CB" w:rsidRPr="009C4D6A" w:rsidRDefault="004C3047" w:rsidP="00353AD5">
          <w:pPr>
            <w:rPr>
              <w:rFonts w:ascii="Arial" w:hAnsi="Arial" w:cs="Arial"/>
              <w:sz w:val="19"/>
              <w:szCs w:val="19"/>
            </w:rPr>
          </w:pPr>
          <w:r w:rsidRPr="009C4D6A">
            <w:rPr>
              <w:rFonts w:ascii="Arial" w:hAnsi="Arial" w:cs="Arial"/>
              <w:sz w:val="19"/>
              <w:szCs w:val="19"/>
            </w:rPr>
            <w:fldChar w:fldCharType="end"/>
          </w:r>
        </w:p>
        <w:p w14:paraId="1EE8A6C3" w14:textId="77777777" w:rsidR="009536CB" w:rsidRPr="009C4D6A" w:rsidRDefault="009536CB" w:rsidP="00353AD5">
          <w:pPr>
            <w:rPr>
              <w:rFonts w:ascii="Arial" w:hAnsi="Arial" w:cs="Arial"/>
              <w:sz w:val="19"/>
              <w:szCs w:val="19"/>
            </w:rPr>
          </w:pPr>
        </w:p>
        <w:p w14:paraId="1703D8D1" w14:textId="392CEA24" w:rsidR="004C3047" w:rsidRPr="009C4D6A" w:rsidRDefault="000410D2" w:rsidP="009536CB">
          <w:pPr>
            <w:rPr>
              <w:rFonts w:ascii="Arial" w:hAnsi="Arial" w:cs="Arial"/>
              <w:sz w:val="19"/>
              <w:szCs w:val="19"/>
            </w:rPr>
          </w:pPr>
          <w:bookmarkStart w:id="3" w:name="_Hlk14628074"/>
          <w:r w:rsidRPr="009C4D6A">
            <w:rPr>
              <w:rFonts w:ascii="Arial" w:hAnsi="Arial" w:cs="Arial"/>
              <w:color w:val="333333"/>
              <w:sz w:val="19"/>
              <w:szCs w:val="19"/>
            </w:rPr>
            <w:t>Verzió:</w:t>
          </w:r>
          <w:r w:rsidR="009536CB" w:rsidRPr="009C4D6A">
            <w:rPr>
              <w:rFonts w:ascii="Arial" w:hAnsi="Arial" w:cs="Arial"/>
              <w:color w:val="333333"/>
              <w:sz w:val="19"/>
              <w:szCs w:val="19"/>
            </w:rPr>
            <w:t xml:space="preserve"> v1.</w:t>
          </w:r>
          <w:bookmarkEnd w:id="3"/>
          <w:r w:rsidR="002C29D6" w:rsidRPr="009C4D6A">
            <w:rPr>
              <w:rFonts w:ascii="Arial" w:hAnsi="Arial" w:cs="Arial"/>
              <w:color w:val="333333"/>
              <w:sz w:val="19"/>
              <w:szCs w:val="19"/>
            </w:rPr>
            <w:t>0</w:t>
          </w:r>
          <w:r w:rsidR="00EA4641" w:rsidRPr="009C4D6A">
            <w:rPr>
              <w:rFonts w:ascii="Arial" w:hAnsi="Arial" w:cs="Arial"/>
              <w:color w:val="333333"/>
              <w:sz w:val="19"/>
              <w:szCs w:val="19"/>
            </w:rPr>
            <w:t>5</w:t>
          </w:r>
          <w:r w:rsidR="009536CB" w:rsidRPr="009C4D6A">
            <w:rPr>
              <w:rFonts w:ascii="Arial" w:hAnsi="Arial" w:cs="Arial"/>
              <w:sz w:val="19"/>
              <w:szCs w:val="19"/>
            </w:rPr>
            <w:tab/>
          </w:r>
        </w:p>
      </w:sdtContent>
    </w:sdt>
    <w:p w14:paraId="54F0D541" w14:textId="77777777" w:rsidR="00E53EA3" w:rsidRPr="009C4D6A" w:rsidRDefault="00E53EA3">
      <w:pPr>
        <w:rPr>
          <w:rFonts w:ascii="Arial" w:hAnsi="Arial" w:cs="Arial"/>
          <w:sz w:val="19"/>
          <w:szCs w:val="19"/>
        </w:rPr>
      </w:pPr>
      <w:r w:rsidRPr="009C4D6A">
        <w:rPr>
          <w:rFonts w:ascii="Arial" w:hAnsi="Arial" w:cs="Arial"/>
          <w:sz w:val="19"/>
          <w:szCs w:val="19"/>
        </w:rPr>
        <w:br w:type="page"/>
      </w:r>
    </w:p>
    <w:tbl>
      <w:tblPr>
        <w:tblStyle w:val="Rcsostblzat"/>
        <w:tblW w:w="0" w:type="auto"/>
        <w:tblLook w:val="04A0" w:firstRow="1" w:lastRow="0" w:firstColumn="1" w:lastColumn="0" w:noHBand="0" w:noVBand="1"/>
      </w:tblPr>
      <w:tblGrid>
        <w:gridCol w:w="1129"/>
        <w:gridCol w:w="1418"/>
        <w:gridCol w:w="1559"/>
        <w:gridCol w:w="4954"/>
      </w:tblGrid>
      <w:tr w:rsidR="00E53EA3" w:rsidRPr="009C4D6A" w14:paraId="289D2198" w14:textId="77777777" w:rsidTr="004925D9">
        <w:tc>
          <w:tcPr>
            <w:tcW w:w="1129" w:type="dxa"/>
            <w:vAlign w:val="center"/>
          </w:tcPr>
          <w:p w14:paraId="0929573B" w14:textId="7EC5D728" w:rsidR="00E53EA3" w:rsidRPr="009C4D6A" w:rsidRDefault="00E53EA3" w:rsidP="00E53EA3">
            <w:pPr>
              <w:jc w:val="center"/>
              <w:rPr>
                <w:rFonts w:ascii="Arial" w:hAnsi="Arial" w:cs="Arial"/>
                <w:sz w:val="20"/>
                <w:szCs w:val="20"/>
              </w:rPr>
            </w:pPr>
            <w:r w:rsidRPr="009C4D6A">
              <w:rPr>
                <w:rFonts w:ascii="Arial" w:hAnsi="Arial" w:cs="Arial"/>
                <w:sz w:val="20"/>
                <w:szCs w:val="20"/>
              </w:rPr>
              <w:lastRenderedPageBreak/>
              <w:t>Verzió</w:t>
            </w:r>
            <w:r w:rsidR="004925D9" w:rsidRPr="009C4D6A">
              <w:rPr>
                <w:rFonts w:ascii="Arial" w:hAnsi="Arial" w:cs="Arial"/>
                <w:sz w:val="20"/>
                <w:szCs w:val="20"/>
              </w:rPr>
              <w:t>-</w:t>
            </w:r>
            <w:r w:rsidRPr="009C4D6A">
              <w:rPr>
                <w:rFonts w:ascii="Arial" w:hAnsi="Arial" w:cs="Arial"/>
                <w:sz w:val="20"/>
                <w:szCs w:val="20"/>
              </w:rPr>
              <w:t>szám</w:t>
            </w:r>
          </w:p>
        </w:tc>
        <w:tc>
          <w:tcPr>
            <w:tcW w:w="1418" w:type="dxa"/>
            <w:vAlign w:val="center"/>
          </w:tcPr>
          <w:p w14:paraId="120431E7" w14:textId="77777777" w:rsidR="00E53EA3" w:rsidRPr="009C4D6A" w:rsidRDefault="00E53EA3" w:rsidP="00E53EA3">
            <w:pPr>
              <w:jc w:val="center"/>
              <w:rPr>
                <w:rFonts w:ascii="Arial" w:hAnsi="Arial" w:cs="Arial"/>
                <w:sz w:val="20"/>
                <w:szCs w:val="20"/>
              </w:rPr>
            </w:pPr>
            <w:r w:rsidRPr="009C4D6A">
              <w:rPr>
                <w:rFonts w:ascii="Arial" w:hAnsi="Arial" w:cs="Arial"/>
                <w:sz w:val="20"/>
                <w:szCs w:val="20"/>
              </w:rPr>
              <w:t>Közzététel dátuma</w:t>
            </w:r>
          </w:p>
        </w:tc>
        <w:tc>
          <w:tcPr>
            <w:tcW w:w="1559" w:type="dxa"/>
            <w:vAlign w:val="center"/>
          </w:tcPr>
          <w:p w14:paraId="45FB18A0" w14:textId="77777777" w:rsidR="00E53EA3" w:rsidRPr="009C4D6A" w:rsidRDefault="00E53EA3" w:rsidP="00E53EA3">
            <w:pPr>
              <w:jc w:val="center"/>
              <w:rPr>
                <w:rFonts w:ascii="Arial" w:hAnsi="Arial" w:cs="Arial"/>
                <w:sz w:val="20"/>
                <w:szCs w:val="20"/>
              </w:rPr>
            </w:pPr>
            <w:r w:rsidRPr="009C4D6A">
              <w:rPr>
                <w:rFonts w:ascii="Arial" w:hAnsi="Arial" w:cs="Arial"/>
                <w:sz w:val="20"/>
                <w:szCs w:val="20"/>
              </w:rPr>
              <w:t>Módosítással érintett szakasz</w:t>
            </w:r>
          </w:p>
        </w:tc>
        <w:tc>
          <w:tcPr>
            <w:tcW w:w="4954" w:type="dxa"/>
            <w:vAlign w:val="center"/>
          </w:tcPr>
          <w:p w14:paraId="4CEC8452" w14:textId="77777777" w:rsidR="00E53EA3" w:rsidRPr="009C4D6A" w:rsidRDefault="00E53EA3" w:rsidP="00E53EA3">
            <w:pPr>
              <w:jc w:val="center"/>
              <w:rPr>
                <w:rFonts w:ascii="Arial" w:hAnsi="Arial" w:cs="Arial"/>
                <w:sz w:val="20"/>
                <w:szCs w:val="20"/>
              </w:rPr>
            </w:pPr>
            <w:r w:rsidRPr="009C4D6A">
              <w:rPr>
                <w:rFonts w:ascii="Arial" w:hAnsi="Arial" w:cs="Arial"/>
                <w:sz w:val="20"/>
                <w:szCs w:val="20"/>
              </w:rPr>
              <w:t>Módosítás jellege</w:t>
            </w:r>
          </w:p>
        </w:tc>
      </w:tr>
      <w:tr w:rsidR="008D284F" w:rsidRPr="009C4D6A" w14:paraId="61B3D39C" w14:textId="77777777" w:rsidTr="004925D9">
        <w:tc>
          <w:tcPr>
            <w:tcW w:w="1129" w:type="dxa"/>
            <w:vMerge w:val="restart"/>
            <w:vAlign w:val="center"/>
          </w:tcPr>
          <w:p w14:paraId="2F1E9BF6" w14:textId="4776C750" w:rsidR="008D284F" w:rsidRPr="009C4D6A" w:rsidRDefault="008D284F" w:rsidP="00E53EA3">
            <w:pPr>
              <w:jc w:val="center"/>
              <w:rPr>
                <w:rFonts w:ascii="Arial" w:hAnsi="Arial" w:cs="Arial"/>
                <w:sz w:val="18"/>
                <w:szCs w:val="18"/>
              </w:rPr>
            </w:pPr>
            <w:r w:rsidRPr="009C4D6A">
              <w:rPr>
                <w:rFonts w:ascii="Arial" w:hAnsi="Arial" w:cs="Arial"/>
                <w:sz w:val="18"/>
                <w:szCs w:val="18"/>
              </w:rPr>
              <w:t>02</w:t>
            </w:r>
          </w:p>
        </w:tc>
        <w:tc>
          <w:tcPr>
            <w:tcW w:w="1418" w:type="dxa"/>
            <w:vMerge w:val="restart"/>
            <w:vAlign w:val="center"/>
          </w:tcPr>
          <w:p w14:paraId="4451FABE" w14:textId="6C40BD09" w:rsidR="008D284F" w:rsidRPr="009C4D6A" w:rsidRDefault="0052652D" w:rsidP="0052652D">
            <w:pPr>
              <w:jc w:val="center"/>
              <w:rPr>
                <w:rFonts w:ascii="Arial" w:hAnsi="Arial" w:cs="Arial"/>
                <w:sz w:val="18"/>
                <w:szCs w:val="18"/>
              </w:rPr>
            </w:pPr>
            <w:r w:rsidRPr="009C4D6A">
              <w:rPr>
                <w:rFonts w:ascii="Arial" w:hAnsi="Arial" w:cs="Arial"/>
                <w:sz w:val="18"/>
                <w:szCs w:val="18"/>
              </w:rPr>
              <w:t>2022.05</w:t>
            </w:r>
            <w:r w:rsidR="008D284F" w:rsidRPr="009C4D6A">
              <w:rPr>
                <w:rFonts w:ascii="Arial" w:hAnsi="Arial" w:cs="Arial"/>
                <w:sz w:val="18"/>
                <w:szCs w:val="18"/>
              </w:rPr>
              <w:t>.</w:t>
            </w:r>
            <w:r w:rsidRPr="009C4D6A">
              <w:rPr>
                <w:rFonts w:ascii="Arial" w:hAnsi="Arial" w:cs="Arial"/>
                <w:sz w:val="18"/>
                <w:szCs w:val="18"/>
              </w:rPr>
              <w:t>19</w:t>
            </w:r>
            <w:r w:rsidR="008D284F" w:rsidRPr="009C4D6A">
              <w:rPr>
                <w:rFonts w:ascii="Arial" w:hAnsi="Arial" w:cs="Arial"/>
                <w:sz w:val="18"/>
                <w:szCs w:val="18"/>
              </w:rPr>
              <w:t>.</w:t>
            </w:r>
          </w:p>
        </w:tc>
        <w:tc>
          <w:tcPr>
            <w:tcW w:w="1559" w:type="dxa"/>
            <w:vAlign w:val="center"/>
          </w:tcPr>
          <w:p w14:paraId="180D24B7" w14:textId="24C3AE03" w:rsidR="008D284F" w:rsidRPr="009C4D6A" w:rsidRDefault="008D284F" w:rsidP="003168B3">
            <w:pPr>
              <w:jc w:val="center"/>
              <w:rPr>
                <w:rFonts w:ascii="Arial" w:hAnsi="Arial" w:cs="Arial"/>
                <w:sz w:val="18"/>
                <w:szCs w:val="18"/>
              </w:rPr>
            </w:pPr>
            <w:r w:rsidRPr="009C4D6A">
              <w:rPr>
                <w:rFonts w:ascii="Arial" w:hAnsi="Arial" w:cs="Arial"/>
                <w:sz w:val="18"/>
                <w:szCs w:val="18"/>
              </w:rPr>
              <w:t>1.2.</w:t>
            </w:r>
          </w:p>
        </w:tc>
        <w:tc>
          <w:tcPr>
            <w:tcW w:w="4954" w:type="dxa"/>
            <w:vAlign w:val="center"/>
          </w:tcPr>
          <w:p w14:paraId="4B464437" w14:textId="1358AA13" w:rsidR="008D284F" w:rsidRPr="009C4D6A" w:rsidRDefault="008D284F" w:rsidP="00B61872">
            <w:pPr>
              <w:jc w:val="center"/>
              <w:rPr>
                <w:rFonts w:ascii="Arial" w:hAnsi="Arial" w:cs="Arial"/>
                <w:sz w:val="18"/>
                <w:szCs w:val="18"/>
              </w:rPr>
            </w:pPr>
            <w:r w:rsidRPr="009C4D6A">
              <w:rPr>
                <w:rFonts w:ascii="Arial" w:hAnsi="Arial" w:cs="Arial"/>
                <w:sz w:val="18"/>
                <w:szCs w:val="18"/>
              </w:rPr>
              <w:t>Értelmező kiegészítés: a szabályzat alkalmazhatósága az Infotv. hatálya alá tartozó adatkezelések esetén</w:t>
            </w:r>
          </w:p>
        </w:tc>
      </w:tr>
      <w:tr w:rsidR="00A1082D" w:rsidRPr="009C4D6A" w14:paraId="276F3D05" w14:textId="77777777" w:rsidTr="004925D9">
        <w:tc>
          <w:tcPr>
            <w:tcW w:w="1129" w:type="dxa"/>
            <w:vMerge/>
            <w:vAlign w:val="center"/>
          </w:tcPr>
          <w:p w14:paraId="3649EF9A" w14:textId="77777777" w:rsidR="00A1082D" w:rsidRPr="009C4D6A" w:rsidRDefault="00A1082D" w:rsidP="00E53EA3">
            <w:pPr>
              <w:jc w:val="center"/>
              <w:rPr>
                <w:rFonts w:ascii="Arial" w:hAnsi="Arial" w:cs="Arial"/>
                <w:sz w:val="18"/>
                <w:szCs w:val="18"/>
              </w:rPr>
            </w:pPr>
          </w:p>
        </w:tc>
        <w:tc>
          <w:tcPr>
            <w:tcW w:w="1418" w:type="dxa"/>
            <w:vMerge/>
            <w:vAlign w:val="center"/>
          </w:tcPr>
          <w:p w14:paraId="4D79C8BA" w14:textId="77777777" w:rsidR="00A1082D" w:rsidRPr="009C4D6A" w:rsidRDefault="00A1082D" w:rsidP="00E53EA3">
            <w:pPr>
              <w:jc w:val="center"/>
              <w:rPr>
                <w:rFonts w:ascii="Arial" w:hAnsi="Arial" w:cs="Arial"/>
                <w:sz w:val="18"/>
                <w:szCs w:val="18"/>
              </w:rPr>
            </w:pPr>
          </w:p>
        </w:tc>
        <w:tc>
          <w:tcPr>
            <w:tcW w:w="1559" w:type="dxa"/>
            <w:vAlign w:val="center"/>
          </w:tcPr>
          <w:p w14:paraId="541662FB" w14:textId="57F832C2" w:rsidR="00A1082D" w:rsidRPr="009C4D6A" w:rsidRDefault="00A1082D" w:rsidP="003168B3">
            <w:pPr>
              <w:jc w:val="center"/>
              <w:rPr>
                <w:rFonts w:ascii="Arial" w:hAnsi="Arial" w:cs="Arial"/>
                <w:sz w:val="18"/>
                <w:szCs w:val="18"/>
              </w:rPr>
            </w:pPr>
            <w:r w:rsidRPr="009C4D6A">
              <w:rPr>
                <w:rFonts w:ascii="Arial" w:hAnsi="Arial" w:cs="Arial"/>
                <w:sz w:val="18"/>
                <w:szCs w:val="18"/>
              </w:rPr>
              <w:t>1.3.</w:t>
            </w:r>
          </w:p>
        </w:tc>
        <w:tc>
          <w:tcPr>
            <w:tcW w:w="4954" w:type="dxa"/>
            <w:vAlign w:val="center"/>
          </w:tcPr>
          <w:p w14:paraId="79E02819" w14:textId="5B0A3341" w:rsidR="00A1082D" w:rsidRPr="009C4D6A" w:rsidRDefault="00A1082D" w:rsidP="00B61872">
            <w:pPr>
              <w:jc w:val="center"/>
              <w:rPr>
                <w:rFonts w:ascii="Arial" w:hAnsi="Arial" w:cs="Arial"/>
                <w:sz w:val="18"/>
                <w:szCs w:val="18"/>
              </w:rPr>
            </w:pPr>
            <w:r w:rsidRPr="009C4D6A">
              <w:rPr>
                <w:rFonts w:ascii="Arial" w:hAnsi="Arial" w:cs="Arial"/>
                <w:sz w:val="18"/>
                <w:szCs w:val="18"/>
              </w:rPr>
              <w:t>Kiegészítés: EAT iránymutatás, szabályzat</w:t>
            </w:r>
          </w:p>
        </w:tc>
      </w:tr>
      <w:tr w:rsidR="008D284F" w:rsidRPr="009C4D6A" w14:paraId="4D1202AB" w14:textId="77777777" w:rsidTr="004925D9">
        <w:tc>
          <w:tcPr>
            <w:tcW w:w="1129" w:type="dxa"/>
            <w:vMerge/>
            <w:vAlign w:val="center"/>
          </w:tcPr>
          <w:p w14:paraId="649CFBF0" w14:textId="77777777" w:rsidR="008D284F" w:rsidRPr="009C4D6A" w:rsidRDefault="008D284F" w:rsidP="00E53EA3">
            <w:pPr>
              <w:jc w:val="center"/>
              <w:rPr>
                <w:rFonts w:ascii="Arial" w:hAnsi="Arial" w:cs="Arial"/>
                <w:sz w:val="18"/>
                <w:szCs w:val="18"/>
              </w:rPr>
            </w:pPr>
          </w:p>
        </w:tc>
        <w:tc>
          <w:tcPr>
            <w:tcW w:w="1418" w:type="dxa"/>
            <w:vMerge/>
            <w:vAlign w:val="center"/>
          </w:tcPr>
          <w:p w14:paraId="757A1754" w14:textId="77777777" w:rsidR="008D284F" w:rsidRPr="009C4D6A" w:rsidRDefault="008D284F" w:rsidP="00E53EA3">
            <w:pPr>
              <w:jc w:val="center"/>
              <w:rPr>
                <w:rFonts w:ascii="Arial" w:hAnsi="Arial" w:cs="Arial"/>
                <w:sz w:val="18"/>
                <w:szCs w:val="18"/>
              </w:rPr>
            </w:pPr>
          </w:p>
        </w:tc>
        <w:tc>
          <w:tcPr>
            <w:tcW w:w="1559" w:type="dxa"/>
            <w:vAlign w:val="center"/>
          </w:tcPr>
          <w:p w14:paraId="67DDD5FE" w14:textId="321776F2" w:rsidR="008D284F" w:rsidRPr="009C4D6A" w:rsidRDefault="008D284F" w:rsidP="003168B3">
            <w:pPr>
              <w:jc w:val="center"/>
              <w:rPr>
                <w:rFonts w:ascii="Arial" w:hAnsi="Arial" w:cs="Arial"/>
                <w:sz w:val="18"/>
                <w:szCs w:val="18"/>
              </w:rPr>
            </w:pPr>
            <w:r w:rsidRPr="009C4D6A">
              <w:rPr>
                <w:rFonts w:ascii="Arial" w:hAnsi="Arial" w:cs="Arial"/>
                <w:sz w:val="18"/>
                <w:szCs w:val="18"/>
              </w:rPr>
              <w:t>1.7.</w:t>
            </w:r>
          </w:p>
        </w:tc>
        <w:tc>
          <w:tcPr>
            <w:tcW w:w="4954" w:type="dxa"/>
            <w:vAlign w:val="center"/>
          </w:tcPr>
          <w:p w14:paraId="44676171" w14:textId="0EC0B0D0" w:rsidR="008D284F" w:rsidRPr="009C4D6A" w:rsidRDefault="008D284F" w:rsidP="003168B3">
            <w:pPr>
              <w:jc w:val="center"/>
              <w:rPr>
                <w:rFonts w:ascii="Arial" w:hAnsi="Arial" w:cs="Arial"/>
                <w:sz w:val="18"/>
                <w:szCs w:val="18"/>
              </w:rPr>
            </w:pPr>
            <w:r w:rsidRPr="009C4D6A">
              <w:rPr>
                <w:rFonts w:ascii="Arial" w:hAnsi="Arial" w:cs="Arial"/>
                <w:sz w:val="18"/>
                <w:szCs w:val="18"/>
              </w:rPr>
              <w:t>Értelmező kiegészítés: az érvényes hozzájárulás feltételei</w:t>
            </w:r>
          </w:p>
        </w:tc>
      </w:tr>
      <w:tr w:rsidR="00AF6618" w:rsidRPr="009C4D6A" w14:paraId="4733802A" w14:textId="77777777" w:rsidTr="004925D9">
        <w:tc>
          <w:tcPr>
            <w:tcW w:w="1129" w:type="dxa"/>
            <w:vMerge/>
            <w:vAlign w:val="center"/>
          </w:tcPr>
          <w:p w14:paraId="082D5425" w14:textId="77777777" w:rsidR="00AF6618" w:rsidRPr="009C4D6A" w:rsidRDefault="00AF6618" w:rsidP="00E53EA3">
            <w:pPr>
              <w:jc w:val="center"/>
              <w:rPr>
                <w:rFonts w:ascii="Arial" w:hAnsi="Arial" w:cs="Arial"/>
                <w:sz w:val="18"/>
                <w:szCs w:val="18"/>
              </w:rPr>
            </w:pPr>
          </w:p>
        </w:tc>
        <w:tc>
          <w:tcPr>
            <w:tcW w:w="1418" w:type="dxa"/>
            <w:vMerge/>
            <w:vAlign w:val="center"/>
          </w:tcPr>
          <w:p w14:paraId="4E01C22B" w14:textId="77777777" w:rsidR="00AF6618" w:rsidRPr="009C4D6A" w:rsidRDefault="00AF6618" w:rsidP="00E53EA3">
            <w:pPr>
              <w:jc w:val="center"/>
              <w:rPr>
                <w:rFonts w:ascii="Arial" w:hAnsi="Arial" w:cs="Arial"/>
                <w:sz w:val="18"/>
                <w:szCs w:val="18"/>
              </w:rPr>
            </w:pPr>
          </w:p>
        </w:tc>
        <w:tc>
          <w:tcPr>
            <w:tcW w:w="1559" w:type="dxa"/>
            <w:vAlign w:val="center"/>
          </w:tcPr>
          <w:p w14:paraId="3482C456" w14:textId="3E3E96B6" w:rsidR="00AF6618" w:rsidRPr="009C4D6A" w:rsidRDefault="00AF6618" w:rsidP="003168B3">
            <w:pPr>
              <w:jc w:val="center"/>
              <w:rPr>
                <w:rFonts w:ascii="Arial" w:hAnsi="Arial" w:cs="Arial"/>
                <w:sz w:val="18"/>
                <w:szCs w:val="18"/>
              </w:rPr>
            </w:pPr>
            <w:r w:rsidRPr="009C4D6A">
              <w:rPr>
                <w:rFonts w:ascii="Arial" w:hAnsi="Arial" w:cs="Arial"/>
                <w:sz w:val="18"/>
                <w:szCs w:val="18"/>
              </w:rPr>
              <w:t>1.9.</w:t>
            </w:r>
          </w:p>
        </w:tc>
        <w:tc>
          <w:tcPr>
            <w:tcW w:w="4954" w:type="dxa"/>
            <w:vAlign w:val="center"/>
          </w:tcPr>
          <w:p w14:paraId="17B2F37B" w14:textId="7F5D2FFB" w:rsidR="00AF6618" w:rsidRPr="009C4D6A" w:rsidRDefault="00AF6618" w:rsidP="00AF6618">
            <w:pPr>
              <w:jc w:val="center"/>
              <w:rPr>
                <w:rFonts w:ascii="Arial" w:hAnsi="Arial" w:cs="Arial"/>
                <w:sz w:val="18"/>
                <w:szCs w:val="18"/>
              </w:rPr>
            </w:pPr>
            <w:r w:rsidRPr="009C4D6A">
              <w:rPr>
                <w:rFonts w:ascii="Arial" w:hAnsi="Arial" w:cs="Arial"/>
                <w:sz w:val="18"/>
                <w:szCs w:val="18"/>
              </w:rPr>
              <w:t>Kiegészítés: a vezető felelőssége</w:t>
            </w:r>
          </w:p>
        </w:tc>
      </w:tr>
      <w:tr w:rsidR="008D284F" w:rsidRPr="009C4D6A" w14:paraId="2F2C7BFA" w14:textId="77777777" w:rsidTr="004925D9">
        <w:tc>
          <w:tcPr>
            <w:tcW w:w="1129" w:type="dxa"/>
            <w:vMerge/>
            <w:vAlign w:val="center"/>
          </w:tcPr>
          <w:p w14:paraId="46FD3310" w14:textId="77777777" w:rsidR="008D284F" w:rsidRPr="009C4D6A" w:rsidRDefault="008D284F" w:rsidP="00E53EA3">
            <w:pPr>
              <w:jc w:val="center"/>
              <w:rPr>
                <w:rFonts w:ascii="Arial" w:hAnsi="Arial" w:cs="Arial"/>
                <w:sz w:val="18"/>
                <w:szCs w:val="18"/>
              </w:rPr>
            </w:pPr>
          </w:p>
        </w:tc>
        <w:tc>
          <w:tcPr>
            <w:tcW w:w="1418" w:type="dxa"/>
            <w:vMerge/>
            <w:vAlign w:val="center"/>
          </w:tcPr>
          <w:p w14:paraId="7A9CB796" w14:textId="77777777" w:rsidR="008D284F" w:rsidRPr="009C4D6A" w:rsidRDefault="008D284F" w:rsidP="00E53EA3">
            <w:pPr>
              <w:jc w:val="center"/>
              <w:rPr>
                <w:rFonts w:ascii="Arial" w:hAnsi="Arial" w:cs="Arial"/>
                <w:sz w:val="18"/>
                <w:szCs w:val="18"/>
              </w:rPr>
            </w:pPr>
          </w:p>
        </w:tc>
        <w:tc>
          <w:tcPr>
            <w:tcW w:w="1559" w:type="dxa"/>
            <w:vAlign w:val="center"/>
          </w:tcPr>
          <w:p w14:paraId="693C0055" w14:textId="7E2DA951"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1.11. </w:t>
            </w:r>
          </w:p>
        </w:tc>
        <w:tc>
          <w:tcPr>
            <w:tcW w:w="4954" w:type="dxa"/>
            <w:vAlign w:val="center"/>
          </w:tcPr>
          <w:p w14:paraId="3DE5AD0C" w14:textId="59AF512A" w:rsidR="008D284F" w:rsidRPr="009C4D6A" w:rsidRDefault="008D284F" w:rsidP="00AF6618">
            <w:pPr>
              <w:jc w:val="center"/>
              <w:rPr>
                <w:rFonts w:ascii="Arial" w:hAnsi="Arial" w:cs="Arial"/>
                <w:sz w:val="18"/>
                <w:szCs w:val="18"/>
              </w:rPr>
            </w:pPr>
            <w:r w:rsidRPr="009C4D6A">
              <w:rPr>
                <w:rFonts w:ascii="Arial" w:hAnsi="Arial" w:cs="Arial"/>
                <w:sz w:val="18"/>
                <w:szCs w:val="18"/>
              </w:rPr>
              <w:t>Nem jelentős</w:t>
            </w:r>
            <w:r w:rsidR="00AF6618" w:rsidRPr="009C4D6A">
              <w:rPr>
                <w:rFonts w:ascii="Arial" w:hAnsi="Arial" w:cs="Arial"/>
                <w:sz w:val="18"/>
                <w:szCs w:val="18"/>
              </w:rPr>
              <w:t xml:space="preserve"> változás</w:t>
            </w:r>
            <w:r w:rsidRPr="009C4D6A">
              <w:rPr>
                <w:rFonts w:ascii="Arial" w:hAnsi="Arial" w:cs="Arial"/>
                <w:sz w:val="18"/>
                <w:szCs w:val="18"/>
              </w:rPr>
              <w:t>: a vezető felelősségének egyértelműsítése</w:t>
            </w:r>
          </w:p>
        </w:tc>
      </w:tr>
      <w:tr w:rsidR="008D284F" w:rsidRPr="009C4D6A" w14:paraId="10627A12" w14:textId="77777777" w:rsidTr="004925D9">
        <w:tc>
          <w:tcPr>
            <w:tcW w:w="1129" w:type="dxa"/>
            <w:vMerge/>
            <w:vAlign w:val="center"/>
          </w:tcPr>
          <w:p w14:paraId="1A821765" w14:textId="77777777" w:rsidR="008D284F" w:rsidRPr="009C4D6A" w:rsidRDefault="008D284F" w:rsidP="00E53EA3">
            <w:pPr>
              <w:jc w:val="center"/>
              <w:rPr>
                <w:rFonts w:ascii="Arial" w:hAnsi="Arial" w:cs="Arial"/>
                <w:sz w:val="18"/>
                <w:szCs w:val="18"/>
              </w:rPr>
            </w:pPr>
          </w:p>
        </w:tc>
        <w:tc>
          <w:tcPr>
            <w:tcW w:w="1418" w:type="dxa"/>
            <w:vMerge/>
            <w:vAlign w:val="center"/>
          </w:tcPr>
          <w:p w14:paraId="0BC83751" w14:textId="77777777" w:rsidR="008D284F" w:rsidRPr="009C4D6A" w:rsidRDefault="008D284F" w:rsidP="00E53EA3">
            <w:pPr>
              <w:jc w:val="center"/>
              <w:rPr>
                <w:rFonts w:ascii="Arial" w:hAnsi="Arial" w:cs="Arial"/>
                <w:sz w:val="18"/>
                <w:szCs w:val="18"/>
              </w:rPr>
            </w:pPr>
          </w:p>
        </w:tc>
        <w:tc>
          <w:tcPr>
            <w:tcW w:w="1559" w:type="dxa"/>
            <w:vAlign w:val="center"/>
          </w:tcPr>
          <w:p w14:paraId="1AFEC5B1" w14:textId="1C54CB30"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1.12. </w:t>
            </w:r>
          </w:p>
        </w:tc>
        <w:tc>
          <w:tcPr>
            <w:tcW w:w="4954" w:type="dxa"/>
            <w:vAlign w:val="center"/>
          </w:tcPr>
          <w:p w14:paraId="3AF2D1AC" w14:textId="74DAD57F" w:rsidR="008D284F" w:rsidRPr="009C4D6A" w:rsidRDefault="008D284F" w:rsidP="003168B3">
            <w:pPr>
              <w:jc w:val="center"/>
              <w:rPr>
                <w:rFonts w:ascii="Arial" w:hAnsi="Arial" w:cs="Arial"/>
                <w:sz w:val="18"/>
                <w:szCs w:val="18"/>
              </w:rPr>
            </w:pPr>
            <w:r w:rsidRPr="009C4D6A">
              <w:rPr>
                <w:rFonts w:ascii="Arial" w:hAnsi="Arial" w:cs="Arial"/>
                <w:sz w:val="18"/>
                <w:szCs w:val="18"/>
              </w:rPr>
              <w:t>Új rendelkezés: az adatvédelmi audit</w:t>
            </w:r>
          </w:p>
        </w:tc>
      </w:tr>
      <w:tr w:rsidR="008D284F" w:rsidRPr="009C4D6A" w14:paraId="5B2293E3" w14:textId="77777777" w:rsidTr="004925D9">
        <w:tc>
          <w:tcPr>
            <w:tcW w:w="1129" w:type="dxa"/>
            <w:vMerge/>
            <w:vAlign w:val="center"/>
          </w:tcPr>
          <w:p w14:paraId="2CF1BC10" w14:textId="77777777" w:rsidR="008D284F" w:rsidRPr="009C4D6A" w:rsidRDefault="008D284F" w:rsidP="00E53EA3">
            <w:pPr>
              <w:jc w:val="center"/>
              <w:rPr>
                <w:rFonts w:ascii="Arial" w:hAnsi="Arial" w:cs="Arial"/>
                <w:sz w:val="18"/>
                <w:szCs w:val="18"/>
              </w:rPr>
            </w:pPr>
          </w:p>
        </w:tc>
        <w:tc>
          <w:tcPr>
            <w:tcW w:w="1418" w:type="dxa"/>
            <w:vMerge/>
            <w:vAlign w:val="center"/>
          </w:tcPr>
          <w:p w14:paraId="50C87C24" w14:textId="77777777" w:rsidR="008D284F" w:rsidRPr="009C4D6A" w:rsidRDefault="008D284F" w:rsidP="00E53EA3">
            <w:pPr>
              <w:jc w:val="center"/>
              <w:rPr>
                <w:rFonts w:ascii="Arial" w:hAnsi="Arial" w:cs="Arial"/>
                <w:sz w:val="18"/>
                <w:szCs w:val="18"/>
              </w:rPr>
            </w:pPr>
          </w:p>
        </w:tc>
        <w:tc>
          <w:tcPr>
            <w:tcW w:w="1559" w:type="dxa"/>
            <w:vAlign w:val="center"/>
          </w:tcPr>
          <w:p w14:paraId="364F521C" w14:textId="66E7F70F" w:rsidR="008D284F" w:rsidRPr="009C4D6A" w:rsidRDefault="008D284F" w:rsidP="003168B3">
            <w:pPr>
              <w:jc w:val="center"/>
              <w:rPr>
                <w:rFonts w:ascii="Arial" w:hAnsi="Arial" w:cs="Arial"/>
                <w:sz w:val="18"/>
                <w:szCs w:val="18"/>
              </w:rPr>
            </w:pPr>
            <w:r w:rsidRPr="009C4D6A">
              <w:rPr>
                <w:rFonts w:ascii="Arial" w:hAnsi="Arial" w:cs="Arial"/>
                <w:sz w:val="18"/>
                <w:szCs w:val="18"/>
              </w:rPr>
              <w:t>1.13.</w:t>
            </w:r>
          </w:p>
        </w:tc>
        <w:tc>
          <w:tcPr>
            <w:tcW w:w="4954" w:type="dxa"/>
            <w:vAlign w:val="center"/>
          </w:tcPr>
          <w:p w14:paraId="1C0DDEA1" w14:textId="0E19DA3C" w:rsidR="008D284F" w:rsidRPr="009C4D6A" w:rsidRDefault="008D284F" w:rsidP="003168B3">
            <w:pPr>
              <w:jc w:val="center"/>
              <w:rPr>
                <w:rFonts w:ascii="Arial" w:hAnsi="Arial" w:cs="Arial"/>
                <w:sz w:val="18"/>
                <w:szCs w:val="18"/>
              </w:rPr>
            </w:pPr>
            <w:r w:rsidRPr="009C4D6A">
              <w:rPr>
                <w:rFonts w:ascii="Arial" w:hAnsi="Arial" w:cs="Arial"/>
                <w:sz w:val="18"/>
                <w:szCs w:val="18"/>
              </w:rPr>
              <w:t>Új rendelkezés: a szervezeti egységek feladatai</w:t>
            </w:r>
          </w:p>
        </w:tc>
      </w:tr>
      <w:tr w:rsidR="008D284F" w:rsidRPr="009C4D6A" w14:paraId="78E045F9" w14:textId="77777777" w:rsidTr="004925D9">
        <w:tc>
          <w:tcPr>
            <w:tcW w:w="1129" w:type="dxa"/>
            <w:vMerge/>
            <w:vAlign w:val="center"/>
          </w:tcPr>
          <w:p w14:paraId="06F848C7" w14:textId="77777777" w:rsidR="008D284F" w:rsidRPr="009C4D6A" w:rsidRDefault="008D284F" w:rsidP="00E53EA3">
            <w:pPr>
              <w:jc w:val="center"/>
              <w:rPr>
                <w:rFonts w:ascii="Arial" w:hAnsi="Arial" w:cs="Arial"/>
                <w:sz w:val="18"/>
                <w:szCs w:val="18"/>
              </w:rPr>
            </w:pPr>
          </w:p>
        </w:tc>
        <w:tc>
          <w:tcPr>
            <w:tcW w:w="1418" w:type="dxa"/>
            <w:vMerge/>
            <w:vAlign w:val="center"/>
          </w:tcPr>
          <w:p w14:paraId="7E0CA107" w14:textId="77777777" w:rsidR="008D284F" w:rsidRPr="009C4D6A" w:rsidRDefault="008D284F" w:rsidP="00E53EA3">
            <w:pPr>
              <w:jc w:val="center"/>
              <w:rPr>
                <w:rFonts w:ascii="Arial" w:hAnsi="Arial" w:cs="Arial"/>
                <w:sz w:val="18"/>
                <w:szCs w:val="18"/>
              </w:rPr>
            </w:pPr>
          </w:p>
        </w:tc>
        <w:tc>
          <w:tcPr>
            <w:tcW w:w="1559" w:type="dxa"/>
            <w:vAlign w:val="center"/>
          </w:tcPr>
          <w:p w14:paraId="458A8639" w14:textId="2C811DBC"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2.1. </w:t>
            </w:r>
          </w:p>
        </w:tc>
        <w:tc>
          <w:tcPr>
            <w:tcW w:w="4954" w:type="dxa"/>
            <w:vAlign w:val="center"/>
          </w:tcPr>
          <w:p w14:paraId="6E4C1C22" w14:textId="763FDAFC" w:rsidR="008D284F" w:rsidRPr="009C4D6A" w:rsidRDefault="008D284F" w:rsidP="00B61872">
            <w:pPr>
              <w:jc w:val="center"/>
              <w:rPr>
                <w:rFonts w:ascii="Arial" w:hAnsi="Arial" w:cs="Arial"/>
                <w:sz w:val="18"/>
                <w:szCs w:val="18"/>
              </w:rPr>
            </w:pPr>
            <w:r w:rsidRPr="009C4D6A">
              <w:rPr>
                <w:rFonts w:ascii="Arial" w:hAnsi="Arial" w:cs="Arial"/>
                <w:sz w:val="18"/>
                <w:szCs w:val="18"/>
              </w:rPr>
              <w:t>Kiegészítés: az adatvédelmi tisztviselő jogállása, feladatai, jogosultságai, a vezető DPO-val kapcsolatos feladata</w:t>
            </w:r>
          </w:p>
        </w:tc>
      </w:tr>
      <w:tr w:rsidR="00A1082D" w:rsidRPr="009C4D6A" w14:paraId="6415D4A3" w14:textId="77777777" w:rsidTr="004925D9">
        <w:tc>
          <w:tcPr>
            <w:tcW w:w="1129" w:type="dxa"/>
            <w:vMerge/>
            <w:vAlign w:val="center"/>
          </w:tcPr>
          <w:p w14:paraId="678BBC9C" w14:textId="77777777" w:rsidR="00A1082D" w:rsidRPr="009C4D6A" w:rsidRDefault="00A1082D" w:rsidP="00E53EA3">
            <w:pPr>
              <w:jc w:val="center"/>
              <w:rPr>
                <w:rFonts w:ascii="Arial" w:hAnsi="Arial" w:cs="Arial"/>
                <w:sz w:val="18"/>
                <w:szCs w:val="18"/>
              </w:rPr>
            </w:pPr>
          </w:p>
        </w:tc>
        <w:tc>
          <w:tcPr>
            <w:tcW w:w="1418" w:type="dxa"/>
            <w:vMerge/>
            <w:vAlign w:val="center"/>
          </w:tcPr>
          <w:p w14:paraId="76CF9E56" w14:textId="77777777" w:rsidR="00A1082D" w:rsidRPr="009C4D6A" w:rsidRDefault="00A1082D" w:rsidP="00E53EA3">
            <w:pPr>
              <w:jc w:val="center"/>
              <w:rPr>
                <w:rFonts w:ascii="Arial" w:hAnsi="Arial" w:cs="Arial"/>
                <w:sz w:val="18"/>
                <w:szCs w:val="18"/>
              </w:rPr>
            </w:pPr>
          </w:p>
        </w:tc>
        <w:tc>
          <w:tcPr>
            <w:tcW w:w="1559" w:type="dxa"/>
            <w:vAlign w:val="center"/>
          </w:tcPr>
          <w:p w14:paraId="15FA3824" w14:textId="4052D95F" w:rsidR="00A1082D" w:rsidRPr="009C4D6A" w:rsidRDefault="00A1082D" w:rsidP="003168B3">
            <w:pPr>
              <w:jc w:val="center"/>
              <w:rPr>
                <w:rFonts w:ascii="Arial" w:hAnsi="Arial" w:cs="Arial"/>
                <w:sz w:val="18"/>
                <w:szCs w:val="18"/>
              </w:rPr>
            </w:pPr>
            <w:r w:rsidRPr="009C4D6A">
              <w:rPr>
                <w:rFonts w:ascii="Arial" w:hAnsi="Arial" w:cs="Arial"/>
                <w:sz w:val="18"/>
                <w:szCs w:val="18"/>
              </w:rPr>
              <w:t>2.3.4.</w:t>
            </w:r>
          </w:p>
        </w:tc>
        <w:tc>
          <w:tcPr>
            <w:tcW w:w="4954" w:type="dxa"/>
            <w:vAlign w:val="center"/>
          </w:tcPr>
          <w:p w14:paraId="3B4869F6" w14:textId="51ECA897" w:rsidR="00A1082D" w:rsidRPr="009C4D6A" w:rsidRDefault="00A1082D" w:rsidP="00B61872">
            <w:pPr>
              <w:jc w:val="center"/>
              <w:rPr>
                <w:rFonts w:ascii="Arial" w:hAnsi="Arial" w:cs="Arial"/>
                <w:sz w:val="18"/>
                <w:szCs w:val="18"/>
              </w:rPr>
            </w:pPr>
            <w:r w:rsidRPr="009C4D6A">
              <w:rPr>
                <w:rFonts w:ascii="Arial" w:hAnsi="Arial" w:cs="Arial"/>
                <w:sz w:val="18"/>
                <w:szCs w:val="18"/>
              </w:rPr>
              <w:t>Kiegészítés: a törlési kérelem elutasítása</w:t>
            </w:r>
          </w:p>
        </w:tc>
      </w:tr>
      <w:tr w:rsidR="008D284F" w:rsidRPr="009C4D6A" w14:paraId="0E026A60" w14:textId="77777777" w:rsidTr="004925D9">
        <w:tc>
          <w:tcPr>
            <w:tcW w:w="1129" w:type="dxa"/>
            <w:vMerge/>
            <w:vAlign w:val="center"/>
          </w:tcPr>
          <w:p w14:paraId="4EE96AF3" w14:textId="77777777" w:rsidR="008D284F" w:rsidRPr="009C4D6A" w:rsidRDefault="008D284F" w:rsidP="00E53EA3">
            <w:pPr>
              <w:jc w:val="center"/>
              <w:rPr>
                <w:rFonts w:ascii="Arial" w:hAnsi="Arial" w:cs="Arial"/>
                <w:sz w:val="18"/>
                <w:szCs w:val="18"/>
              </w:rPr>
            </w:pPr>
          </w:p>
        </w:tc>
        <w:tc>
          <w:tcPr>
            <w:tcW w:w="1418" w:type="dxa"/>
            <w:vMerge/>
            <w:vAlign w:val="center"/>
          </w:tcPr>
          <w:p w14:paraId="6BB8D21A" w14:textId="77777777" w:rsidR="008D284F" w:rsidRPr="009C4D6A" w:rsidRDefault="008D284F" w:rsidP="00E53EA3">
            <w:pPr>
              <w:jc w:val="center"/>
              <w:rPr>
                <w:rFonts w:ascii="Arial" w:hAnsi="Arial" w:cs="Arial"/>
                <w:sz w:val="18"/>
                <w:szCs w:val="18"/>
              </w:rPr>
            </w:pPr>
          </w:p>
        </w:tc>
        <w:tc>
          <w:tcPr>
            <w:tcW w:w="1559" w:type="dxa"/>
            <w:vAlign w:val="center"/>
          </w:tcPr>
          <w:p w14:paraId="2C6129E1" w14:textId="267FC019"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2.4. </w:t>
            </w:r>
          </w:p>
        </w:tc>
        <w:tc>
          <w:tcPr>
            <w:tcW w:w="4954" w:type="dxa"/>
            <w:vAlign w:val="center"/>
          </w:tcPr>
          <w:p w14:paraId="26906F16" w14:textId="20986002"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Kiegészítés: érintetti kérelmek kezelése, </w:t>
            </w:r>
            <w:r w:rsidR="008D4E63" w:rsidRPr="009C4D6A">
              <w:rPr>
                <w:rFonts w:ascii="Arial" w:hAnsi="Arial" w:cs="Arial"/>
                <w:sz w:val="18"/>
                <w:szCs w:val="18"/>
              </w:rPr>
              <w:t>a szabályzat mellékleteinek hasz</w:t>
            </w:r>
            <w:r w:rsidRPr="009C4D6A">
              <w:rPr>
                <w:rFonts w:ascii="Arial" w:hAnsi="Arial" w:cs="Arial"/>
                <w:sz w:val="18"/>
                <w:szCs w:val="18"/>
              </w:rPr>
              <w:t>nálata</w:t>
            </w:r>
          </w:p>
        </w:tc>
      </w:tr>
      <w:tr w:rsidR="008D284F" w:rsidRPr="009C4D6A" w14:paraId="00E6B9EC" w14:textId="77777777" w:rsidTr="004925D9">
        <w:tc>
          <w:tcPr>
            <w:tcW w:w="1129" w:type="dxa"/>
            <w:vMerge/>
            <w:vAlign w:val="center"/>
          </w:tcPr>
          <w:p w14:paraId="1429EDD2" w14:textId="77777777" w:rsidR="008D284F" w:rsidRPr="009C4D6A" w:rsidRDefault="008D284F" w:rsidP="00E53EA3">
            <w:pPr>
              <w:jc w:val="center"/>
              <w:rPr>
                <w:rFonts w:ascii="Arial" w:hAnsi="Arial" w:cs="Arial"/>
                <w:sz w:val="18"/>
                <w:szCs w:val="18"/>
              </w:rPr>
            </w:pPr>
          </w:p>
        </w:tc>
        <w:tc>
          <w:tcPr>
            <w:tcW w:w="1418" w:type="dxa"/>
            <w:vMerge/>
            <w:vAlign w:val="center"/>
          </w:tcPr>
          <w:p w14:paraId="2795472A" w14:textId="77777777" w:rsidR="008D284F" w:rsidRPr="009C4D6A" w:rsidRDefault="008D284F" w:rsidP="00E53EA3">
            <w:pPr>
              <w:jc w:val="center"/>
              <w:rPr>
                <w:rFonts w:ascii="Arial" w:hAnsi="Arial" w:cs="Arial"/>
                <w:sz w:val="18"/>
                <w:szCs w:val="18"/>
              </w:rPr>
            </w:pPr>
          </w:p>
        </w:tc>
        <w:tc>
          <w:tcPr>
            <w:tcW w:w="1559" w:type="dxa"/>
            <w:vAlign w:val="center"/>
          </w:tcPr>
          <w:p w14:paraId="24D7E0BD" w14:textId="4586B6A6" w:rsidR="008D284F" w:rsidRPr="009C4D6A" w:rsidRDefault="008D284F" w:rsidP="007C7B40">
            <w:pPr>
              <w:jc w:val="center"/>
              <w:rPr>
                <w:rFonts w:ascii="Arial" w:hAnsi="Arial" w:cs="Arial"/>
                <w:sz w:val="18"/>
                <w:szCs w:val="18"/>
              </w:rPr>
            </w:pPr>
            <w:r w:rsidRPr="009C4D6A">
              <w:rPr>
                <w:rFonts w:ascii="Arial" w:hAnsi="Arial" w:cs="Arial"/>
                <w:sz w:val="18"/>
                <w:szCs w:val="18"/>
              </w:rPr>
              <w:t>2.6.1.</w:t>
            </w:r>
          </w:p>
        </w:tc>
        <w:tc>
          <w:tcPr>
            <w:tcW w:w="4954" w:type="dxa"/>
            <w:vAlign w:val="center"/>
          </w:tcPr>
          <w:p w14:paraId="08D57B45" w14:textId="03D4283C" w:rsidR="008D284F" w:rsidRPr="009C4D6A" w:rsidRDefault="008D284F" w:rsidP="003168B3">
            <w:pPr>
              <w:jc w:val="center"/>
              <w:rPr>
                <w:rFonts w:ascii="Arial" w:hAnsi="Arial" w:cs="Arial"/>
                <w:sz w:val="18"/>
                <w:szCs w:val="18"/>
              </w:rPr>
            </w:pPr>
            <w:r w:rsidRPr="009C4D6A">
              <w:rPr>
                <w:rFonts w:ascii="Arial" w:hAnsi="Arial" w:cs="Arial"/>
                <w:sz w:val="18"/>
                <w:szCs w:val="18"/>
              </w:rPr>
              <w:t>Jelentős változás: incidensek belső nyilvántartása</w:t>
            </w:r>
          </w:p>
        </w:tc>
      </w:tr>
      <w:tr w:rsidR="008D284F" w:rsidRPr="009C4D6A" w14:paraId="13E99B71" w14:textId="77777777" w:rsidTr="004925D9">
        <w:tc>
          <w:tcPr>
            <w:tcW w:w="1129" w:type="dxa"/>
            <w:vMerge/>
            <w:vAlign w:val="center"/>
          </w:tcPr>
          <w:p w14:paraId="2E773A86" w14:textId="77777777" w:rsidR="008D284F" w:rsidRPr="009C4D6A" w:rsidRDefault="008D284F" w:rsidP="00E53EA3">
            <w:pPr>
              <w:jc w:val="center"/>
              <w:rPr>
                <w:rFonts w:ascii="Arial" w:hAnsi="Arial" w:cs="Arial"/>
                <w:sz w:val="18"/>
                <w:szCs w:val="18"/>
              </w:rPr>
            </w:pPr>
          </w:p>
        </w:tc>
        <w:tc>
          <w:tcPr>
            <w:tcW w:w="1418" w:type="dxa"/>
            <w:vMerge/>
            <w:vAlign w:val="center"/>
          </w:tcPr>
          <w:p w14:paraId="2F0CEB77" w14:textId="77777777" w:rsidR="008D284F" w:rsidRPr="009C4D6A" w:rsidRDefault="008D284F" w:rsidP="00E53EA3">
            <w:pPr>
              <w:jc w:val="center"/>
              <w:rPr>
                <w:rFonts w:ascii="Arial" w:hAnsi="Arial" w:cs="Arial"/>
                <w:sz w:val="18"/>
                <w:szCs w:val="18"/>
              </w:rPr>
            </w:pPr>
          </w:p>
        </w:tc>
        <w:tc>
          <w:tcPr>
            <w:tcW w:w="1559" w:type="dxa"/>
            <w:vAlign w:val="center"/>
          </w:tcPr>
          <w:p w14:paraId="1DB20FD5" w14:textId="3396AD1A" w:rsidR="008D284F" w:rsidRPr="009C4D6A" w:rsidRDefault="008D284F" w:rsidP="003168B3">
            <w:pPr>
              <w:jc w:val="center"/>
              <w:rPr>
                <w:rFonts w:ascii="Arial" w:hAnsi="Arial" w:cs="Arial"/>
                <w:sz w:val="18"/>
                <w:szCs w:val="18"/>
              </w:rPr>
            </w:pPr>
            <w:r w:rsidRPr="009C4D6A">
              <w:rPr>
                <w:rFonts w:ascii="Arial" w:hAnsi="Arial" w:cs="Arial"/>
                <w:sz w:val="18"/>
                <w:szCs w:val="18"/>
              </w:rPr>
              <w:t>2.6.4.</w:t>
            </w:r>
          </w:p>
        </w:tc>
        <w:tc>
          <w:tcPr>
            <w:tcW w:w="4954" w:type="dxa"/>
            <w:vAlign w:val="center"/>
          </w:tcPr>
          <w:p w14:paraId="5316272C" w14:textId="79CE8305" w:rsidR="008D284F" w:rsidRPr="009C4D6A" w:rsidRDefault="008D284F" w:rsidP="003168B3">
            <w:pPr>
              <w:jc w:val="center"/>
              <w:rPr>
                <w:rFonts w:ascii="Arial" w:hAnsi="Arial" w:cs="Arial"/>
                <w:sz w:val="18"/>
                <w:szCs w:val="18"/>
              </w:rPr>
            </w:pPr>
            <w:r w:rsidRPr="009C4D6A">
              <w:rPr>
                <w:rFonts w:ascii="Arial" w:hAnsi="Arial" w:cs="Arial"/>
                <w:sz w:val="18"/>
                <w:szCs w:val="18"/>
              </w:rPr>
              <w:t>Kiegészítés: az adatvédelmi incidensek kezelése, a kijelölt felelős teendői</w:t>
            </w:r>
          </w:p>
        </w:tc>
      </w:tr>
      <w:tr w:rsidR="008D284F" w:rsidRPr="009C4D6A" w14:paraId="4E23AE42" w14:textId="77777777" w:rsidTr="004925D9">
        <w:tc>
          <w:tcPr>
            <w:tcW w:w="1129" w:type="dxa"/>
            <w:vMerge/>
            <w:vAlign w:val="center"/>
          </w:tcPr>
          <w:p w14:paraId="03FCEEC2" w14:textId="77777777" w:rsidR="008D284F" w:rsidRPr="009C4D6A" w:rsidRDefault="008D284F" w:rsidP="00E53EA3">
            <w:pPr>
              <w:jc w:val="center"/>
              <w:rPr>
                <w:rFonts w:ascii="Arial" w:hAnsi="Arial" w:cs="Arial"/>
                <w:sz w:val="18"/>
                <w:szCs w:val="18"/>
              </w:rPr>
            </w:pPr>
          </w:p>
        </w:tc>
        <w:tc>
          <w:tcPr>
            <w:tcW w:w="1418" w:type="dxa"/>
            <w:vMerge/>
            <w:vAlign w:val="center"/>
          </w:tcPr>
          <w:p w14:paraId="19603E81" w14:textId="77777777" w:rsidR="008D284F" w:rsidRPr="009C4D6A" w:rsidRDefault="008D284F" w:rsidP="00E53EA3">
            <w:pPr>
              <w:jc w:val="center"/>
              <w:rPr>
                <w:rFonts w:ascii="Arial" w:hAnsi="Arial" w:cs="Arial"/>
                <w:sz w:val="18"/>
                <w:szCs w:val="18"/>
              </w:rPr>
            </w:pPr>
          </w:p>
        </w:tc>
        <w:tc>
          <w:tcPr>
            <w:tcW w:w="1559" w:type="dxa"/>
            <w:vAlign w:val="center"/>
          </w:tcPr>
          <w:p w14:paraId="1C4A8CEB" w14:textId="528C9C71" w:rsidR="008D284F" w:rsidRPr="009C4D6A" w:rsidRDefault="008D284F" w:rsidP="003168B3">
            <w:pPr>
              <w:jc w:val="center"/>
              <w:rPr>
                <w:rFonts w:ascii="Arial" w:hAnsi="Arial" w:cs="Arial"/>
                <w:sz w:val="18"/>
                <w:szCs w:val="18"/>
              </w:rPr>
            </w:pPr>
            <w:r w:rsidRPr="009C4D6A">
              <w:rPr>
                <w:rFonts w:ascii="Arial" w:hAnsi="Arial" w:cs="Arial"/>
                <w:sz w:val="18"/>
                <w:szCs w:val="18"/>
              </w:rPr>
              <w:t>2.7.</w:t>
            </w:r>
          </w:p>
        </w:tc>
        <w:tc>
          <w:tcPr>
            <w:tcW w:w="4954" w:type="dxa"/>
            <w:vAlign w:val="center"/>
          </w:tcPr>
          <w:p w14:paraId="730CD3BB" w14:textId="0799D5FA" w:rsidR="008D284F" w:rsidRPr="009C4D6A" w:rsidRDefault="008D284F" w:rsidP="003168B3">
            <w:pPr>
              <w:jc w:val="center"/>
              <w:rPr>
                <w:rFonts w:ascii="Arial" w:hAnsi="Arial" w:cs="Arial"/>
                <w:sz w:val="18"/>
                <w:szCs w:val="18"/>
              </w:rPr>
            </w:pPr>
            <w:r w:rsidRPr="009C4D6A">
              <w:rPr>
                <w:rFonts w:ascii="Arial" w:hAnsi="Arial" w:cs="Arial"/>
                <w:sz w:val="18"/>
                <w:szCs w:val="18"/>
              </w:rPr>
              <w:t>Kiegészítés: közhatalmi szerv érdekmérlegeléssel kapcsolatos teendői</w:t>
            </w:r>
          </w:p>
        </w:tc>
      </w:tr>
      <w:tr w:rsidR="008D284F" w:rsidRPr="009C4D6A" w14:paraId="43928CBE" w14:textId="77777777" w:rsidTr="004925D9">
        <w:tc>
          <w:tcPr>
            <w:tcW w:w="1129" w:type="dxa"/>
            <w:vMerge/>
            <w:vAlign w:val="center"/>
          </w:tcPr>
          <w:p w14:paraId="49E10799" w14:textId="77777777" w:rsidR="008D284F" w:rsidRPr="009C4D6A" w:rsidRDefault="008D284F" w:rsidP="00E53EA3">
            <w:pPr>
              <w:jc w:val="center"/>
              <w:rPr>
                <w:rFonts w:ascii="Arial" w:hAnsi="Arial" w:cs="Arial"/>
                <w:sz w:val="18"/>
                <w:szCs w:val="18"/>
              </w:rPr>
            </w:pPr>
          </w:p>
        </w:tc>
        <w:tc>
          <w:tcPr>
            <w:tcW w:w="1418" w:type="dxa"/>
            <w:vMerge/>
            <w:vAlign w:val="center"/>
          </w:tcPr>
          <w:p w14:paraId="58ED4874" w14:textId="77777777" w:rsidR="008D284F" w:rsidRPr="009C4D6A" w:rsidRDefault="008D284F" w:rsidP="00E53EA3">
            <w:pPr>
              <w:jc w:val="center"/>
              <w:rPr>
                <w:rFonts w:ascii="Arial" w:hAnsi="Arial" w:cs="Arial"/>
                <w:sz w:val="18"/>
                <w:szCs w:val="18"/>
              </w:rPr>
            </w:pPr>
          </w:p>
        </w:tc>
        <w:tc>
          <w:tcPr>
            <w:tcW w:w="1559" w:type="dxa"/>
            <w:vAlign w:val="center"/>
          </w:tcPr>
          <w:p w14:paraId="22017C1C" w14:textId="02FD98EE"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2.9. </w:t>
            </w:r>
          </w:p>
        </w:tc>
        <w:tc>
          <w:tcPr>
            <w:tcW w:w="4954" w:type="dxa"/>
            <w:vAlign w:val="center"/>
          </w:tcPr>
          <w:p w14:paraId="2E02FC37" w14:textId="31F2B98C" w:rsidR="008D284F" w:rsidRPr="009C4D6A" w:rsidRDefault="008D284F" w:rsidP="003168B3">
            <w:pPr>
              <w:jc w:val="center"/>
              <w:rPr>
                <w:rFonts w:ascii="Arial" w:hAnsi="Arial" w:cs="Arial"/>
                <w:sz w:val="18"/>
                <w:szCs w:val="18"/>
              </w:rPr>
            </w:pPr>
            <w:r w:rsidRPr="009C4D6A">
              <w:rPr>
                <w:rFonts w:ascii="Arial" w:hAnsi="Arial" w:cs="Arial"/>
                <w:sz w:val="18"/>
                <w:szCs w:val="18"/>
              </w:rPr>
              <w:t>Kiegészítés: a szervezet mint közös adatkezelő</w:t>
            </w:r>
          </w:p>
        </w:tc>
      </w:tr>
      <w:tr w:rsidR="008D284F" w:rsidRPr="009C4D6A" w14:paraId="2C1F573D" w14:textId="77777777" w:rsidTr="004925D9">
        <w:tc>
          <w:tcPr>
            <w:tcW w:w="1129" w:type="dxa"/>
            <w:vMerge/>
            <w:vAlign w:val="center"/>
          </w:tcPr>
          <w:p w14:paraId="682E28CB" w14:textId="77777777" w:rsidR="008D284F" w:rsidRPr="009C4D6A" w:rsidRDefault="008D284F" w:rsidP="00E53EA3">
            <w:pPr>
              <w:jc w:val="center"/>
              <w:rPr>
                <w:rFonts w:ascii="Arial" w:hAnsi="Arial" w:cs="Arial"/>
                <w:sz w:val="18"/>
                <w:szCs w:val="18"/>
              </w:rPr>
            </w:pPr>
          </w:p>
        </w:tc>
        <w:tc>
          <w:tcPr>
            <w:tcW w:w="1418" w:type="dxa"/>
            <w:vMerge/>
            <w:vAlign w:val="center"/>
          </w:tcPr>
          <w:p w14:paraId="4DDFD06F" w14:textId="77777777" w:rsidR="008D284F" w:rsidRPr="009C4D6A" w:rsidRDefault="008D284F" w:rsidP="00E53EA3">
            <w:pPr>
              <w:jc w:val="center"/>
              <w:rPr>
                <w:rFonts w:ascii="Arial" w:hAnsi="Arial" w:cs="Arial"/>
                <w:sz w:val="18"/>
                <w:szCs w:val="18"/>
              </w:rPr>
            </w:pPr>
          </w:p>
        </w:tc>
        <w:tc>
          <w:tcPr>
            <w:tcW w:w="1559" w:type="dxa"/>
            <w:vAlign w:val="center"/>
          </w:tcPr>
          <w:p w14:paraId="1E4C0041" w14:textId="17A46D90"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2.11. </w:t>
            </w:r>
          </w:p>
        </w:tc>
        <w:tc>
          <w:tcPr>
            <w:tcW w:w="4954" w:type="dxa"/>
            <w:vAlign w:val="center"/>
          </w:tcPr>
          <w:p w14:paraId="64B26D7E" w14:textId="4A9EB5A4" w:rsidR="008D284F" w:rsidRPr="009C4D6A" w:rsidRDefault="008D284F" w:rsidP="003168B3">
            <w:pPr>
              <w:jc w:val="center"/>
              <w:rPr>
                <w:rFonts w:ascii="Arial" w:hAnsi="Arial" w:cs="Arial"/>
                <w:sz w:val="18"/>
                <w:szCs w:val="18"/>
              </w:rPr>
            </w:pPr>
            <w:r w:rsidRPr="009C4D6A">
              <w:rPr>
                <w:rFonts w:ascii="Arial" w:hAnsi="Arial" w:cs="Arial"/>
                <w:sz w:val="18"/>
                <w:szCs w:val="18"/>
              </w:rPr>
              <w:t>Kiegészítés: az adatvédelmi hatásvizsgálattal kapcsolatos teendők</w:t>
            </w:r>
          </w:p>
        </w:tc>
      </w:tr>
      <w:tr w:rsidR="008D284F" w:rsidRPr="009C4D6A" w14:paraId="7E31BC13" w14:textId="77777777" w:rsidTr="004925D9">
        <w:tc>
          <w:tcPr>
            <w:tcW w:w="1129" w:type="dxa"/>
            <w:vMerge/>
            <w:vAlign w:val="center"/>
          </w:tcPr>
          <w:p w14:paraId="4962782E" w14:textId="77777777" w:rsidR="008D284F" w:rsidRPr="009C4D6A" w:rsidRDefault="008D284F" w:rsidP="00E53EA3">
            <w:pPr>
              <w:jc w:val="center"/>
              <w:rPr>
                <w:rFonts w:ascii="Arial" w:hAnsi="Arial" w:cs="Arial"/>
                <w:sz w:val="18"/>
                <w:szCs w:val="18"/>
              </w:rPr>
            </w:pPr>
          </w:p>
        </w:tc>
        <w:tc>
          <w:tcPr>
            <w:tcW w:w="1418" w:type="dxa"/>
            <w:vMerge/>
            <w:vAlign w:val="center"/>
          </w:tcPr>
          <w:p w14:paraId="61A95F51" w14:textId="77777777" w:rsidR="008D284F" w:rsidRPr="009C4D6A" w:rsidRDefault="008D284F" w:rsidP="00E53EA3">
            <w:pPr>
              <w:jc w:val="center"/>
              <w:rPr>
                <w:rFonts w:ascii="Arial" w:hAnsi="Arial" w:cs="Arial"/>
                <w:sz w:val="18"/>
                <w:szCs w:val="18"/>
              </w:rPr>
            </w:pPr>
          </w:p>
        </w:tc>
        <w:tc>
          <w:tcPr>
            <w:tcW w:w="1559" w:type="dxa"/>
            <w:vAlign w:val="center"/>
          </w:tcPr>
          <w:p w14:paraId="39BA81C4" w14:textId="6047F455" w:rsidR="008D284F" w:rsidRPr="009C4D6A" w:rsidRDefault="008D284F" w:rsidP="003168B3">
            <w:pPr>
              <w:jc w:val="center"/>
              <w:rPr>
                <w:rFonts w:ascii="Arial" w:hAnsi="Arial" w:cs="Arial"/>
                <w:sz w:val="18"/>
                <w:szCs w:val="18"/>
              </w:rPr>
            </w:pPr>
            <w:r w:rsidRPr="009C4D6A">
              <w:rPr>
                <w:rFonts w:ascii="Arial" w:hAnsi="Arial" w:cs="Arial"/>
                <w:sz w:val="18"/>
                <w:szCs w:val="18"/>
              </w:rPr>
              <w:t>3.1.</w:t>
            </w:r>
          </w:p>
        </w:tc>
        <w:tc>
          <w:tcPr>
            <w:tcW w:w="4954" w:type="dxa"/>
            <w:vAlign w:val="center"/>
          </w:tcPr>
          <w:p w14:paraId="4310FFCA" w14:textId="75E9B018" w:rsidR="008D284F" w:rsidRPr="009C4D6A" w:rsidRDefault="008D284F" w:rsidP="003168B3">
            <w:pPr>
              <w:jc w:val="center"/>
              <w:rPr>
                <w:rFonts w:ascii="Arial" w:hAnsi="Arial" w:cs="Arial"/>
                <w:sz w:val="18"/>
                <w:szCs w:val="18"/>
              </w:rPr>
            </w:pPr>
            <w:r w:rsidRPr="009C4D6A">
              <w:rPr>
                <w:rFonts w:ascii="Arial" w:hAnsi="Arial" w:cs="Arial"/>
                <w:sz w:val="18"/>
                <w:szCs w:val="18"/>
              </w:rPr>
              <w:t>Kiegészítés: munkáltatói ellenőrzések jogszerűsége</w:t>
            </w:r>
          </w:p>
        </w:tc>
      </w:tr>
      <w:tr w:rsidR="008D284F" w:rsidRPr="009C4D6A" w14:paraId="070B3173" w14:textId="77777777" w:rsidTr="004925D9">
        <w:tc>
          <w:tcPr>
            <w:tcW w:w="1129" w:type="dxa"/>
            <w:vMerge/>
            <w:vAlign w:val="center"/>
          </w:tcPr>
          <w:p w14:paraId="550920FC" w14:textId="77777777" w:rsidR="008D284F" w:rsidRPr="009C4D6A" w:rsidRDefault="008D284F" w:rsidP="00E53EA3">
            <w:pPr>
              <w:jc w:val="center"/>
              <w:rPr>
                <w:rFonts w:ascii="Arial" w:hAnsi="Arial" w:cs="Arial"/>
                <w:sz w:val="18"/>
                <w:szCs w:val="18"/>
              </w:rPr>
            </w:pPr>
          </w:p>
        </w:tc>
        <w:tc>
          <w:tcPr>
            <w:tcW w:w="1418" w:type="dxa"/>
            <w:vMerge/>
            <w:vAlign w:val="center"/>
          </w:tcPr>
          <w:p w14:paraId="5A433598" w14:textId="77777777" w:rsidR="008D284F" w:rsidRPr="009C4D6A" w:rsidRDefault="008D284F" w:rsidP="00E53EA3">
            <w:pPr>
              <w:jc w:val="center"/>
              <w:rPr>
                <w:rFonts w:ascii="Arial" w:hAnsi="Arial" w:cs="Arial"/>
                <w:sz w:val="18"/>
                <w:szCs w:val="18"/>
              </w:rPr>
            </w:pPr>
          </w:p>
        </w:tc>
        <w:tc>
          <w:tcPr>
            <w:tcW w:w="1559" w:type="dxa"/>
            <w:vAlign w:val="center"/>
          </w:tcPr>
          <w:p w14:paraId="5F6BDE16" w14:textId="3C80A399" w:rsidR="008D284F" w:rsidRPr="009C4D6A" w:rsidRDefault="008D284F" w:rsidP="003168B3">
            <w:pPr>
              <w:jc w:val="center"/>
              <w:rPr>
                <w:rFonts w:ascii="Arial" w:hAnsi="Arial" w:cs="Arial"/>
                <w:sz w:val="18"/>
                <w:szCs w:val="18"/>
              </w:rPr>
            </w:pPr>
            <w:r w:rsidRPr="009C4D6A">
              <w:rPr>
                <w:rFonts w:ascii="Arial" w:hAnsi="Arial" w:cs="Arial"/>
                <w:sz w:val="18"/>
                <w:szCs w:val="18"/>
              </w:rPr>
              <w:t xml:space="preserve">3.2.1. </w:t>
            </w:r>
          </w:p>
        </w:tc>
        <w:tc>
          <w:tcPr>
            <w:tcW w:w="4954" w:type="dxa"/>
            <w:vAlign w:val="center"/>
          </w:tcPr>
          <w:p w14:paraId="4833D1FA" w14:textId="6A6A0E80" w:rsidR="008D284F" w:rsidRPr="009C4D6A" w:rsidRDefault="008D284F" w:rsidP="003168B3">
            <w:pPr>
              <w:jc w:val="center"/>
              <w:rPr>
                <w:rFonts w:ascii="Arial" w:hAnsi="Arial" w:cs="Arial"/>
                <w:sz w:val="18"/>
                <w:szCs w:val="18"/>
              </w:rPr>
            </w:pPr>
            <w:r w:rsidRPr="009C4D6A">
              <w:rPr>
                <w:rFonts w:ascii="Arial" w:hAnsi="Arial" w:cs="Arial"/>
                <w:sz w:val="18"/>
                <w:szCs w:val="18"/>
              </w:rPr>
              <w:t>Kiegészítés: a szabályzat mellékleteinek használata</w:t>
            </w:r>
          </w:p>
        </w:tc>
      </w:tr>
      <w:tr w:rsidR="008D284F" w:rsidRPr="009C4D6A" w14:paraId="0E7E5731" w14:textId="77777777" w:rsidTr="004925D9">
        <w:tc>
          <w:tcPr>
            <w:tcW w:w="1129" w:type="dxa"/>
            <w:vMerge/>
            <w:vAlign w:val="center"/>
          </w:tcPr>
          <w:p w14:paraId="6CDF6428" w14:textId="77777777" w:rsidR="008D284F" w:rsidRPr="009C4D6A" w:rsidRDefault="008D284F" w:rsidP="00E53EA3">
            <w:pPr>
              <w:jc w:val="center"/>
              <w:rPr>
                <w:rFonts w:ascii="Arial" w:hAnsi="Arial" w:cs="Arial"/>
                <w:sz w:val="18"/>
                <w:szCs w:val="18"/>
              </w:rPr>
            </w:pPr>
          </w:p>
        </w:tc>
        <w:tc>
          <w:tcPr>
            <w:tcW w:w="1418" w:type="dxa"/>
            <w:vMerge/>
            <w:vAlign w:val="center"/>
          </w:tcPr>
          <w:p w14:paraId="5112403A" w14:textId="77777777" w:rsidR="008D284F" w:rsidRPr="009C4D6A" w:rsidRDefault="008D284F" w:rsidP="00E53EA3">
            <w:pPr>
              <w:jc w:val="center"/>
              <w:rPr>
                <w:rFonts w:ascii="Arial" w:hAnsi="Arial" w:cs="Arial"/>
                <w:sz w:val="18"/>
                <w:szCs w:val="18"/>
              </w:rPr>
            </w:pPr>
          </w:p>
        </w:tc>
        <w:tc>
          <w:tcPr>
            <w:tcW w:w="1559" w:type="dxa"/>
            <w:vAlign w:val="center"/>
          </w:tcPr>
          <w:p w14:paraId="4436C7EA" w14:textId="522182F2" w:rsidR="008D284F" w:rsidRPr="009C4D6A" w:rsidRDefault="008D284F" w:rsidP="003168B3">
            <w:pPr>
              <w:jc w:val="center"/>
              <w:rPr>
                <w:rFonts w:ascii="Arial" w:hAnsi="Arial" w:cs="Arial"/>
                <w:sz w:val="18"/>
                <w:szCs w:val="18"/>
              </w:rPr>
            </w:pPr>
            <w:r w:rsidRPr="009C4D6A">
              <w:rPr>
                <w:rFonts w:ascii="Arial" w:hAnsi="Arial" w:cs="Arial"/>
                <w:sz w:val="18"/>
                <w:szCs w:val="18"/>
              </w:rPr>
              <w:t>Mellékletek</w:t>
            </w:r>
          </w:p>
        </w:tc>
        <w:tc>
          <w:tcPr>
            <w:tcW w:w="4954" w:type="dxa"/>
            <w:vAlign w:val="center"/>
          </w:tcPr>
          <w:p w14:paraId="04A0237E" w14:textId="425B2856" w:rsidR="008D284F" w:rsidRPr="009C4D6A" w:rsidRDefault="008D284F" w:rsidP="003168B3">
            <w:pPr>
              <w:jc w:val="center"/>
              <w:rPr>
                <w:rFonts w:ascii="Arial" w:hAnsi="Arial" w:cs="Arial"/>
                <w:sz w:val="18"/>
                <w:szCs w:val="18"/>
              </w:rPr>
            </w:pPr>
            <w:r w:rsidRPr="009C4D6A">
              <w:rPr>
                <w:rFonts w:ascii="Arial" w:hAnsi="Arial" w:cs="Arial"/>
                <w:sz w:val="18"/>
                <w:szCs w:val="18"/>
              </w:rPr>
              <w:t>Új rendelkezés: 1-8. mellékletek</w:t>
            </w:r>
          </w:p>
        </w:tc>
      </w:tr>
      <w:tr w:rsidR="00090068" w:rsidRPr="009C4D6A" w14:paraId="09CA3C38" w14:textId="77777777" w:rsidTr="004925D9">
        <w:tc>
          <w:tcPr>
            <w:tcW w:w="1129" w:type="dxa"/>
            <w:vMerge w:val="restart"/>
            <w:vAlign w:val="center"/>
          </w:tcPr>
          <w:p w14:paraId="16D3EA5E" w14:textId="669DD9E7" w:rsidR="00090068" w:rsidRPr="009C4D6A" w:rsidRDefault="00090068" w:rsidP="00E53EA3">
            <w:pPr>
              <w:jc w:val="center"/>
              <w:rPr>
                <w:rFonts w:ascii="Arial" w:hAnsi="Arial" w:cs="Arial"/>
                <w:sz w:val="18"/>
                <w:szCs w:val="18"/>
              </w:rPr>
            </w:pPr>
            <w:r w:rsidRPr="009C4D6A">
              <w:rPr>
                <w:rFonts w:ascii="Arial" w:hAnsi="Arial" w:cs="Arial"/>
                <w:sz w:val="18"/>
                <w:szCs w:val="18"/>
              </w:rPr>
              <w:t>03</w:t>
            </w:r>
          </w:p>
        </w:tc>
        <w:tc>
          <w:tcPr>
            <w:tcW w:w="1418" w:type="dxa"/>
            <w:vMerge w:val="restart"/>
            <w:vAlign w:val="center"/>
          </w:tcPr>
          <w:p w14:paraId="5AD2CE05" w14:textId="5896E49F" w:rsidR="00090068" w:rsidRPr="009C4D6A" w:rsidRDefault="00090068" w:rsidP="00E92123">
            <w:pPr>
              <w:jc w:val="center"/>
              <w:rPr>
                <w:rFonts w:ascii="Arial" w:hAnsi="Arial" w:cs="Arial"/>
                <w:sz w:val="18"/>
                <w:szCs w:val="18"/>
              </w:rPr>
            </w:pPr>
            <w:r w:rsidRPr="009C4D6A">
              <w:rPr>
                <w:rFonts w:ascii="Arial" w:hAnsi="Arial" w:cs="Arial"/>
                <w:sz w:val="18"/>
                <w:szCs w:val="18"/>
              </w:rPr>
              <w:t>2023.04.1</w:t>
            </w:r>
            <w:r w:rsidR="00E92123" w:rsidRPr="009C4D6A">
              <w:rPr>
                <w:rFonts w:ascii="Arial" w:hAnsi="Arial" w:cs="Arial"/>
                <w:sz w:val="18"/>
                <w:szCs w:val="18"/>
              </w:rPr>
              <w:t>2.</w:t>
            </w:r>
          </w:p>
        </w:tc>
        <w:tc>
          <w:tcPr>
            <w:tcW w:w="1559" w:type="dxa"/>
            <w:vAlign w:val="center"/>
          </w:tcPr>
          <w:p w14:paraId="643686A8" w14:textId="11F526DA" w:rsidR="00090068" w:rsidRPr="009C4D6A" w:rsidRDefault="00090068" w:rsidP="003168B3">
            <w:pPr>
              <w:jc w:val="center"/>
              <w:rPr>
                <w:rFonts w:ascii="Arial" w:hAnsi="Arial" w:cs="Arial"/>
                <w:sz w:val="18"/>
                <w:szCs w:val="18"/>
              </w:rPr>
            </w:pPr>
            <w:r w:rsidRPr="009C4D6A">
              <w:rPr>
                <w:rFonts w:ascii="Arial" w:hAnsi="Arial" w:cs="Arial"/>
                <w:sz w:val="18"/>
                <w:szCs w:val="18"/>
              </w:rPr>
              <w:t>1.3.</w:t>
            </w:r>
          </w:p>
        </w:tc>
        <w:tc>
          <w:tcPr>
            <w:tcW w:w="4954" w:type="dxa"/>
            <w:vAlign w:val="center"/>
          </w:tcPr>
          <w:p w14:paraId="1AD8CA01" w14:textId="271A66AA" w:rsidR="00090068" w:rsidRPr="009C4D6A" w:rsidRDefault="00090068" w:rsidP="00805DDC">
            <w:pPr>
              <w:jc w:val="center"/>
              <w:rPr>
                <w:rFonts w:ascii="Arial" w:hAnsi="Arial" w:cs="Arial"/>
                <w:sz w:val="18"/>
                <w:szCs w:val="18"/>
              </w:rPr>
            </w:pPr>
            <w:r w:rsidRPr="009C4D6A">
              <w:rPr>
                <w:rFonts w:ascii="Arial" w:hAnsi="Arial" w:cs="Arial"/>
                <w:sz w:val="18"/>
                <w:szCs w:val="18"/>
              </w:rPr>
              <w:t>Kiegészítés: kapcsolódó főbb belső szabályzatok</w:t>
            </w:r>
          </w:p>
        </w:tc>
      </w:tr>
      <w:tr w:rsidR="00090068" w:rsidRPr="009C4D6A" w14:paraId="110DFC82" w14:textId="77777777" w:rsidTr="004925D9">
        <w:tc>
          <w:tcPr>
            <w:tcW w:w="1129" w:type="dxa"/>
            <w:vMerge/>
            <w:vAlign w:val="center"/>
          </w:tcPr>
          <w:p w14:paraId="1910D5F2" w14:textId="28B94521" w:rsidR="00090068" w:rsidRPr="009C4D6A" w:rsidRDefault="00090068" w:rsidP="00E53EA3">
            <w:pPr>
              <w:jc w:val="center"/>
              <w:rPr>
                <w:rFonts w:ascii="Arial" w:hAnsi="Arial" w:cs="Arial"/>
                <w:sz w:val="18"/>
                <w:szCs w:val="18"/>
              </w:rPr>
            </w:pPr>
          </w:p>
        </w:tc>
        <w:tc>
          <w:tcPr>
            <w:tcW w:w="1418" w:type="dxa"/>
            <w:vMerge/>
            <w:vAlign w:val="center"/>
          </w:tcPr>
          <w:p w14:paraId="35EC6CB2" w14:textId="3A2346E1" w:rsidR="00090068" w:rsidRPr="009C4D6A" w:rsidRDefault="00090068" w:rsidP="002E4EA7">
            <w:pPr>
              <w:jc w:val="center"/>
              <w:rPr>
                <w:rFonts w:ascii="Arial" w:hAnsi="Arial" w:cs="Arial"/>
                <w:sz w:val="18"/>
                <w:szCs w:val="18"/>
              </w:rPr>
            </w:pPr>
          </w:p>
        </w:tc>
        <w:tc>
          <w:tcPr>
            <w:tcW w:w="1559" w:type="dxa"/>
            <w:vAlign w:val="center"/>
          </w:tcPr>
          <w:p w14:paraId="4A12C2F4" w14:textId="03ECC913" w:rsidR="00090068" w:rsidRPr="009C4D6A" w:rsidRDefault="00090068" w:rsidP="003168B3">
            <w:pPr>
              <w:jc w:val="center"/>
              <w:rPr>
                <w:rFonts w:ascii="Arial" w:hAnsi="Arial" w:cs="Arial"/>
                <w:sz w:val="18"/>
                <w:szCs w:val="18"/>
              </w:rPr>
            </w:pPr>
            <w:r w:rsidRPr="009C4D6A">
              <w:rPr>
                <w:rFonts w:ascii="Arial" w:hAnsi="Arial" w:cs="Arial"/>
                <w:sz w:val="18"/>
                <w:szCs w:val="18"/>
              </w:rPr>
              <w:t>2.4.</w:t>
            </w:r>
          </w:p>
        </w:tc>
        <w:tc>
          <w:tcPr>
            <w:tcW w:w="4954" w:type="dxa"/>
            <w:vAlign w:val="center"/>
          </w:tcPr>
          <w:p w14:paraId="4CCDDFC2" w14:textId="0D61BB67" w:rsidR="00090068" w:rsidRPr="009C4D6A" w:rsidRDefault="00090068" w:rsidP="00805DDC">
            <w:pPr>
              <w:jc w:val="center"/>
              <w:rPr>
                <w:rFonts w:ascii="Arial" w:hAnsi="Arial" w:cs="Arial"/>
                <w:sz w:val="18"/>
                <w:szCs w:val="18"/>
              </w:rPr>
            </w:pPr>
            <w:r w:rsidRPr="009C4D6A">
              <w:rPr>
                <w:rFonts w:ascii="Arial" w:hAnsi="Arial" w:cs="Arial"/>
                <w:sz w:val="18"/>
                <w:szCs w:val="18"/>
              </w:rPr>
              <w:t>Kiegészítés: az érintetti kérelmek kezelésének részletszabályai</w:t>
            </w:r>
          </w:p>
        </w:tc>
      </w:tr>
      <w:tr w:rsidR="00090068" w:rsidRPr="009C4D6A" w14:paraId="0BA7BCAC" w14:textId="77777777" w:rsidTr="004925D9">
        <w:tc>
          <w:tcPr>
            <w:tcW w:w="1129" w:type="dxa"/>
            <w:vMerge/>
            <w:vAlign w:val="center"/>
          </w:tcPr>
          <w:p w14:paraId="32F9A783" w14:textId="161B13D5" w:rsidR="00090068" w:rsidRPr="009C4D6A" w:rsidRDefault="00090068" w:rsidP="00E53EA3">
            <w:pPr>
              <w:jc w:val="center"/>
              <w:rPr>
                <w:rFonts w:ascii="Arial" w:hAnsi="Arial" w:cs="Arial"/>
                <w:sz w:val="18"/>
                <w:szCs w:val="18"/>
              </w:rPr>
            </w:pPr>
          </w:p>
        </w:tc>
        <w:tc>
          <w:tcPr>
            <w:tcW w:w="1418" w:type="dxa"/>
            <w:vMerge/>
            <w:vAlign w:val="center"/>
          </w:tcPr>
          <w:p w14:paraId="2E9C0935" w14:textId="6CD5F5A0" w:rsidR="00090068" w:rsidRPr="009C4D6A" w:rsidRDefault="00090068" w:rsidP="00E53EA3">
            <w:pPr>
              <w:jc w:val="center"/>
              <w:rPr>
                <w:rFonts w:ascii="Arial" w:hAnsi="Arial" w:cs="Arial"/>
                <w:sz w:val="18"/>
                <w:szCs w:val="18"/>
              </w:rPr>
            </w:pPr>
          </w:p>
        </w:tc>
        <w:tc>
          <w:tcPr>
            <w:tcW w:w="1559" w:type="dxa"/>
            <w:vAlign w:val="center"/>
          </w:tcPr>
          <w:p w14:paraId="331A0E12" w14:textId="75502F77" w:rsidR="00090068" w:rsidRPr="009C4D6A" w:rsidRDefault="00090068" w:rsidP="003168B3">
            <w:pPr>
              <w:jc w:val="center"/>
              <w:rPr>
                <w:rFonts w:ascii="Arial" w:hAnsi="Arial" w:cs="Arial"/>
                <w:sz w:val="18"/>
                <w:szCs w:val="18"/>
              </w:rPr>
            </w:pPr>
            <w:r w:rsidRPr="009C4D6A">
              <w:rPr>
                <w:rFonts w:ascii="Arial" w:hAnsi="Arial" w:cs="Arial"/>
                <w:sz w:val="18"/>
                <w:szCs w:val="18"/>
              </w:rPr>
              <w:t>3.1.</w:t>
            </w:r>
          </w:p>
        </w:tc>
        <w:tc>
          <w:tcPr>
            <w:tcW w:w="4954" w:type="dxa"/>
            <w:vAlign w:val="center"/>
          </w:tcPr>
          <w:p w14:paraId="099A9DE3" w14:textId="2D5CF21C" w:rsidR="00090068" w:rsidRPr="009C4D6A" w:rsidRDefault="00090068" w:rsidP="003168B3">
            <w:pPr>
              <w:jc w:val="center"/>
              <w:rPr>
                <w:rFonts w:ascii="Arial" w:hAnsi="Arial" w:cs="Arial"/>
                <w:sz w:val="18"/>
                <w:szCs w:val="18"/>
              </w:rPr>
            </w:pPr>
            <w:r w:rsidRPr="009C4D6A">
              <w:rPr>
                <w:rFonts w:ascii="Arial" w:hAnsi="Arial" w:cs="Arial"/>
                <w:sz w:val="18"/>
                <w:szCs w:val="18"/>
              </w:rPr>
              <w:t>Új rendelkezés: a munkahelyi ellenőrzés szabályozása</w:t>
            </w:r>
          </w:p>
        </w:tc>
      </w:tr>
      <w:tr w:rsidR="00090068" w:rsidRPr="009C4D6A" w14:paraId="0F668A53" w14:textId="77777777" w:rsidTr="004925D9">
        <w:tc>
          <w:tcPr>
            <w:tcW w:w="1129" w:type="dxa"/>
            <w:vMerge/>
            <w:vAlign w:val="center"/>
          </w:tcPr>
          <w:p w14:paraId="3CFDD698" w14:textId="77777777" w:rsidR="00090068" w:rsidRPr="009C4D6A" w:rsidRDefault="00090068" w:rsidP="00E53EA3">
            <w:pPr>
              <w:jc w:val="center"/>
              <w:rPr>
                <w:rFonts w:ascii="Arial" w:hAnsi="Arial" w:cs="Arial"/>
                <w:sz w:val="18"/>
                <w:szCs w:val="18"/>
              </w:rPr>
            </w:pPr>
          </w:p>
        </w:tc>
        <w:tc>
          <w:tcPr>
            <w:tcW w:w="1418" w:type="dxa"/>
            <w:vMerge/>
            <w:vAlign w:val="center"/>
          </w:tcPr>
          <w:p w14:paraId="711E6353" w14:textId="77777777" w:rsidR="00090068" w:rsidRPr="009C4D6A" w:rsidRDefault="00090068" w:rsidP="00E53EA3">
            <w:pPr>
              <w:jc w:val="center"/>
              <w:rPr>
                <w:rFonts w:ascii="Arial" w:hAnsi="Arial" w:cs="Arial"/>
                <w:sz w:val="18"/>
                <w:szCs w:val="18"/>
              </w:rPr>
            </w:pPr>
          </w:p>
        </w:tc>
        <w:tc>
          <w:tcPr>
            <w:tcW w:w="1559" w:type="dxa"/>
            <w:vAlign w:val="center"/>
          </w:tcPr>
          <w:p w14:paraId="35D56CC0" w14:textId="3C005074" w:rsidR="00090068" w:rsidRPr="009C4D6A" w:rsidRDefault="00090068" w:rsidP="00E71B8E">
            <w:pPr>
              <w:jc w:val="center"/>
              <w:rPr>
                <w:rFonts w:ascii="Arial" w:hAnsi="Arial" w:cs="Arial"/>
                <w:sz w:val="18"/>
                <w:szCs w:val="18"/>
              </w:rPr>
            </w:pPr>
            <w:r w:rsidRPr="009C4D6A">
              <w:rPr>
                <w:rFonts w:ascii="Arial" w:hAnsi="Arial" w:cs="Arial"/>
                <w:sz w:val="18"/>
                <w:szCs w:val="18"/>
              </w:rPr>
              <w:t>1-5. melléklet</w:t>
            </w:r>
          </w:p>
        </w:tc>
        <w:tc>
          <w:tcPr>
            <w:tcW w:w="4954" w:type="dxa"/>
            <w:vAlign w:val="center"/>
          </w:tcPr>
          <w:p w14:paraId="57B9D67E" w14:textId="0066C566" w:rsidR="00090068" w:rsidRPr="009C4D6A" w:rsidRDefault="00090068" w:rsidP="003168B3">
            <w:pPr>
              <w:jc w:val="center"/>
              <w:rPr>
                <w:rFonts w:ascii="Arial" w:hAnsi="Arial" w:cs="Arial"/>
                <w:sz w:val="18"/>
                <w:szCs w:val="18"/>
              </w:rPr>
            </w:pPr>
            <w:r w:rsidRPr="009C4D6A">
              <w:rPr>
                <w:rFonts w:ascii="Arial" w:hAnsi="Arial" w:cs="Arial"/>
                <w:sz w:val="18"/>
                <w:szCs w:val="18"/>
              </w:rPr>
              <w:t>Módosítás: az érintett azonosíthatósága érdekében</w:t>
            </w:r>
          </w:p>
        </w:tc>
      </w:tr>
      <w:tr w:rsidR="00090068" w:rsidRPr="009C4D6A" w14:paraId="2DF2CC7D" w14:textId="77777777" w:rsidTr="004925D9">
        <w:tc>
          <w:tcPr>
            <w:tcW w:w="1129" w:type="dxa"/>
            <w:vMerge/>
            <w:vAlign w:val="center"/>
          </w:tcPr>
          <w:p w14:paraId="5162BDC5" w14:textId="77777777" w:rsidR="00090068" w:rsidRPr="009C4D6A" w:rsidRDefault="00090068" w:rsidP="00E53EA3">
            <w:pPr>
              <w:jc w:val="center"/>
              <w:rPr>
                <w:rFonts w:ascii="Arial" w:hAnsi="Arial" w:cs="Arial"/>
                <w:sz w:val="18"/>
                <w:szCs w:val="18"/>
              </w:rPr>
            </w:pPr>
          </w:p>
        </w:tc>
        <w:tc>
          <w:tcPr>
            <w:tcW w:w="1418" w:type="dxa"/>
            <w:vMerge/>
            <w:vAlign w:val="center"/>
          </w:tcPr>
          <w:p w14:paraId="5416FF1D" w14:textId="77777777" w:rsidR="00090068" w:rsidRPr="009C4D6A" w:rsidRDefault="00090068" w:rsidP="00E53EA3">
            <w:pPr>
              <w:jc w:val="center"/>
              <w:rPr>
                <w:rFonts w:ascii="Arial" w:hAnsi="Arial" w:cs="Arial"/>
                <w:sz w:val="18"/>
                <w:szCs w:val="18"/>
              </w:rPr>
            </w:pPr>
          </w:p>
        </w:tc>
        <w:tc>
          <w:tcPr>
            <w:tcW w:w="1559" w:type="dxa"/>
            <w:vAlign w:val="center"/>
          </w:tcPr>
          <w:p w14:paraId="1145DF7E" w14:textId="6D602C05" w:rsidR="00090068" w:rsidRPr="009C4D6A" w:rsidRDefault="00090068" w:rsidP="003168B3">
            <w:pPr>
              <w:jc w:val="center"/>
              <w:rPr>
                <w:rFonts w:ascii="Arial" w:hAnsi="Arial" w:cs="Arial"/>
                <w:sz w:val="18"/>
                <w:szCs w:val="18"/>
              </w:rPr>
            </w:pPr>
            <w:r w:rsidRPr="009C4D6A">
              <w:rPr>
                <w:rFonts w:ascii="Arial" w:hAnsi="Arial" w:cs="Arial"/>
                <w:sz w:val="18"/>
                <w:szCs w:val="18"/>
              </w:rPr>
              <w:t>9-12. melléklet</w:t>
            </w:r>
          </w:p>
        </w:tc>
        <w:tc>
          <w:tcPr>
            <w:tcW w:w="4954" w:type="dxa"/>
            <w:vAlign w:val="center"/>
          </w:tcPr>
          <w:p w14:paraId="409BA417" w14:textId="01A473BD" w:rsidR="00090068" w:rsidRPr="009C4D6A" w:rsidRDefault="00090068" w:rsidP="00805DDC">
            <w:pPr>
              <w:jc w:val="center"/>
              <w:rPr>
                <w:rFonts w:ascii="Arial" w:hAnsi="Arial" w:cs="Arial"/>
                <w:sz w:val="18"/>
                <w:szCs w:val="18"/>
              </w:rPr>
            </w:pPr>
            <w:r w:rsidRPr="009C4D6A">
              <w:rPr>
                <w:rFonts w:ascii="Arial" w:hAnsi="Arial" w:cs="Arial"/>
                <w:sz w:val="18"/>
                <w:szCs w:val="18"/>
              </w:rPr>
              <w:t>Új mellékletek</w:t>
            </w:r>
          </w:p>
        </w:tc>
      </w:tr>
      <w:tr w:rsidR="00B6559A" w:rsidRPr="009C4D6A" w14:paraId="411C6619" w14:textId="77777777" w:rsidTr="004925D9">
        <w:tc>
          <w:tcPr>
            <w:tcW w:w="1129" w:type="dxa"/>
            <w:vMerge w:val="restart"/>
            <w:vAlign w:val="center"/>
          </w:tcPr>
          <w:p w14:paraId="6C937949" w14:textId="7A454795" w:rsidR="00B6559A" w:rsidRPr="009C4D6A" w:rsidRDefault="00B6559A" w:rsidP="00E53EA3">
            <w:pPr>
              <w:jc w:val="center"/>
              <w:rPr>
                <w:rFonts w:ascii="Arial" w:hAnsi="Arial" w:cs="Arial"/>
                <w:sz w:val="18"/>
                <w:szCs w:val="18"/>
              </w:rPr>
            </w:pPr>
            <w:r w:rsidRPr="009C4D6A">
              <w:rPr>
                <w:rFonts w:ascii="Arial" w:hAnsi="Arial" w:cs="Arial"/>
                <w:sz w:val="18"/>
                <w:szCs w:val="18"/>
              </w:rPr>
              <w:t>04</w:t>
            </w:r>
          </w:p>
        </w:tc>
        <w:tc>
          <w:tcPr>
            <w:tcW w:w="1418" w:type="dxa"/>
            <w:vMerge w:val="restart"/>
            <w:vAlign w:val="center"/>
          </w:tcPr>
          <w:p w14:paraId="70A0E68B" w14:textId="47AE4EBD" w:rsidR="00B6559A" w:rsidRPr="009C4D6A" w:rsidRDefault="00B6559A" w:rsidP="00E53EA3">
            <w:pPr>
              <w:jc w:val="center"/>
              <w:rPr>
                <w:rFonts w:ascii="Arial" w:hAnsi="Arial" w:cs="Arial"/>
                <w:sz w:val="18"/>
                <w:szCs w:val="18"/>
              </w:rPr>
            </w:pPr>
            <w:r w:rsidRPr="009C4D6A">
              <w:rPr>
                <w:rFonts w:ascii="Arial" w:hAnsi="Arial" w:cs="Arial"/>
                <w:sz w:val="18"/>
                <w:szCs w:val="18"/>
              </w:rPr>
              <w:t>2024.04.08.</w:t>
            </w:r>
          </w:p>
        </w:tc>
        <w:tc>
          <w:tcPr>
            <w:tcW w:w="1559" w:type="dxa"/>
            <w:vAlign w:val="center"/>
          </w:tcPr>
          <w:p w14:paraId="67B95A9B" w14:textId="040F9405" w:rsidR="00B6559A" w:rsidRPr="009C4D6A" w:rsidRDefault="00B6559A" w:rsidP="003168B3">
            <w:pPr>
              <w:jc w:val="center"/>
              <w:rPr>
                <w:rFonts w:ascii="Arial" w:hAnsi="Arial" w:cs="Arial"/>
                <w:sz w:val="18"/>
                <w:szCs w:val="18"/>
              </w:rPr>
            </w:pPr>
            <w:r w:rsidRPr="009C4D6A">
              <w:rPr>
                <w:rFonts w:ascii="Arial" w:hAnsi="Arial" w:cs="Arial"/>
                <w:sz w:val="18"/>
                <w:szCs w:val="18"/>
              </w:rPr>
              <w:t>1.14.</w:t>
            </w:r>
          </w:p>
        </w:tc>
        <w:tc>
          <w:tcPr>
            <w:tcW w:w="4954" w:type="dxa"/>
            <w:vAlign w:val="center"/>
          </w:tcPr>
          <w:p w14:paraId="4CD5CCBE" w14:textId="3F06147F" w:rsidR="00B6559A" w:rsidRPr="009C4D6A" w:rsidRDefault="00B6559A" w:rsidP="00B6559A">
            <w:pPr>
              <w:jc w:val="center"/>
              <w:rPr>
                <w:rFonts w:ascii="Arial" w:hAnsi="Arial" w:cs="Arial"/>
                <w:sz w:val="18"/>
                <w:szCs w:val="18"/>
              </w:rPr>
            </w:pPr>
            <w:r w:rsidRPr="009C4D6A">
              <w:rPr>
                <w:rFonts w:ascii="Arial" w:hAnsi="Arial" w:cs="Arial"/>
                <w:sz w:val="18"/>
                <w:szCs w:val="18"/>
              </w:rPr>
              <w:t>Új rendelkezés: foglalkoztatotti felelősség az adatkezelésért, adatvédelemért</w:t>
            </w:r>
          </w:p>
        </w:tc>
      </w:tr>
      <w:tr w:rsidR="00B6559A" w:rsidRPr="009C4D6A" w14:paraId="72A7F13B" w14:textId="77777777" w:rsidTr="004925D9">
        <w:tc>
          <w:tcPr>
            <w:tcW w:w="1129" w:type="dxa"/>
            <w:vMerge/>
            <w:vAlign w:val="center"/>
          </w:tcPr>
          <w:p w14:paraId="478293F6" w14:textId="2E6881B8" w:rsidR="00B6559A" w:rsidRPr="009C4D6A" w:rsidRDefault="00B6559A" w:rsidP="00E53EA3">
            <w:pPr>
              <w:jc w:val="center"/>
              <w:rPr>
                <w:rFonts w:ascii="Arial" w:hAnsi="Arial" w:cs="Arial"/>
                <w:sz w:val="18"/>
                <w:szCs w:val="18"/>
              </w:rPr>
            </w:pPr>
          </w:p>
        </w:tc>
        <w:tc>
          <w:tcPr>
            <w:tcW w:w="1418" w:type="dxa"/>
            <w:vMerge/>
            <w:vAlign w:val="center"/>
          </w:tcPr>
          <w:p w14:paraId="77732C84" w14:textId="7AC08B56" w:rsidR="00B6559A" w:rsidRPr="009C4D6A" w:rsidRDefault="00B6559A" w:rsidP="00E53EA3">
            <w:pPr>
              <w:jc w:val="center"/>
              <w:rPr>
                <w:rFonts w:ascii="Arial" w:hAnsi="Arial" w:cs="Arial"/>
                <w:sz w:val="18"/>
                <w:szCs w:val="18"/>
              </w:rPr>
            </w:pPr>
          </w:p>
        </w:tc>
        <w:tc>
          <w:tcPr>
            <w:tcW w:w="1559" w:type="dxa"/>
            <w:vAlign w:val="center"/>
          </w:tcPr>
          <w:p w14:paraId="187FB03A" w14:textId="08A18ACB" w:rsidR="00B6559A" w:rsidRPr="009C4D6A" w:rsidRDefault="00B6559A" w:rsidP="003168B3">
            <w:pPr>
              <w:jc w:val="center"/>
              <w:rPr>
                <w:rFonts w:ascii="Arial" w:hAnsi="Arial" w:cs="Arial"/>
                <w:sz w:val="18"/>
                <w:szCs w:val="18"/>
              </w:rPr>
            </w:pPr>
            <w:r w:rsidRPr="009C4D6A">
              <w:rPr>
                <w:rFonts w:ascii="Arial" w:hAnsi="Arial" w:cs="Arial"/>
                <w:sz w:val="18"/>
                <w:szCs w:val="18"/>
              </w:rPr>
              <w:t>2.4.</w:t>
            </w:r>
          </w:p>
        </w:tc>
        <w:tc>
          <w:tcPr>
            <w:tcW w:w="4954" w:type="dxa"/>
            <w:vAlign w:val="center"/>
          </w:tcPr>
          <w:p w14:paraId="759866AD" w14:textId="1D707BDD" w:rsidR="00B6559A" w:rsidRPr="009C4D6A" w:rsidRDefault="00B6559A" w:rsidP="007B2845">
            <w:pPr>
              <w:jc w:val="center"/>
              <w:rPr>
                <w:rFonts w:ascii="Arial" w:hAnsi="Arial" w:cs="Arial"/>
                <w:sz w:val="18"/>
                <w:szCs w:val="18"/>
              </w:rPr>
            </w:pPr>
            <w:r w:rsidRPr="009C4D6A">
              <w:rPr>
                <w:rFonts w:ascii="Arial" w:hAnsi="Arial" w:cs="Arial"/>
                <w:sz w:val="18"/>
                <w:szCs w:val="18"/>
              </w:rPr>
              <w:t xml:space="preserve">Módosítás: a </w:t>
            </w:r>
            <w:r w:rsidR="007B2845" w:rsidRPr="009C4D6A">
              <w:rPr>
                <w:rFonts w:ascii="Arial" w:hAnsi="Arial" w:cs="Arial"/>
                <w:sz w:val="18"/>
                <w:szCs w:val="18"/>
              </w:rPr>
              <w:t xml:space="preserve">kérelmező jogosultságának </w:t>
            </w:r>
            <w:r w:rsidRPr="009C4D6A">
              <w:rPr>
                <w:rFonts w:ascii="Arial" w:hAnsi="Arial" w:cs="Arial"/>
                <w:sz w:val="18"/>
                <w:szCs w:val="18"/>
              </w:rPr>
              <w:t>azonosíthatósága érdekében</w:t>
            </w:r>
          </w:p>
        </w:tc>
      </w:tr>
      <w:tr w:rsidR="00B6559A" w:rsidRPr="009C4D6A" w14:paraId="460B1680" w14:textId="77777777" w:rsidTr="004925D9">
        <w:tc>
          <w:tcPr>
            <w:tcW w:w="1129" w:type="dxa"/>
            <w:vMerge/>
            <w:vAlign w:val="center"/>
          </w:tcPr>
          <w:p w14:paraId="2FDE6456" w14:textId="77777777" w:rsidR="00B6559A" w:rsidRPr="009C4D6A" w:rsidRDefault="00B6559A" w:rsidP="00E53EA3">
            <w:pPr>
              <w:jc w:val="center"/>
              <w:rPr>
                <w:rFonts w:ascii="Arial" w:hAnsi="Arial" w:cs="Arial"/>
                <w:sz w:val="18"/>
                <w:szCs w:val="18"/>
              </w:rPr>
            </w:pPr>
          </w:p>
        </w:tc>
        <w:tc>
          <w:tcPr>
            <w:tcW w:w="1418" w:type="dxa"/>
            <w:vMerge/>
            <w:vAlign w:val="center"/>
          </w:tcPr>
          <w:p w14:paraId="01BC137C" w14:textId="77777777" w:rsidR="00B6559A" w:rsidRPr="009C4D6A" w:rsidRDefault="00B6559A" w:rsidP="00E53EA3">
            <w:pPr>
              <w:jc w:val="center"/>
              <w:rPr>
                <w:rFonts w:ascii="Arial" w:hAnsi="Arial" w:cs="Arial"/>
                <w:sz w:val="18"/>
                <w:szCs w:val="18"/>
              </w:rPr>
            </w:pPr>
          </w:p>
        </w:tc>
        <w:tc>
          <w:tcPr>
            <w:tcW w:w="1559" w:type="dxa"/>
            <w:vAlign w:val="center"/>
          </w:tcPr>
          <w:p w14:paraId="2744202A" w14:textId="1E0505B8" w:rsidR="00B6559A" w:rsidRPr="009C4D6A" w:rsidRDefault="00B6559A" w:rsidP="003168B3">
            <w:pPr>
              <w:jc w:val="center"/>
              <w:rPr>
                <w:rFonts w:ascii="Arial" w:hAnsi="Arial" w:cs="Arial"/>
                <w:sz w:val="18"/>
                <w:szCs w:val="18"/>
              </w:rPr>
            </w:pPr>
            <w:r w:rsidRPr="009C4D6A">
              <w:rPr>
                <w:rFonts w:ascii="Arial" w:hAnsi="Arial" w:cs="Arial"/>
                <w:sz w:val="18"/>
                <w:szCs w:val="18"/>
              </w:rPr>
              <w:t>2.7.</w:t>
            </w:r>
          </w:p>
        </w:tc>
        <w:tc>
          <w:tcPr>
            <w:tcW w:w="4954" w:type="dxa"/>
            <w:vAlign w:val="center"/>
          </w:tcPr>
          <w:p w14:paraId="7B92B3DD" w14:textId="41A0DE20" w:rsidR="00B6559A" w:rsidRPr="009C4D6A" w:rsidRDefault="00B6559A" w:rsidP="00805DDC">
            <w:pPr>
              <w:jc w:val="center"/>
              <w:rPr>
                <w:rFonts w:ascii="Arial" w:hAnsi="Arial" w:cs="Arial"/>
                <w:sz w:val="18"/>
                <w:szCs w:val="18"/>
              </w:rPr>
            </w:pPr>
            <w:r w:rsidRPr="009C4D6A">
              <w:rPr>
                <w:rFonts w:ascii="Arial" w:hAnsi="Arial" w:cs="Arial"/>
                <w:sz w:val="18"/>
                <w:szCs w:val="18"/>
              </w:rPr>
              <w:t>Módosítás: érdekmérlegelés szempontjai</w:t>
            </w:r>
            <w:r w:rsidR="00D276E5" w:rsidRPr="009C4D6A">
              <w:rPr>
                <w:rFonts w:ascii="Arial" w:hAnsi="Arial" w:cs="Arial"/>
                <w:sz w:val="18"/>
                <w:szCs w:val="18"/>
              </w:rPr>
              <w:t>nak meghatározása</w:t>
            </w:r>
          </w:p>
        </w:tc>
      </w:tr>
      <w:tr w:rsidR="00B6559A" w:rsidRPr="009C4D6A" w14:paraId="13E807D0" w14:textId="77777777" w:rsidTr="004925D9">
        <w:tc>
          <w:tcPr>
            <w:tcW w:w="1129" w:type="dxa"/>
            <w:vMerge/>
            <w:vAlign w:val="center"/>
          </w:tcPr>
          <w:p w14:paraId="326B1806" w14:textId="77777777" w:rsidR="00B6559A" w:rsidRPr="009C4D6A" w:rsidRDefault="00B6559A" w:rsidP="00E53EA3">
            <w:pPr>
              <w:jc w:val="center"/>
              <w:rPr>
                <w:rFonts w:ascii="Arial" w:hAnsi="Arial" w:cs="Arial"/>
                <w:sz w:val="18"/>
                <w:szCs w:val="18"/>
              </w:rPr>
            </w:pPr>
          </w:p>
        </w:tc>
        <w:tc>
          <w:tcPr>
            <w:tcW w:w="1418" w:type="dxa"/>
            <w:vMerge/>
            <w:vAlign w:val="center"/>
          </w:tcPr>
          <w:p w14:paraId="51856AC1" w14:textId="77777777" w:rsidR="00B6559A" w:rsidRPr="009C4D6A" w:rsidRDefault="00B6559A" w:rsidP="00E53EA3">
            <w:pPr>
              <w:jc w:val="center"/>
              <w:rPr>
                <w:rFonts w:ascii="Arial" w:hAnsi="Arial" w:cs="Arial"/>
                <w:sz w:val="18"/>
                <w:szCs w:val="18"/>
              </w:rPr>
            </w:pPr>
          </w:p>
        </w:tc>
        <w:tc>
          <w:tcPr>
            <w:tcW w:w="1559" w:type="dxa"/>
            <w:vAlign w:val="center"/>
          </w:tcPr>
          <w:p w14:paraId="065D6062" w14:textId="6D087B10" w:rsidR="00B6559A" w:rsidRPr="009C4D6A" w:rsidRDefault="00B6559A" w:rsidP="00A24281">
            <w:pPr>
              <w:jc w:val="center"/>
              <w:rPr>
                <w:rFonts w:ascii="Arial" w:hAnsi="Arial" w:cs="Arial"/>
                <w:sz w:val="18"/>
                <w:szCs w:val="18"/>
              </w:rPr>
            </w:pPr>
            <w:r w:rsidRPr="009C4D6A">
              <w:rPr>
                <w:rFonts w:ascii="Arial" w:hAnsi="Arial" w:cs="Arial"/>
                <w:sz w:val="18"/>
                <w:szCs w:val="18"/>
              </w:rPr>
              <w:t>3.</w:t>
            </w:r>
            <w:r w:rsidR="00A24281" w:rsidRPr="009C4D6A">
              <w:rPr>
                <w:rFonts w:ascii="Arial" w:hAnsi="Arial" w:cs="Arial"/>
                <w:sz w:val="18"/>
                <w:szCs w:val="18"/>
              </w:rPr>
              <w:t>2.</w:t>
            </w:r>
          </w:p>
        </w:tc>
        <w:tc>
          <w:tcPr>
            <w:tcW w:w="4954" w:type="dxa"/>
            <w:vAlign w:val="center"/>
          </w:tcPr>
          <w:p w14:paraId="47474327" w14:textId="33050844" w:rsidR="00B6559A" w:rsidRPr="009C4D6A" w:rsidRDefault="00B6559A" w:rsidP="00805DDC">
            <w:pPr>
              <w:jc w:val="center"/>
              <w:rPr>
                <w:rFonts w:ascii="Arial" w:hAnsi="Arial" w:cs="Arial"/>
                <w:sz w:val="18"/>
                <w:szCs w:val="18"/>
              </w:rPr>
            </w:pPr>
            <w:r w:rsidRPr="009C4D6A">
              <w:rPr>
                <w:rFonts w:ascii="Arial" w:hAnsi="Arial" w:cs="Arial"/>
                <w:sz w:val="18"/>
                <w:szCs w:val="18"/>
              </w:rPr>
              <w:t>Új rendelkezés: gyermekek adatainak kezelésére vonatkozó különös rendelkezések</w:t>
            </w:r>
          </w:p>
        </w:tc>
      </w:tr>
      <w:tr w:rsidR="00B6559A" w:rsidRPr="009C4D6A" w14:paraId="4CC1955A" w14:textId="77777777" w:rsidTr="004925D9">
        <w:tc>
          <w:tcPr>
            <w:tcW w:w="1129" w:type="dxa"/>
            <w:vMerge/>
            <w:vAlign w:val="center"/>
          </w:tcPr>
          <w:p w14:paraId="47806578" w14:textId="77777777" w:rsidR="00B6559A" w:rsidRPr="009C4D6A" w:rsidRDefault="00B6559A" w:rsidP="00E53EA3">
            <w:pPr>
              <w:jc w:val="center"/>
              <w:rPr>
                <w:rFonts w:ascii="Arial" w:hAnsi="Arial" w:cs="Arial"/>
                <w:sz w:val="18"/>
                <w:szCs w:val="18"/>
              </w:rPr>
            </w:pPr>
          </w:p>
        </w:tc>
        <w:tc>
          <w:tcPr>
            <w:tcW w:w="1418" w:type="dxa"/>
            <w:vMerge/>
            <w:vAlign w:val="center"/>
          </w:tcPr>
          <w:p w14:paraId="23C17B32" w14:textId="77777777" w:rsidR="00B6559A" w:rsidRPr="009C4D6A" w:rsidRDefault="00B6559A" w:rsidP="00E53EA3">
            <w:pPr>
              <w:jc w:val="center"/>
              <w:rPr>
                <w:rFonts w:ascii="Arial" w:hAnsi="Arial" w:cs="Arial"/>
                <w:sz w:val="18"/>
                <w:szCs w:val="18"/>
              </w:rPr>
            </w:pPr>
          </w:p>
        </w:tc>
        <w:tc>
          <w:tcPr>
            <w:tcW w:w="1559" w:type="dxa"/>
            <w:vAlign w:val="center"/>
          </w:tcPr>
          <w:p w14:paraId="509FF565" w14:textId="2E56B87C" w:rsidR="00B6559A" w:rsidRPr="009C4D6A" w:rsidRDefault="00B6559A" w:rsidP="00A24281">
            <w:pPr>
              <w:jc w:val="center"/>
              <w:rPr>
                <w:rFonts w:ascii="Arial" w:hAnsi="Arial" w:cs="Arial"/>
                <w:sz w:val="18"/>
                <w:szCs w:val="18"/>
              </w:rPr>
            </w:pPr>
            <w:r w:rsidRPr="009C4D6A">
              <w:rPr>
                <w:rFonts w:ascii="Arial" w:hAnsi="Arial" w:cs="Arial"/>
                <w:sz w:val="18"/>
                <w:szCs w:val="18"/>
              </w:rPr>
              <w:t>3.</w:t>
            </w:r>
            <w:r w:rsidR="00A24281" w:rsidRPr="009C4D6A">
              <w:rPr>
                <w:rFonts w:ascii="Arial" w:hAnsi="Arial" w:cs="Arial"/>
                <w:sz w:val="18"/>
                <w:szCs w:val="18"/>
              </w:rPr>
              <w:t>3</w:t>
            </w:r>
            <w:r w:rsidRPr="009C4D6A">
              <w:rPr>
                <w:rFonts w:ascii="Arial" w:hAnsi="Arial" w:cs="Arial"/>
                <w:sz w:val="18"/>
                <w:szCs w:val="18"/>
              </w:rPr>
              <w:t>.</w:t>
            </w:r>
          </w:p>
        </w:tc>
        <w:tc>
          <w:tcPr>
            <w:tcW w:w="4954" w:type="dxa"/>
            <w:vAlign w:val="center"/>
          </w:tcPr>
          <w:p w14:paraId="2396016E" w14:textId="69E133B8" w:rsidR="00B6559A" w:rsidRPr="009C4D6A" w:rsidRDefault="00B6559A" w:rsidP="00B6559A">
            <w:pPr>
              <w:jc w:val="center"/>
              <w:rPr>
                <w:rFonts w:ascii="Arial" w:hAnsi="Arial" w:cs="Arial"/>
                <w:sz w:val="18"/>
                <w:szCs w:val="18"/>
              </w:rPr>
            </w:pPr>
            <w:r w:rsidRPr="009C4D6A">
              <w:rPr>
                <w:rFonts w:ascii="Arial" w:hAnsi="Arial" w:cs="Arial"/>
                <w:sz w:val="18"/>
                <w:szCs w:val="18"/>
              </w:rPr>
              <w:t>Új rendelkezés:</w:t>
            </w:r>
            <w:r w:rsidRPr="009C4D6A">
              <w:rPr>
                <w:rFonts w:ascii="Arial" w:hAnsi="Arial" w:cs="Arial"/>
                <w:sz w:val="18"/>
                <w:szCs w:val="18"/>
              </w:rPr>
              <w:tab/>
              <w:t>cselekvőképességében részlegesen vagy teljesen korlátozott nagykorúra vonatkozó adatkezelés</w:t>
            </w:r>
          </w:p>
        </w:tc>
      </w:tr>
      <w:tr w:rsidR="00A502B1" w:rsidRPr="009C4D6A" w14:paraId="092C312B" w14:textId="77777777" w:rsidTr="004925D9">
        <w:tc>
          <w:tcPr>
            <w:tcW w:w="1129" w:type="dxa"/>
            <w:vMerge w:val="restart"/>
          </w:tcPr>
          <w:p w14:paraId="0416EF80" w14:textId="66E09FFD" w:rsidR="00A502B1" w:rsidRPr="009C4D6A" w:rsidRDefault="00A502B1" w:rsidP="00326734">
            <w:pPr>
              <w:jc w:val="center"/>
              <w:rPr>
                <w:rFonts w:ascii="Arial" w:hAnsi="Arial" w:cs="Arial"/>
                <w:b/>
                <w:bCs/>
                <w:sz w:val="18"/>
                <w:szCs w:val="18"/>
              </w:rPr>
            </w:pPr>
            <w:r w:rsidRPr="009C4D6A">
              <w:rPr>
                <w:rFonts w:ascii="Arial" w:hAnsi="Arial" w:cs="Arial"/>
                <w:b/>
                <w:bCs/>
                <w:sz w:val="18"/>
                <w:szCs w:val="18"/>
              </w:rPr>
              <w:t>05</w:t>
            </w:r>
          </w:p>
        </w:tc>
        <w:tc>
          <w:tcPr>
            <w:tcW w:w="1418" w:type="dxa"/>
            <w:vMerge w:val="restart"/>
          </w:tcPr>
          <w:p w14:paraId="7EEEC588" w14:textId="25B24F1F" w:rsidR="00A502B1" w:rsidRPr="009C4D6A" w:rsidRDefault="00A502B1" w:rsidP="00326734">
            <w:pPr>
              <w:jc w:val="center"/>
              <w:rPr>
                <w:rFonts w:ascii="Arial" w:hAnsi="Arial" w:cs="Arial"/>
                <w:b/>
                <w:bCs/>
                <w:sz w:val="18"/>
                <w:szCs w:val="18"/>
              </w:rPr>
            </w:pPr>
            <w:r w:rsidRPr="009C4D6A">
              <w:rPr>
                <w:rFonts w:ascii="Arial" w:hAnsi="Arial" w:cs="Arial"/>
                <w:b/>
                <w:bCs/>
                <w:sz w:val="18"/>
                <w:szCs w:val="18"/>
              </w:rPr>
              <w:t>2025.01.06.</w:t>
            </w:r>
          </w:p>
        </w:tc>
        <w:tc>
          <w:tcPr>
            <w:tcW w:w="1559" w:type="dxa"/>
          </w:tcPr>
          <w:p w14:paraId="291CEFEA" w14:textId="0821BBAA" w:rsidR="00A502B1" w:rsidRPr="009C4D6A" w:rsidRDefault="00E23ED5" w:rsidP="00954677">
            <w:pPr>
              <w:jc w:val="center"/>
              <w:rPr>
                <w:rFonts w:ascii="Arial" w:hAnsi="Arial" w:cs="Arial"/>
                <w:b/>
                <w:bCs/>
                <w:sz w:val="18"/>
                <w:szCs w:val="18"/>
              </w:rPr>
            </w:pPr>
            <w:r w:rsidRPr="009C4D6A">
              <w:rPr>
                <w:rFonts w:ascii="Arial" w:hAnsi="Arial" w:cs="Arial"/>
                <w:b/>
                <w:bCs/>
                <w:sz w:val="18"/>
                <w:szCs w:val="18"/>
              </w:rPr>
              <w:t>1.3.</w:t>
            </w:r>
          </w:p>
        </w:tc>
        <w:tc>
          <w:tcPr>
            <w:tcW w:w="4954" w:type="dxa"/>
          </w:tcPr>
          <w:p w14:paraId="562CA113" w14:textId="312E3E9D" w:rsidR="00A502B1" w:rsidRPr="009C4D6A" w:rsidRDefault="00E23ED5" w:rsidP="006765C0">
            <w:pPr>
              <w:jc w:val="center"/>
              <w:rPr>
                <w:rFonts w:ascii="Arial" w:hAnsi="Arial" w:cs="Arial"/>
                <w:b/>
                <w:bCs/>
                <w:sz w:val="18"/>
                <w:szCs w:val="18"/>
              </w:rPr>
            </w:pPr>
            <w:r w:rsidRPr="009C4D6A">
              <w:rPr>
                <w:rFonts w:ascii="Arial" w:hAnsi="Arial" w:cs="Arial"/>
                <w:b/>
                <w:bCs/>
                <w:sz w:val="18"/>
                <w:szCs w:val="18"/>
              </w:rPr>
              <w:t>Aktualizálás: Kapcsolódó jogforrások, egyéb szabályzatok</w:t>
            </w:r>
          </w:p>
        </w:tc>
      </w:tr>
      <w:tr w:rsidR="00E23ED5" w:rsidRPr="009C4D6A" w14:paraId="18F89D94" w14:textId="77777777" w:rsidTr="004925D9">
        <w:tc>
          <w:tcPr>
            <w:tcW w:w="1129" w:type="dxa"/>
            <w:vMerge/>
          </w:tcPr>
          <w:p w14:paraId="011DEC27" w14:textId="77777777" w:rsidR="00E23ED5" w:rsidRPr="009C4D6A" w:rsidRDefault="00E23ED5" w:rsidP="00E23ED5">
            <w:pPr>
              <w:jc w:val="center"/>
              <w:rPr>
                <w:rFonts w:ascii="Arial" w:hAnsi="Arial" w:cs="Arial"/>
                <w:b/>
                <w:bCs/>
                <w:sz w:val="18"/>
                <w:szCs w:val="18"/>
              </w:rPr>
            </w:pPr>
          </w:p>
        </w:tc>
        <w:tc>
          <w:tcPr>
            <w:tcW w:w="1418" w:type="dxa"/>
            <w:vMerge/>
          </w:tcPr>
          <w:p w14:paraId="73F93EA6" w14:textId="77777777" w:rsidR="00E23ED5" w:rsidRPr="009C4D6A" w:rsidRDefault="00E23ED5" w:rsidP="00E23ED5">
            <w:pPr>
              <w:jc w:val="center"/>
              <w:rPr>
                <w:rFonts w:ascii="Arial" w:hAnsi="Arial" w:cs="Arial"/>
                <w:b/>
                <w:bCs/>
                <w:sz w:val="18"/>
                <w:szCs w:val="18"/>
              </w:rPr>
            </w:pPr>
          </w:p>
        </w:tc>
        <w:tc>
          <w:tcPr>
            <w:tcW w:w="1559" w:type="dxa"/>
          </w:tcPr>
          <w:p w14:paraId="3BE56622" w14:textId="2B05C925" w:rsidR="00E23ED5" w:rsidRPr="009C4D6A" w:rsidRDefault="00E23ED5" w:rsidP="00E23ED5">
            <w:pPr>
              <w:jc w:val="center"/>
              <w:rPr>
                <w:rFonts w:ascii="Arial" w:hAnsi="Arial" w:cs="Arial"/>
                <w:b/>
                <w:bCs/>
                <w:sz w:val="18"/>
                <w:szCs w:val="18"/>
              </w:rPr>
            </w:pPr>
            <w:r w:rsidRPr="009C4D6A">
              <w:rPr>
                <w:rFonts w:ascii="Arial" w:hAnsi="Arial" w:cs="Arial"/>
                <w:b/>
                <w:bCs/>
                <w:sz w:val="18"/>
                <w:szCs w:val="18"/>
              </w:rPr>
              <w:t>4.</w:t>
            </w:r>
          </w:p>
        </w:tc>
        <w:tc>
          <w:tcPr>
            <w:tcW w:w="4954" w:type="dxa"/>
          </w:tcPr>
          <w:p w14:paraId="6A8C0715" w14:textId="4990A8C5" w:rsidR="00E23ED5" w:rsidRPr="009C4D6A" w:rsidRDefault="00E23ED5" w:rsidP="00E23ED5">
            <w:pPr>
              <w:jc w:val="center"/>
              <w:rPr>
                <w:rFonts w:ascii="Arial" w:hAnsi="Arial" w:cs="Arial"/>
                <w:b/>
                <w:bCs/>
                <w:sz w:val="18"/>
                <w:szCs w:val="18"/>
              </w:rPr>
            </w:pPr>
            <w:r w:rsidRPr="009C4D6A">
              <w:rPr>
                <w:rFonts w:ascii="Arial" w:hAnsi="Arial" w:cs="Arial"/>
                <w:b/>
                <w:bCs/>
                <w:sz w:val="18"/>
                <w:szCs w:val="18"/>
              </w:rPr>
              <w:t>Aktualizálás: Technikai és szervezési intézkedések</w:t>
            </w:r>
          </w:p>
        </w:tc>
      </w:tr>
      <w:tr w:rsidR="00E23ED5" w:rsidRPr="009C4D6A" w14:paraId="5F0EA720" w14:textId="77777777" w:rsidTr="00E23ED5">
        <w:trPr>
          <w:trHeight w:val="339"/>
        </w:trPr>
        <w:tc>
          <w:tcPr>
            <w:tcW w:w="1129" w:type="dxa"/>
            <w:vMerge/>
          </w:tcPr>
          <w:p w14:paraId="7F66FB3C" w14:textId="77777777" w:rsidR="00E23ED5" w:rsidRPr="009C4D6A" w:rsidRDefault="00E23ED5" w:rsidP="00E23ED5">
            <w:pPr>
              <w:jc w:val="center"/>
              <w:rPr>
                <w:rFonts w:ascii="Arial" w:hAnsi="Arial" w:cs="Arial"/>
                <w:b/>
                <w:bCs/>
                <w:sz w:val="18"/>
                <w:szCs w:val="18"/>
              </w:rPr>
            </w:pPr>
          </w:p>
        </w:tc>
        <w:tc>
          <w:tcPr>
            <w:tcW w:w="1418" w:type="dxa"/>
            <w:vMerge/>
          </w:tcPr>
          <w:p w14:paraId="2CC12AFA" w14:textId="77777777" w:rsidR="00E23ED5" w:rsidRPr="009C4D6A" w:rsidRDefault="00E23ED5" w:rsidP="00E23ED5">
            <w:pPr>
              <w:jc w:val="center"/>
              <w:rPr>
                <w:rFonts w:ascii="Arial" w:hAnsi="Arial" w:cs="Arial"/>
                <w:b/>
                <w:bCs/>
                <w:sz w:val="18"/>
                <w:szCs w:val="18"/>
              </w:rPr>
            </w:pPr>
          </w:p>
        </w:tc>
        <w:tc>
          <w:tcPr>
            <w:tcW w:w="1559" w:type="dxa"/>
          </w:tcPr>
          <w:p w14:paraId="099A8E2B" w14:textId="3047B683" w:rsidR="00E23ED5" w:rsidRPr="009C4D6A" w:rsidRDefault="00E23ED5" w:rsidP="00E23ED5">
            <w:pPr>
              <w:jc w:val="center"/>
              <w:rPr>
                <w:rFonts w:ascii="Arial" w:hAnsi="Arial" w:cs="Arial"/>
                <w:b/>
                <w:bCs/>
                <w:sz w:val="18"/>
                <w:szCs w:val="18"/>
              </w:rPr>
            </w:pPr>
            <w:r w:rsidRPr="009C4D6A">
              <w:rPr>
                <w:rFonts w:ascii="Arial" w:hAnsi="Arial" w:cs="Arial"/>
                <w:b/>
                <w:bCs/>
                <w:sz w:val="18"/>
                <w:szCs w:val="18"/>
              </w:rPr>
              <w:t>Fogalomtár</w:t>
            </w:r>
          </w:p>
        </w:tc>
        <w:tc>
          <w:tcPr>
            <w:tcW w:w="4954" w:type="dxa"/>
          </w:tcPr>
          <w:p w14:paraId="094CB6D4" w14:textId="1ED7252D" w:rsidR="00E23ED5" w:rsidRPr="009C4D6A" w:rsidRDefault="00E23ED5" w:rsidP="00E23ED5">
            <w:pPr>
              <w:jc w:val="center"/>
              <w:rPr>
                <w:rFonts w:ascii="Arial" w:hAnsi="Arial" w:cs="Arial"/>
                <w:b/>
                <w:bCs/>
                <w:sz w:val="18"/>
                <w:szCs w:val="18"/>
              </w:rPr>
            </w:pPr>
            <w:r w:rsidRPr="009C4D6A">
              <w:rPr>
                <w:rFonts w:ascii="Arial" w:hAnsi="Arial" w:cs="Arial"/>
                <w:b/>
                <w:bCs/>
                <w:sz w:val="18"/>
                <w:szCs w:val="18"/>
              </w:rPr>
              <w:t>Közérdekű adat fogalmának változása (Infotv.)</w:t>
            </w:r>
          </w:p>
        </w:tc>
      </w:tr>
    </w:tbl>
    <w:p w14:paraId="14883C41" w14:textId="77777777" w:rsidR="00631A4B" w:rsidRPr="009C4D6A" w:rsidRDefault="00631A4B" w:rsidP="00710F2F">
      <w:pPr>
        <w:pStyle w:val="Cmsor1"/>
        <w:tabs>
          <w:tab w:val="left" w:pos="851"/>
          <w:tab w:val="left" w:pos="1090"/>
          <w:tab w:val="center" w:pos="4819"/>
        </w:tabs>
        <w:suppressAutoHyphens w:val="0"/>
        <w:spacing w:before="240" w:line="320" w:lineRule="exact"/>
        <w:ind w:left="0" w:firstLine="0"/>
        <w:jc w:val="center"/>
        <w:rPr>
          <w:rFonts w:ascii="Arial" w:eastAsiaTheme="minorEastAsia" w:hAnsi="Arial" w:cs="Arial"/>
          <w:kern w:val="0"/>
          <w:sz w:val="28"/>
          <w:szCs w:val="36"/>
        </w:rPr>
      </w:pPr>
      <w:bookmarkStart w:id="4" w:name="_Toc9429247"/>
      <w:bookmarkStart w:id="5" w:name="_Hlk9370964"/>
    </w:p>
    <w:p w14:paraId="5EDC3E6F" w14:textId="77777777" w:rsidR="00954677" w:rsidRPr="009C4D6A" w:rsidRDefault="00954677">
      <w:pPr>
        <w:rPr>
          <w:rFonts w:ascii="Arial" w:eastAsiaTheme="minorEastAsia" w:hAnsi="Arial" w:cs="Arial"/>
          <w:b/>
          <w:bCs/>
          <w:sz w:val="28"/>
          <w:szCs w:val="36"/>
        </w:rPr>
      </w:pPr>
      <w:r w:rsidRPr="009C4D6A">
        <w:rPr>
          <w:rFonts w:ascii="Arial" w:eastAsiaTheme="minorEastAsia" w:hAnsi="Arial" w:cs="Arial"/>
          <w:sz w:val="28"/>
          <w:szCs w:val="36"/>
        </w:rPr>
        <w:br w:type="page"/>
      </w:r>
    </w:p>
    <w:p w14:paraId="11261E92" w14:textId="77777777" w:rsidR="00954677" w:rsidRPr="009C4D6A" w:rsidRDefault="00954677" w:rsidP="00710F2F">
      <w:pPr>
        <w:pStyle w:val="Cmsor1"/>
        <w:tabs>
          <w:tab w:val="left" w:pos="851"/>
          <w:tab w:val="left" w:pos="1090"/>
          <w:tab w:val="center" w:pos="4819"/>
        </w:tabs>
        <w:suppressAutoHyphens w:val="0"/>
        <w:spacing w:before="240" w:line="320" w:lineRule="exact"/>
        <w:ind w:left="0" w:firstLine="0"/>
        <w:jc w:val="center"/>
        <w:rPr>
          <w:rFonts w:ascii="Arial" w:eastAsiaTheme="minorEastAsia" w:hAnsi="Arial" w:cs="Arial"/>
          <w:kern w:val="0"/>
          <w:sz w:val="28"/>
          <w:szCs w:val="36"/>
        </w:rPr>
      </w:pPr>
    </w:p>
    <w:p w14:paraId="497C500C" w14:textId="292F2834" w:rsidR="002559C1" w:rsidRPr="009C4D6A" w:rsidRDefault="002559C1" w:rsidP="00710F2F">
      <w:pPr>
        <w:pStyle w:val="Cmsor1"/>
        <w:tabs>
          <w:tab w:val="left" w:pos="851"/>
          <w:tab w:val="left" w:pos="1090"/>
          <w:tab w:val="center" w:pos="4819"/>
        </w:tabs>
        <w:suppressAutoHyphens w:val="0"/>
        <w:spacing w:before="240" w:line="320" w:lineRule="exact"/>
        <w:ind w:left="0" w:firstLine="0"/>
        <w:jc w:val="center"/>
        <w:rPr>
          <w:rFonts w:ascii="Arial" w:hAnsi="Arial" w:cs="Arial"/>
        </w:rPr>
      </w:pPr>
      <w:bookmarkStart w:id="6" w:name="_Toc191569072"/>
      <w:r w:rsidRPr="009C4D6A">
        <w:rPr>
          <w:rFonts w:ascii="Arial" w:eastAsiaTheme="minorEastAsia" w:hAnsi="Arial" w:cs="Arial"/>
          <w:kern w:val="0"/>
          <w:sz w:val="28"/>
          <w:szCs w:val="36"/>
        </w:rPr>
        <w:t>Vezetői</w:t>
      </w:r>
      <w:r w:rsidRPr="009C4D6A">
        <w:rPr>
          <w:rFonts w:ascii="Arial" w:hAnsi="Arial" w:cs="Arial"/>
        </w:rPr>
        <w:t xml:space="preserve"> </w:t>
      </w:r>
      <w:r w:rsidRPr="009C4D6A">
        <w:rPr>
          <w:rFonts w:ascii="Arial" w:eastAsiaTheme="minorEastAsia" w:hAnsi="Arial" w:cs="Arial"/>
          <w:kern w:val="0"/>
          <w:sz w:val="28"/>
          <w:szCs w:val="36"/>
        </w:rPr>
        <w:t>nyilatkozat</w:t>
      </w:r>
      <w:bookmarkEnd w:id="4"/>
      <w:bookmarkEnd w:id="6"/>
    </w:p>
    <w:bookmarkEnd w:id="5"/>
    <w:p w14:paraId="4117AC4F" w14:textId="40C4DEE2" w:rsidR="00B74FB2" w:rsidRPr="009C4D6A" w:rsidRDefault="007E648B" w:rsidP="00DE36C4">
      <w:pPr>
        <w:spacing w:before="600" w:line="300" w:lineRule="exact"/>
        <w:jc w:val="both"/>
        <w:rPr>
          <w:rFonts w:ascii="Arial" w:hAnsi="Arial" w:cs="Arial"/>
          <w:sz w:val="20"/>
          <w:szCs w:val="20"/>
        </w:rPr>
      </w:pPr>
      <w:r w:rsidRPr="009C4D6A">
        <w:rPr>
          <w:rFonts w:ascii="Arial" w:hAnsi="Arial" w:cs="Arial"/>
          <w:sz w:val="20"/>
          <w:szCs w:val="20"/>
        </w:rPr>
        <w:t>A Csongrádi Óvodák Igazgatósága</w:t>
      </w:r>
      <w:r w:rsidR="00B74FB2" w:rsidRPr="009C4D6A">
        <w:rPr>
          <w:rFonts w:ascii="Arial" w:hAnsi="Arial" w:cs="Arial"/>
          <w:sz w:val="20"/>
          <w:szCs w:val="20"/>
        </w:rPr>
        <w:t xml:space="preserve"> (továbbiakban Szervezet) vezetőjeként h</w:t>
      </w:r>
      <w:r w:rsidR="002559C1" w:rsidRPr="009C4D6A">
        <w:rPr>
          <w:rFonts w:ascii="Arial" w:eastAsiaTheme="minorEastAsia" w:hAnsi="Arial" w:cs="Arial"/>
          <w:sz w:val="20"/>
          <w:szCs w:val="20"/>
        </w:rPr>
        <w:t xml:space="preserve">atályba léptetem jelen </w:t>
      </w:r>
      <w:r w:rsidR="00BD237F" w:rsidRPr="009C4D6A">
        <w:rPr>
          <w:rFonts w:ascii="Arial" w:eastAsiaTheme="minorEastAsia" w:hAnsi="Arial" w:cs="Arial"/>
          <w:sz w:val="20"/>
          <w:szCs w:val="20"/>
        </w:rPr>
        <w:t>Adatvédelmi és adatbiztonsági szabályzat</w:t>
      </w:r>
      <w:r w:rsidR="002559C1" w:rsidRPr="009C4D6A">
        <w:rPr>
          <w:rFonts w:ascii="Arial" w:eastAsiaTheme="minorEastAsia" w:hAnsi="Arial" w:cs="Arial"/>
          <w:sz w:val="20"/>
          <w:szCs w:val="20"/>
        </w:rPr>
        <w:t xml:space="preserve">ot, annak érdekében, hogy </w:t>
      </w:r>
      <w:r w:rsidR="00B74FB2" w:rsidRPr="009C4D6A">
        <w:rPr>
          <w:rFonts w:ascii="Arial" w:eastAsiaTheme="minorEastAsia" w:hAnsi="Arial" w:cs="Arial"/>
          <w:sz w:val="20"/>
          <w:szCs w:val="20"/>
        </w:rPr>
        <w:t>a</w:t>
      </w:r>
      <w:r w:rsidR="002559C1" w:rsidRPr="009C4D6A">
        <w:rPr>
          <w:rFonts w:ascii="Arial" w:eastAsiaTheme="minorEastAsia" w:hAnsi="Arial" w:cs="Arial"/>
          <w:sz w:val="20"/>
          <w:szCs w:val="20"/>
        </w:rPr>
        <w:t xml:space="preserve"> Szervezet alkalmazza az </w:t>
      </w:r>
      <w:bookmarkStart w:id="7" w:name="_Hlk9848839"/>
      <w:r w:rsidR="002559C1" w:rsidRPr="009C4D6A">
        <w:rPr>
          <w:rFonts w:ascii="Arial" w:eastAsiaTheme="minorEastAsia" w:hAnsi="Arial" w:cs="Arial"/>
          <w:sz w:val="20"/>
          <w:szCs w:val="20"/>
        </w:rPr>
        <w:t xml:space="preserve">Európai Parlament és a Tanács (EU) 2016/679 rendeletét </w:t>
      </w:r>
      <w:bookmarkEnd w:id="7"/>
      <w:r w:rsidR="002559C1" w:rsidRPr="009C4D6A">
        <w:rPr>
          <w:rFonts w:ascii="Arial" w:eastAsiaTheme="minorEastAsia" w:hAnsi="Arial" w:cs="Arial"/>
          <w:sz w:val="20"/>
          <w:szCs w:val="20"/>
        </w:rPr>
        <w:t xml:space="preserve">(2016. április 27.) a természetes személyeknek a személyes adatok kezelése tekintetében történő védelméről és az ilyen adatok szabad áramlásáról, valamint a 95/46/EK rendelet hatályon kívül helyezéséről (továbbiakban </w:t>
      </w:r>
      <w:r w:rsidR="002559C1" w:rsidRPr="009C4D6A">
        <w:rPr>
          <w:rFonts w:ascii="Arial" w:hAnsi="Arial" w:cs="Arial"/>
          <w:sz w:val="20"/>
          <w:szCs w:val="20"/>
        </w:rPr>
        <w:t>Rendelet)</w:t>
      </w:r>
      <w:r w:rsidR="00B74FB2" w:rsidRPr="009C4D6A">
        <w:rPr>
          <w:rFonts w:ascii="Arial" w:hAnsi="Arial" w:cs="Arial"/>
          <w:sz w:val="20"/>
          <w:szCs w:val="20"/>
        </w:rPr>
        <w:t xml:space="preserve"> előírásait, figyelembe véve az információs önrendelkezési jogról és az információszabadságról szóló 2011. évi CXII. törvény 2. § (2)</w:t>
      </w:r>
      <w:r w:rsidR="006E1CF9" w:rsidRPr="009C4D6A">
        <w:rPr>
          <w:rFonts w:ascii="Arial" w:hAnsi="Arial" w:cs="Arial"/>
          <w:sz w:val="20"/>
          <w:szCs w:val="20"/>
        </w:rPr>
        <w:t xml:space="preserve"> bekezdése</w:t>
      </w:r>
      <w:r w:rsidR="00B74FB2" w:rsidRPr="009C4D6A">
        <w:rPr>
          <w:rFonts w:ascii="Arial" w:hAnsi="Arial" w:cs="Arial"/>
          <w:sz w:val="20"/>
          <w:szCs w:val="20"/>
        </w:rPr>
        <w:t xml:space="preserve"> alapján vonatkozó rendelkezéseit.</w:t>
      </w:r>
    </w:p>
    <w:p w14:paraId="443A2545" w14:textId="49A57706" w:rsidR="00F84CDB" w:rsidRPr="009C4D6A" w:rsidRDefault="007E648B" w:rsidP="00DE36C4">
      <w:pPr>
        <w:spacing w:before="240" w:line="300" w:lineRule="exact"/>
        <w:jc w:val="both"/>
        <w:rPr>
          <w:rFonts w:ascii="Arial" w:eastAsiaTheme="minorEastAsia" w:hAnsi="Arial" w:cs="Arial"/>
          <w:sz w:val="20"/>
          <w:szCs w:val="20"/>
        </w:rPr>
      </w:pPr>
      <w:r w:rsidRPr="009C4D6A">
        <w:rPr>
          <w:rFonts w:ascii="Arial" w:eastAsiaTheme="minorEastAsia" w:hAnsi="Arial" w:cs="Arial"/>
          <w:sz w:val="20"/>
          <w:szCs w:val="20"/>
        </w:rPr>
        <w:t>A Csongrádi Óvodák Igazgatósága</w:t>
      </w:r>
      <w:r w:rsidR="002559C1" w:rsidRPr="009C4D6A">
        <w:rPr>
          <w:rFonts w:ascii="Arial" w:eastAsiaTheme="minorEastAsia" w:hAnsi="Arial" w:cs="Arial"/>
          <w:sz w:val="20"/>
          <w:szCs w:val="20"/>
        </w:rPr>
        <w:t xml:space="preserve"> vezetője megismerve a GDPR által támasztott kihívásokat, elkötelezett aziránt, hogy a </w:t>
      </w:r>
      <w:r w:rsidR="00387824" w:rsidRPr="009C4D6A">
        <w:rPr>
          <w:rFonts w:ascii="Arial" w:eastAsiaTheme="minorEastAsia" w:hAnsi="Arial" w:cs="Arial"/>
          <w:sz w:val="20"/>
          <w:szCs w:val="20"/>
        </w:rPr>
        <w:t>Szervezet</w:t>
      </w:r>
      <w:r w:rsidR="002559C1" w:rsidRPr="009C4D6A">
        <w:rPr>
          <w:rFonts w:ascii="Arial" w:eastAsiaTheme="minorEastAsia" w:hAnsi="Arial" w:cs="Arial"/>
          <w:sz w:val="20"/>
          <w:szCs w:val="20"/>
        </w:rPr>
        <w:t xml:space="preserve"> az adatvédelmi szabályoknak megfeleljen</w:t>
      </w:r>
      <w:r w:rsidR="00892569" w:rsidRPr="009C4D6A">
        <w:rPr>
          <w:rFonts w:ascii="Arial" w:eastAsiaTheme="minorEastAsia" w:hAnsi="Arial" w:cs="Arial"/>
          <w:sz w:val="20"/>
          <w:szCs w:val="20"/>
        </w:rPr>
        <w:t>, f</w:t>
      </w:r>
      <w:r w:rsidR="00F84CDB" w:rsidRPr="009C4D6A">
        <w:rPr>
          <w:rFonts w:ascii="Arial" w:eastAsiaTheme="minorEastAsia" w:hAnsi="Arial" w:cs="Arial"/>
          <w:sz w:val="20"/>
          <w:szCs w:val="20"/>
        </w:rPr>
        <w:t xml:space="preserve">elelős </w:t>
      </w:r>
      <w:r w:rsidR="00AE15E3" w:rsidRPr="009C4D6A">
        <w:rPr>
          <w:rFonts w:ascii="Arial" w:eastAsiaTheme="minorEastAsia" w:hAnsi="Arial" w:cs="Arial"/>
          <w:sz w:val="20"/>
          <w:szCs w:val="20"/>
        </w:rPr>
        <w:t>jelen</w:t>
      </w:r>
      <w:r w:rsidR="00F84CDB" w:rsidRPr="009C4D6A">
        <w:rPr>
          <w:rFonts w:ascii="Arial" w:eastAsiaTheme="minorEastAsia" w:hAnsi="Arial" w:cs="Arial"/>
          <w:sz w:val="20"/>
          <w:szCs w:val="20"/>
        </w:rPr>
        <w:t xml:space="preserve"> </w:t>
      </w:r>
      <w:r w:rsidR="00BD237F" w:rsidRPr="009C4D6A">
        <w:rPr>
          <w:rFonts w:ascii="Arial" w:eastAsiaTheme="minorEastAsia" w:hAnsi="Arial" w:cs="Arial"/>
          <w:sz w:val="20"/>
          <w:szCs w:val="20"/>
        </w:rPr>
        <w:t>Adatvédelmi és adatbiztonsági szabályzat</w:t>
      </w:r>
      <w:r w:rsidR="00F84CDB" w:rsidRPr="009C4D6A">
        <w:rPr>
          <w:rFonts w:ascii="Arial" w:eastAsiaTheme="minorEastAsia" w:hAnsi="Arial" w:cs="Arial"/>
          <w:sz w:val="20"/>
          <w:szCs w:val="20"/>
        </w:rPr>
        <w:t xml:space="preserve"> folyamatos karbantartásáért és az abban foglaltak végrehajtásáért.</w:t>
      </w:r>
    </w:p>
    <w:p w14:paraId="05B4A85A" w14:textId="1BBB8767" w:rsidR="002559C1" w:rsidRPr="009C4D6A" w:rsidRDefault="004F4CF3" w:rsidP="00DE36C4">
      <w:pPr>
        <w:spacing w:before="240" w:line="300" w:lineRule="exact"/>
        <w:jc w:val="both"/>
        <w:rPr>
          <w:rFonts w:ascii="Arial" w:eastAsiaTheme="minorEastAsia" w:hAnsi="Arial" w:cs="Arial"/>
          <w:sz w:val="20"/>
          <w:szCs w:val="20"/>
        </w:rPr>
      </w:pPr>
      <w:r w:rsidRPr="009C4D6A">
        <w:rPr>
          <w:rFonts w:ascii="Arial" w:eastAsiaTheme="minorEastAsia" w:hAnsi="Arial" w:cs="Arial"/>
          <w:sz w:val="20"/>
          <w:szCs w:val="20"/>
        </w:rPr>
        <w:t>A</w:t>
      </w:r>
      <w:r w:rsidR="00BD237F" w:rsidRPr="009C4D6A">
        <w:rPr>
          <w:rFonts w:ascii="Arial" w:eastAsiaTheme="minorEastAsia" w:hAnsi="Arial" w:cs="Arial"/>
          <w:sz w:val="20"/>
          <w:szCs w:val="20"/>
        </w:rPr>
        <w:t xml:space="preserve"> szabályzat</w:t>
      </w:r>
      <w:r w:rsidR="002559C1" w:rsidRPr="009C4D6A">
        <w:rPr>
          <w:rFonts w:ascii="Arial" w:eastAsiaTheme="minorEastAsia" w:hAnsi="Arial" w:cs="Arial"/>
          <w:sz w:val="20"/>
          <w:szCs w:val="20"/>
        </w:rPr>
        <w:t xml:space="preserve"> a GDPR előírásait követve, a </w:t>
      </w:r>
      <w:r w:rsidR="00387824" w:rsidRPr="009C4D6A">
        <w:rPr>
          <w:rFonts w:ascii="Arial" w:eastAsiaTheme="minorEastAsia" w:hAnsi="Arial" w:cs="Arial"/>
          <w:sz w:val="20"/>
          <w:szCs w:val="20"/>
        </w:rPr>
        <w:t>Szervezet</w:t>
      </w:r>
      <w:r w:rsidR="002559C1" w:rsidRPr="009C4D6A">
        <w:rPr>
          <w:rFonts w:ascii="Arial" w:eastAsiaTheme="minorEastAsia" w:hAnsi="Arial" w:cs="Arial"/>
          <w:sz w:val="20"/>
          <w:szCs w:val="20"/>
        </w:rPr>
        <w:t xml:space="preserve"> minden telephelyén, szervezeti egységén, munkaterületén, minden tevékenységére rögzíti a személyes adatok kezelésére vonatkozó előírásokat, eljárásokat, és egyértelműen meghatározza a kapcsolódó dokumentált információs rendszert. </w:t>
      </w:r>
    </w:p>
    <w:p w14:paraId="7EAB47D4" w14:textId="77777777" w:rsidR="00F84CDB" w:rsidRPr="009C4D6A" w:rsidRDefault="00F84CDB" w:rsidP="00DE36C4">
      <w:pPr>
        <w:spacing w:before="24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Szervezet biztosítja a Rendelet és jelen szabályzat elvárásainak teljesítéséhez szükséges anyagi és személyi erőforrásokat. </w:t>
      </w:r>
    </w:p>
    <w:p w14:paraId="0BEF86A1" w14:textId="77777777" w:rsidR="002559C1" w:rsidRPr="009C4D6A" w:rsidRDefault="002559C1" w:rsidP="002559C1">
      <w:pPr>
        <w:spacing w:before="120" w:line="320" w:lineRule="exact"/>
        <w:rPr>
          <w:rFonts w:ascii="Arial" w:hAnsi="Arial" w:cs="Arial"/>
          <w:sz w:val="22"/>
          <w:szCs w:val="22"/>
        </w:rPr>
      </w:pPr>
    </w:p>
    <w:p w14:paraId="7F0C96A4" w14:textId="33AE3175" w:rsidR="002559C1" w:rsidRPr="009C4D6A" w:rsidRDefault="007E648B" w:rsidP="002559C1">
      <w:pPr>
        <w:spacing w:before="240" w:line="320" w:lineRule="exact"/>
        <w:rPr>
          <w:rFonts w:ascii="Arial" w:eastAsiaTheme="minorEastAsia" w:hAnsi="Arial" w:cs="Arial"/>
          <w:sz w:val="20"/>
          <w:szCs w:val="20"/>
        </w:rPr>
      </w:pPr>
      <w:r w:rsidRPr="009C4D6A">
        <w:rPr>
          <w:rFonts w:ascii="Arial" w:eastAsiaTheme="minorEastAsia" w:hAnsi="Arial" w:cs="Arial"/>
          <w:sz w:val="20"/>
          <w:szCs w:val="20"/>
        </w:rPr>
        <w:t>2026.01.06</w:t>
      </w:r>
    </w:p>
    <w:p w14:paraId="20FC0EB6" w14:textId="77777777" w:rsidR="002559C1" w:rsidRPr="009C4D6A" w:rsidRDefault="002559C1" w:rsidP="002559C1">
      <w:pPr>
        <w:spacing w:before="240" w:line="320" w:lineRule="exact"/>
        <w:jc w:val="center"/>
        <w:rPr>
          <w:rFonts w:ascii="Arial" w:eastAsiaTheme="minorEastAsia" w:hAnsi="Arial" w:cs="Arial"/>
          <w:sz w:val="20"/>
          <w:szCs w:val="20"/>
        </w:rPr>
      </w:pPr>
    </w:p>
    <w:p w14:paraId="00CD1CC9" w14:textId="77777777" w:rsidR="002559C1" w:rsidRPr="009C4D6A" w:rsidRDefault="002559C1" w:rsidP="002559C1">
      <w:pPr>
        <w:spacing w:before="240" w:line="320" w:lineRule="exact"/>
        <w:jc w:val="center"/>
        <w:rPr>
          <w:rFonts w:ascii="Arial" w:eastAsiaTheme="minorEastAsia" w:hAnsi="Arial" w:cs="Arial"/>
          <w:sz w:val="20"/>
          <w:szCs w:val="20"/>
        </w:rPr>
      </w:pPr>
    </w:p>
    <w:p w14:paraId="57D5F521" w14:textId="77777777" w:rsidR="009079AF" w:rsidRPr="009C4D6A" w:rsidRDefault="009079AF" w:rsidP="002559C1">
      <w:pPr>
        <w:spacing w:before="240" w:line="320" w:lineRule="exact"/>
        <w:jc w:val="center"/>
        <w:rPr>
          <w:rFonts w:ascii="Arial" w:eastAsiaTheme="minorEastAsia" w:hAnsi="Arial" w:cs="Arial"/>
          <w:sz w:val="20"/>
          <w:szCs w:val="20"/>
        </w:rPr>
      </w:pPr>
    </w:p>
    <w:p w14:paraId="4629CFFA" w14:textId="77777777" w:rsidR="002559C1" w:rsidRPr="009C4D6A" w:rsidRDefault="002559C1" w:rsidP="002559C1">
      <w:pPr>
        <w:spacing w:before="240" w:line="320" w:lineRule="exact"/>
        <w:jc w:val="center"/>
        <w:rPr>
          <w:rFonts w:ascii="Arial" w:eastAsiaTheme="minorEastAsia" w:hAnsi="Arial" w:cs="Arial"/>
          <w:sz w:val="20"/>
          <w:szCs w:val="20"/>
        </w:rPr>
      </w:pPr>
      <w:r w:rsidRPr="009C4D6A">
        <w:rPr>
          <w:rFonts w:ascii="Arial" w:eastAsiaTheme="minorEastAsia" w:hAnsi="Arial" w:cs="Arial"/>
          <w:sz w:val="20"/>
          <w:szCs w:val="20"/>
        </w:rPr>
        <w:t>……...................</w:t>
      </w:r>
      <w:r w:rsidR="00D41A5E" w:rsidRPr="009C4D6A">
        <w:rPr>
          <w:rFonts w:ascii="Arial" w:eastAsiaTheme="minorEastAsia" w:hAnsi="Arial" w:cs="Arial"/>
          <w:sz w:val="20"/>
          <w:szCs w:val="20"/>
        </w:rPr>
        <w:t>......</w:t>
      </w:r>
      <w:r w:rsidRPr="009C4D6A">
        <w:rPr>
          <w:rFonts w:ascii="Arial" w:eastAsiaTheme="minorEastAsia" w:hAnsi="Arial" w:cs="Arial"/>
          <w:sz w:val="20"/>
          <w:szCs w:val="20"/>
        </w:rPr>
        <w:t>................</w:t>
      </w:r>
    </w:p>
    <w:p w14:paraId="4D1C78B8" w14:textId="276573FA" w:rsidR="002559C1" w:rsidRPr="009C4D6A" w:rsidRDefault="007E648B" w:rsidP="002559C1">
      <w:pPr>
        <w:spacing w:before="240" w:line="320" w:lineRule="exact"/>
        <w:jc w:val="center"/>
        <w:rPr>
          <w:rFonts w:ascii="Arial" w:eastAsiaTheme="minorEastAsia" w:hAnsi="Arial" w:cs="Arial"/>
          <w:sz w:val="20"/>
          <w:szCs w:val="20"/>
        </w:rPr>
      </w:pPr>
      <w:r w:rsidRPr="009C4D6A">
        <w:rPr>
          <w:rFonts w:ascii="Arial" w:eastAsiaTheme="minorEastAsia" w:hAnsi="Arial" w:cs="Arial"/>
          <w:sz w:val="20"/>
          <w:szCs w:val="20"/>
        </w:rPr>
        <w:t>Fodor Zsuzsanna</w:t>
      </w:r>
    </w:p>
    <w:p w14:paraId="58500EF2" w14:textId="77777777" w:rsidR="000C0CDA" w:rsidRPr="009C4D6A" w:rsidRDefault="000C0CDA" w:rsidP="00C33CF3">
      <w:pPr>
        <w:tabs>
          <w:tab w:val="left" w:pos="0"/>
        </w:tabs>
        <w:rPr>
          <w:rFonts w:ascii="Arial" w:eastAsiaTheme="minorEastAsia" w:hAnsi="Arial" w:cs="Arial"/>
          <w:b/>
          <w:bCs/>
          <w:sz w:val="28"/>
          <w:szCs w:val="36"/>
        </w:rPr>
      </w:pPr>
    </w:p>
    <w:p w14:paraId="125A4D88" w14:textId="77777777" w:rsidR="00AE15E3" w:rsidRPr="009C4D6A" w:rsidRDefault="00AE15E3">
      <w:pPr>
        <w:rPr>
          <w:rFonts w:ascii="Arial" w:eastAsiaTheme="minorEastAsia" w:hAnsi="Arial" w:cs="Arial"/>
          <w:sz w:val="20"/>
          <w:szCs w:val="20"/>
        </w:rPr>
      </w:pPr>
      <w:r w:rsidRPr="009C4D6A">
        <w:rPr>
          <w:rFonts w:ascii="Arial" w:eastAsiaTheme="minorEastAsia" w:hAnsi="Arial" w:cs="Arial"/>
          <w:sz w:val="20"/>
          <w:szCs w:val="20"/>
        </w:rPr>
        <w:br w:type="page"/>
      </w:r>
    </w:p>
    <w:p w14:paraId="2D5D184C" w14:textId="36AE2459" w:rsidR="00AE15E3" w:rsidRPr="009C4D6A" w:rsidRDefault="00AE15E3" w:rsidP="005B5A23"/>
    <w:p w14:paraId="6779F6CC" w14:textId="77777777" w:rsidR="00AE15E3" w:rsidRPr="009C4D6A" w:rsidRDefault="009079AF" w:rsidP="00AE15E3">
      <w:pPr>
        <w:pStyle w:val="Cmsor1"/>
        <w:tabs>
          <w:tab w:val="left" w:pos="851"/>
          <w:tab w:val="left" w:pos="1090"/>
          <w:tab w:val="center" w:pos="4819"/>
        </w:tabs>
        <w:suppressAutoHyphens w:val="0"/>
        <w:spacing w:before="240" w:line="320" w:lineRule="exact"/>
        <w:ind w:left="0" w:firstLine="0"/>
        <w:jc w:val="center"/>
        <w:rPr>
          <w:rFonts w:ascii="Arial" w:hAnsi="Arial" w:cs="Arial"/>
        </w:rPr>
      </w:pPr>
      <w:bookmarkStart w:id="8" w:name="_Toc191569073"/>
      <w:r w:rsidRPr="009C4D6A">
        <w:rPr>
          <w:rFonts w:ascii="Arial" w:eastAsiaTheme="minorEastAsia" w:hAnsi="Arial" w:cs="Arial"/>
          <w:kern w:val="0"/>
          <w:sz w:val="28"/>
          <w:szCs w:val="36"/>
        </w:rPr>
        <w:t>Adatkezelő/adatfeldolgozó adatai</w:t>
      </w:r>
      <w:bookmarkEnd w:id="8"/>
    </w:p>
    <w:p w14:paraId="4CFDCC1F" w14:textId="1168DC82" w:rsidR="009079AF" w:rsidRPr="009C4D6A" w:rsidRDefault="009079AF" w:rsidP="00DE36C4">
      <w:pPr>
        <w:spacing w:before="480" w:line="300" w:lineRule="exact"/>
        <w:rPr>
          <w:rFonts w:ascii="Arial" w:eastAsiaTheme="minorEastAsia" w:hAnsi="Arial" w:cs="Arial"/>
          <w:sz w:val="20"/>
          <w:szCs w:val="20"/>
        </w:rPr>
      </w:pPr>
      <w:r w:rsidRPr="009C4D6A">
        <w:rPr>
          <w:rFonts w:ascii="Arial" w:eastAsiaTheme="minorEastAsia" w:hAnsi="Arial" w:cs="Arial"/>
          <w:b/>
          <w:bCs/>
          <w:sz w:val="20"/>
          <w:szCs w:val="20"/>
        </w:rPr>
        <w:t>Adatkezelő, adatfeldolgozó neve</w:t>
      </w:r>
      <w:r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Csongrádi Óvodák Igazgatósága</w:t>
      </w:r>
    </w:p>
    <w:p w14:paraId="3F8C9D33" w14:textId="60966CDD" w:rsidR="009079AF" w:rsidRPr="009C4D6A" w:rsidRDefault="009079AF"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Címe (hivatalos levelezési cím):</w:t>
      </w:r>
      <w:r w:rsidR="00DB209E"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6640 Csongrád, Templom utca 4</w:t>
      </w:r>
    </w:p>
    <w:p w14:paraId="4CE62247" w14:textId="5769B3D3" w:rsidR="00165AAA" w:rsidRPr="009C4D6A" w:rsidRDefault="00165AAA"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E-mail cím</w:t>
      </w:r>
      <w:r w:rsidRPr="009C4D6A">
        <w:rPr>
          <w:rFonts w:ascii="Arial" w:eastAsiaTheme="minorEastAsia" w:hAnsi="Arial" w:cs="Arial"/>
          <w:sz w:val="20"/>
          <w:szCs w:val="20"/>
        </w:rPr>
        <w:t>: ovodak@csongrad.hu</w:t>
      </w:r>
    </w:p>
    <w:p w14:paraId="05DB3195" w14:textId="14739A1F" w:rsidR="00165AAA" w:rsidRPr="009C4D6A" w:rsidRDefault="00165AAA"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Telefonszáma</w:t>
      </w:r>
      <w:r w:rsidRPr="009C4D6A">
        <w:rPr>
          <w:rFonts w:ascii="Arial" w:eastAsiaTheme="minorEastAsia" w:hAnsi="Arial" w:cs="Arial"/>
          <w:sz w:val="20"/>
          <w:szCs w:val="20"/>
        </w:rPr>
        <w:t>: +36 63 898055</w:t>
      </w:r>
    </w:p>
    <w:p w14:paraId="10778280" w14:textId="7EE04365" w:rsidR="009079AF" w:rsidRPr="009C4D6A" w:rsidRDefault="009079AF"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Honlapjának elérhetősége</w:t>
      </w:r>
      <w:r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http://ovodak.csongrad.hu/</w:t>
      </w:r>
    </w:p>
    <w:p w14:paraId="57DF58C9" w14:textId="40D37AB4" w:rsidR="009079AF" w:rsidRPr="009C4D6A" w:rsidRDefault="009079AF"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Adószáma</w:t>
      </w:r>
      <w:r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16686724-1-06</w:t>
      </w:r>
    </w:p>
    <w:p w14:paraId="2E5DF342" w14:textId="65A871D8" w:rsidR="009079AF" w:rsidRPr="009C4D6A" w:rsidRDefault="009079AF"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Képviselője neve</w:t>
      </w:r>
      <w:r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Fodor Zsuzsanna</w:t>
      </w:r>
    </w:p>
    <w:p w14:paraId="6549F574" w14:textId="141AC0EF" w:rsidR="009079AF" w:rsidRPr="009C4D6A" w:rsidRDefault="009079AF"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Adatkezelési tájékoztató elérhetősége</w:t>
      </w:r>
      <w:r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6640 Csongrád, Templom utca 4</w:t>
      </w:r>
    </w:p>
    <w:p w14:paraId="615A521C" w14:textId="0FA4B812" w:rsidR="0050511F" w:rsidRPr="009C4D6A" w:rsidRDefault="004C5EA8"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Adatvédelmi tisztviselő neve</w:t>
      </w:r>
      <w:r w:rsidRPr="009C4D6A">
        <w:rPr>
          <w:rFonts w:ascii="Arial" w:eastAsiaTheme="minorEastAsia" w:hAnsi="Arial" w:cs="Arial"/>
          <w:sz w:val="20"/>
          <w:szCs w:val="20"/>
        </w:rPr>
        <w:t>:</w:t>
      </w:r>
      <w:r w:rsidR="00996CD7"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Bárány Gábor</w:t>
      </w:r>
    </w:p>
    <w:p w14:paraId="610CD662" w14:textId="47A0CACA" w:rsidR="004C5EA8" w:rsidRPr="009C4D6A" w:rsidRDefault="004C5EA8" w:rsidP="00DE36C4">
      <w:pPr>
        <w:spacing w:before="120" w:line="300" w:lineRule="exact"/>
        <w:rPr>
          <w:rFonts w:ascii="Arial" w:eastAsiaTheme="minorEastAsia" w:hAnsi="Arial" w:cs="Arial"/>
          <w:sz w:val="20"/>
          <w:szCs w:val="20"/>
        </w:rPr>
      </w:pPr>
      <w:r w:rsidRPr="009C4D6A">
        <w:rPr>
          <w:rFonts w:ascii="Arial" w:eastAsiaTheme="minorEastAsia" w:hAnsi="Arial" w:cs="Arial"/>
          <w:b/>
          <w:bCs/>
          <w:sz w:val="20"/>
          <w:szCs w:val="20"/>
        </w:rPr>
        <w:t>Adatvédelmi tisztviselő elérhetősége</w:t>
      </w:r>
      <w:r w:rsidRPr="009C4D6A">
        <w:rPr>
          <w:rFonts w:ascii="Arial" w:eastAsiaTheme="minorEastAsia" w:hAnsi="Arial" w:cs="Arial"/>
          <w:sz w:val="20"/>
          <w:szCs w:val="20"/>
        </w:rPr>
        <w:t xml:space="preserve">: </w:t>
      </w:r>
      <w:r w:rsidR="007E648B" w:rsidRPr="009C4D6A">
        <w:rPr>
          <w:rFonts w:ascii="Arial" w:eastAsiaTheme="minorEastAsia" w:hAnsi="Arial" w:cs="Arial"/>
          <w:sz w:val="20"/>
          <w:szCs w:val="20"/>
        </w:rPr>
        <w:t>dpo@csongrad.hu</w:t>
      </w:r>
    </w:p>
    <w:p w14:paraId="4489621D" w14:textId="77777777" w:rsidR="004C5EA8" w:rsidRPr="009C4D6A" w:rsidRDefault="004C5EA8" w:rsidP="00DE36C4">
      <w:pPr>
        <w:spacing w:before="360" w:line="300" w:lineRule="exact"/>
        <w:rPr>
          <w:rFonts w:ascii="Arial" w:eastAsiaTheme="minorEastAsia" w:hAnsi="Arial" w:cs="Arial"/>
          <w:sz w:val="20"/>
          <w:szCs w:val="20"/>
        </w:rPr>
      </w:pPr>
      <w:r w:rsidRPr="009C4D6A">
        <w:rPr>
          <w:rFonts w:ascii="Arial" w:eastAsiaTheme="minorEastAsia" w:hAnsi="Arial" w:cs="Arial"/>
          <w:b/>
          <w:bCs/>
          <w:sz w:val="20"/>
          <w:szCs w:val="20"/>
        </w:rPr>
        <w:t xml:space="preserve">Nyilatkozat </w:t>
      </w:r>
      <w:r w:rsidR="00ED26B6" w:rsidRPr="009C4D6A">
        <w:rPr>
          <w:rFonts w:ascii="Arial" w:eastAsiaTheme="minorEastAsia" w:hAnsi="Arial" w:cs="Arial"/>
          <w:b/>
          <w:bCs/>
          <w:sz w:val="20"/>
          <w:szCs w:val="20"/>
        </w:rPr>
        <w:t>Adatvédelmi tisztviselő</w:t>
      </w:r>
      <w:r w:rsidRPr="009C4D6A">
        <w:rPr>
          <w:rFonts w:ascii="Arial" w:eastAsiaTheme="minorEastAsia" w:hAnsi="Arial" w:cs="Arial"/>
          <w:b/>
          <w:bCs/>
          <w:sz w:val="20"/>
          <w:szCs w:val="20"/>
        </w:rPr>
        <w:t xml:space="preserve"> kijelöléséről</w:t>
      </w:r>
      <w:r w:rsidRPr="009C4D6A">
        <w:rPr>
          <w:rFonts w:ascii="Arial" w:eastAsiaTheme="minorEastAsia" w:hAnsi="Arial" w:cs="Arial"/>
          <w:sz w:val="20"/>
          <w:szCs w:val="20"/>
        </w:rPr>
        <w:t>:</w:t>
      </w:r>
    </w:p>
    <w:p w14:paraId="6585DDAE" w14:textId="77777777" w:rsidR="004C5EA8" w:rsidRPr="009C4D6A" w:rsidRDefault="004C5EA8" w:rsidP="00DE36C4">
      <w:pPr>
        <w:spacing w:before="120" w:line="300" w:lineRule="exact"/>
        <w:rPr>
          <w:rFonts w:ascii="Arial" w:eastAsiaTheme="minorEastAsia" w:hAnsi="Arial" w:cs="Arial"/>
          <w:sz w:val="20"/>
          <w:szCs w:val="20"/>
        </w:rPr>
      </w:pPr>
      <w:r w:rsidRPr="009C4D6A">
        <w:rPr>
          <w:rFonts w:ascii="Arial" w:eastAsiaTheme="minorEastAsia" w:hAnsi="Arial" w:cs="Arial"/>
          <w:sz w:val="20"/>
          <w:szCs w:val="20"/>
        </w:rPr>
        <w:t>Adatvédelmi tisztviselő kijelölésére kerül sor, mert</w:t>
      </w:r>
      <w:r w:rsidR="00404CB5" w:rsidRPr="009C4D6A">
        <w:rPr>
          <w:rFonts w:ascii="Arial" w:eastAsiaTheme="minorEastAsia" w:hAnsi="Arial" w:cs="Arial"/>
          <w:sz w:val="20"/>
          <w:szCs w:val="20"/>
        </w:rPr>
        <w:t>:</w:t>
      </w:r>
    </w:p>
    <w:p w14:paraId="5B9652AC" w14:textId="0EAB43DA" w:rsidR="004C5EA8" w:rsidRPr="009C4D6A" w:rsidRDefault="007E648B" w:rsidP="00DE36C4">
      <w:pPr>
        <w:numPr>
          <w:ilvl w:val="0"/>
          <w:numId w:val="7"/>
        </w:numPr>
        <w:spacing w:before="120" w:line="300" w:lineRule="exact"/>
        <w:ind w:left="714" w:hanging="357"/>
        <w:rPr>
          <w:rFonts w:ascii="Arial" w:eastAsiaTheme="minorEastAsia" w:hAnsi="Arial" w:cs="Arial"/>
          <w:sz w:val="20"/>
          <w:szCs w:val="20"/>
        </w:rPr>
      </w:pPr>
      <w:r w:rsidRPr="009C4D6A">
        <w:rPr>
          <w:rFonts w:ascii="Arial" w:eastAsiaTheme="minorEastAsia" w:hAnsi="Arial" w:cs="Arial"/>
          <w:sz w:val="20"/>
          <w:szCs w:val="20"/>
        </w:rPr>
        <w:t>Az adatkezelést közhatalmi szervek vagy egyéb, közfeladatot ellátó szervek végzik, kivéve az igazságszolgáltatási feladatkörükben eljáró bíróságokat</w:t>
      </w:r>
    </w:p>
    <w:p w14:paraId="30EE70FE" w14:textId="77777777" w:rsidR="000C0CDA" w:rsidRPr="009C4D6A" w:rsidRDefault="00AE15E3" w:rsidP="00AE15E3">
      <w:pPr>
        <w:pStyle w:val="Cmsor1"/>
        <w:tabs>
          <w:tab w:val="left" w:pos="851"/>
          <w:tab w:val="left" w:pos="1090"/>
          <w:tab w:val="center" w:pos="4819"/>
        </w:tabs>
        <w:suppressAutoHyphens w:val="0"/>
        <w:spacing w:before="240" w:line="320" w:lineRule="exact"/>
        <w:ind w:left="0" w:firstLine="0"/>
        <w:jc w:val="center"/>
        <w:rPr>
          <w:rFonts w:ascii="Arial" w:eastAsiaTheme="minorEastAsia" w:hAnsi="Arial" w:cs="Arial"/>
          <w:b w:val="0"/>
          <w:bCs w:val="0"/>
          <w:sz w:val="28"/>
          <w:szCs w:val="36"/>
        </w:rPr>
      </w:pPr>
      <w:r w:rsidRPr="009C4D6A">
        <w:rPr>
          <w:rFonts w:ascii="Arial" w:eastAsiaTheme="minorEastAsia" w:hAnsi="Arial" w:cs="Arial"/>
          <w:sz w:val="20"/>
          <w:szCs w:val="20"/>
        </w:rPr>
        <w:br w:type="page"/>
      </w:r>
    </w:p>
    <w:p w14:paraId="46719850" w14:textId="77777777" w:rsidR="00441948" w:rsidRPr="009C4D6A" w:rsidRDefault="00441948" w:rsidP="00441948">
      <w:pPr>
        <w:pStyle w:val="Cmsor1"/>
        <w:suppressAutoHyphens w:val="0"/>
        <w:spacing w:line="320" w:lineRule="exact"/>
        <w:ind w:left="720" w:hanging="720"/>
        <w:rPr>
          <w:rFonts w:ascii="Arial" w:eastAsiaTheme="minorEastAsia" w:hAnsi="Arial" w:cs="Arial"/>
          <w:kern w:val="0"/>
          <w:sz w:val="28"/>
          <w:szCs w:val="28"/>
        </w:rPr>
      </w:pPr>
      <w:bookmarkStart w:id="9" w:name="_Toc191569074"/>
      <w:bookmarkStart w:id="10" w:name="_Toc431718789"/>
      <w:r w:rsidRPr="009C4D6A">
        <w:rPr>
          <w:rFonts w:ascii="Arial" w:eastAsiaTheme="minorEastAsia" w:hAnsi="Arial" w:cs="Arial"/>
          <w:kern w:val="0"/>
          <w:sz w:val="28"/>
          <w:szCs w:val="28"/>
        </w:rPr>
        <w:lastRenderedPageBreak/>
        <w:t>1.</w:t>
      </w:r>
      <w:r w:rsidRPr="009C4D6A">
        <w:rPr>
          <w:rFonts w:ascii="Arial" w:eastAsiaTheme="minorEastAsia" w:hAnsi="Arial" w:cs="Arial"/>
          <w:kern w:val="0"/>
          <w:sz w:val="28"/>
          <w:szCs w:val="28"/>
        </w:rPr>
        <w:tab/>
        <w:t>A személyes adatok kezelésére vonatkozó általános elvek</w:t>
      </w:r>
      <w:bookmarkEnd w:id="9"/>
      <w:r w:rsidRPr="009C4D6A">
        <w:rPr>
          <w:rFonts w:ascii="Arial" w:eastAsiaTheme="minorEastAsia" w:hAnsi="Arial" w:cs="Arial"/>
          <w:kern w:val="0"/>
          <w:sz w:val="28"/>
          <w:szCs w:val="28"/>
        </w:rPr>
        <w:t xml:space="preserve"> </w:t>
      </w:r>
    </w:p>
    <w:p w14:paraId="0EED1F50" w14:textId="77777777" w:rsidR="00441948" w:rsidRPr="009C4D6A" w:rsidRDefault="00441948" w:rsidP="001F592D">
      <w:pPr>
        <w:pStyle w:val="Cmsor1"/>
        <w:numPr>
          <w:ilvl w:val="0"/>
          <w:numId w:val="17"/>
        </w:numPr>
        <w:suppressAutoHyphens w:val="0"/>
        <w:spacing w:before="180" w:line="320" w:lineRule="exact"/>
        <w:rPr>
          <w:rFonts w:ascii="Arial" w:eastAsiaTheme="minorEastAsia" w:hAnsi="Arial" w:cs="Arial"/>
          <w:kern w:val="0"/>
          <w:sz w:val="24"/>
          <w:szCs w:val="24"/>
        </w:rPr>
      </w:pPr>
      <w:bookmarkStart w:id="11" w:name="_Toc191569075"/>
      <w:r w:rsidRPr="009C4D6A">
        <w:rPr>
          <w:rFonts w:ascii="Arial" w:eastAsiaTheme="minorEastAsia" w:hAnsi="Arial" w:cs="Arial"/>
          <w:kern w:val="0"/>
          <w:sz w:val="24"/>
          <w:szCs w:val="24"/>
        </w:rPr>
        <w:t>Áttekintés az Európai Parlament és a Tanács (EU) 2016/679 rendeletéről</w:t>
      </w:r>
      <w:bookmarkEnd w:id="11"/>
    </w:p>
    <w:p w14:paraId="39D70945" w14:textId="77777777" w:rsidR="00CF3828" w:rsidRPr="009C4D6A" w:rsidRDefault="00D41A5E"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2016. május 25-én lépett hatályba és 2018. május 25-től </w:t>
      </w:r>
      <w:r w:rsidR="00B2678B" w:rsidRPr="009C4D6A">
        <w:rPr>
          <w:rFonts w:ascii="Arial" w:eastAsiaTheme="minorEastAsia" w:hAnsi="Arial" w:cs="Arial"/>
          <w:sz w:val="20"/>
          <w:szCs w:val="20"/>
        </w:rPr>
        <w:t>kötelezően alkalmazandó</w:t>
      </w:r>
      <w:r w:rsidRPr="009C4D6A">
        <w:rPr>
          <w:rFonts w:ascii="Arial" w:eastAsiaTheme="minorEastAsia" w:hAnsi="Arial" w:cs="Arial"/>
          <w:sz w:val="20"/>
          <w:szCs w:val="20"/>
        </w:rPr>
        <w:t xml:space="preserve"> </w:t>
      </w:r>
      <w:r w:rsidR="00B2678B" w:rsidRPr="009C4D6A">
        <w:rPr>
          <w:rFonts w:ascii="Arial" w:eastAsiaTheme="minorEastAsia" w:hAnsi="Arial" w:cs="Arial"/>
          <w:sz w:val="20"/>
          <w:szCs w:val="20"/>
        </w:rPr>
        <w:t xml:space="preserve">az Európai Unió valamennyi tagállamában </w:t>
      </w:r>
      <w:r w:rsidR="00F42DED" w:rsidRPr="009C4D6A">
        <w:rPr>
          <w:rFonts w:ascii="Arial" w:eastAsiaTheme="minorEastAsia" w:hAnsi="Arial" w:cs="Arial"/>
          <w:sz w:val="20"/>
          <w:szCs w:val="20"/>
        </w:rPr>
        <w:t>az új európai adatvédelmi rendelet (</w:t>
      </w:r>
      <w:r w:rsidR="00B2678B" w:rsidRPr="009C4D6A">
        <w:rPr>
          <w:rFonts w:ascii="Arial" w:eastAsiaTheme="minorEastAsia" w:hAnsi="Arial" w:cs="Arial"/>
          <w:sz w:val="20"/>
          <w:szCs w:val="20"/>
        </w:rPr>
        <w:t>a</w:t>
      </w:r>
      <w:r w:rsidR="00F42DED" w:rsidRPr="009C4D6A">
        <w:rPr>
          <w:rFonts w:ascii="Arial" w:eastAsiaTheme="minorEastAsia" w:hAnsi="Arial" w:cs="Arial"/>
          <w:sz w:val="20"/>
          <w:szCs w:val="20"/>
        </w:rPr>
        <w:t>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Rendelet</w:t>
      </w:r>
      <w:r w:rsidR="00B2678B" w:rsidRPr="009C4D6A">
        <w:rPr>
          <w:rFonts w:ascii="Arial" w:eastAsiaTheme="minorEastAsia" w:hAnsi="Arial" w:cs="Arial"/>
          <w:sz w:val="20"/>
          <w:szCs w:val="20"/>
        </w:rPr>
        <w:t>).</w:t>
      </w:r>
      <w:r w:rsidR="00CF3828" w:rsidRPr="009C4D6A">
        <w:rPr>
          <w:rFonts w:ascii="Arial" w:eastAsiaTheme="minorEastAsia" w:hAnsi="Arial" w:cs="Arial"/>
          <w:sz w:val="20"/>
          <w:szCs w:val="20"/>
        </w:rPr>
        <w:t xml:space="preserve"> A Rendelet a természetes személyeknek a személyes adatok kezelése tekintetében történő védelmére és a személyes adatok szabad áramlására vonatkozó szabályokat állapít meg.</w:t>
      </w:r>
    </w:p>
    <w:p w14:paraId="098B614E" w14:textId="3161E4AB" w:rsidR="00F42DED" w:rsidRPr="009C4D6A" w:rsidRDefault="00FA300B"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R</w:t>
      </w:r>
      <w:r w:rsidR="00F42DED" w:rsidRPr="009C4D6A">
        <w:rPr>
          <w:rFonts w:ascii="Arial" w:eastAsiaTheme="minorEastAsia" w:hAnsi="Arial" w:cs="Arial"/>
          <w:sz w:val="20"/>
          <w:szCs w:val="20"/>
        </w:rPr>
        <w:t xml:space="preserve">endeletet kell alkalmazni a személyes adatoknak az Unióban tevékenységi hellyel rendelkező adatkezelők vagy adatfeldolgozók tevékenységeivel összefüggésben végzett kezelésére, függetlenül attól, hogy az adatkezelés az Unió területén történik vagy nem, valamint ha az adatkezelés az Unióban tartózkodó érintettek személyes adatainak kezelésre irányul, akkor is, ha az Unióban az adatkezelő vagy az adatfeldolgozó tevékenységi hellyel nem rendelkezik. </w:t>
      </w:r>
    </w:p>
    <w:p w14:paraId="43209A85" w14:textId="77777777" w:rsidR="00F42DED" w:rsidRPr="009C4D6A" w:rsidRDefault="00F42DED" w:rsidP="001F592D">
      <w:pPr>
        <w:pStyle w:val="Cmsor1"/>
        <w:numPr>
          <w:ilvl w:val="1"/>
          <w:numId w:val="13"/>
        </w:numPr>
        <w:suppressAutoHyphens w:val="0"/>
        <w:spacing w:before="300" w:line="320" w:lineRule="exact"/>
        <w:rPr>
          <w:rFonts w:ascii="Arial" w:eastAsiaTheme="minorEastAsia" w:hAnsi="Arial" w:cs="Arial"/>
          <w:kern w:val="0"/>
          <w:sz w:val="24"/>
          <w:szCs w:val="24"/>
        </w:rPr>
      </w:pPr>
      <w:bookmarkStart w:id="12" w:name="_Toc9429248"/>
      <w:bookmarkStart w:id="13" w:name="_Toc191569076"/>
      <w:r w:rsidRPr="009C4D6A">
        <w:rPr>
          <w:rFonts w:ascii="Arial" w:eastAsiaTheme="minorEastAsia" w:hAnsi="Arial" w:cs="Arial"/>
          <w:kern w:val="0"/>
          <w:sz w:val="24"/>
          <w:szCs w:val="24"/>
        </w:rPr>
        <w:t xml:space="preserve">Az </w:t>
      </w:r>
      <w:r w:rsidR="00BD237F" w:rsidRPr="009C4D6A">
        <w:rPr>
          <w:rFonts w:ascii="Arial" w:eastAsiaTheme="minorEastAsia" w:hAnsi="Arial" w:cs="Arial"/>
          <w:kern w:val="0"/>
          <w:sz w:val="24"/>
          <w:szCs w:val="24"/>
        </w:rPr>
        <w:t>Adatvédelmi és adatbiztonsági szabályzat</w:t>
      </w:r>
      <w:r w:rsidRPr="009C4D6A">
        <w:rPr>
          <w:rFonts w:ascii="Arial" w:eastAsiaTheme="minorEastAsia" w:hAnsi="Arial" w:cs="Arial"/>
          <w:kern w:val="0"/>
          <w:sz w:val="24"/>
          <w:szCs w:val="24"/>
        </w:rPr>
        <w:t xml:space="preserve"> célja</w:t>
      </w:r>
      <w:bookmarkEnd w:id="12"/>
      <w:bookmarkEnd w:id="13"/>
    </w:p>
    <w:p w14:paraId="54D4A819" w14:textId="77777777" w:rsidR="00604ABC" w:rsidRPr="009C4D6A" w:rsidRDefault="00604ABC" w:rsidP="00DE36C4">
      <w:pPr>
        <w:spacing w:before="60" w:line="300" w:lineRule="exact"/>
        <w:jc w:val="both"/>
        <w:rPr>
          <w:rFonts w:ascii="Arial" w:eastAsiaTheme="minorEastAsia" w:hAnsi="Arial" w:cs="Arial"/>
          <w:sz w:val="20"/>
          <w:szCs w:val="20"/>
        </w:rPr>
      </w:pPr>
      <w:bookmarkStart w:id="14" w:name="_Hlk9848648"/>
      <w:r w:rsidRPr="009C4D6A">
        <w:rPr>
          <w:rFonts w:ascii="Arial" w:eastAsiaTheme="minorEastAsia" w:hAnsi="Arial" w:cs="Arial"/>
          <w:sz w:val="20"/>
          <w:szCs w:val="20"/>
        </w:rPr>
        <w:t xml:space="preserve">Az adatkezelőnek, adatfeldolgozónak belső adatvédelmi szabályokat kell alkalmaznia a személyes adatok védelmének biztosítása céljából megvalósított technikai és szervezési intézkedések részeként, ha ez az adatkezelési tevékenység vonatkozásában arányos. </w:t>
      </w:r>
    </w:p>
    <w:bookmarkEnd w:id="14"/>
    <w:p w14:paraId="59D88EA1" w14:textId="77777777" w:rsidR="004533EA" w:rsidRPr="009C4D6A" w:rsidRDefault="004533E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Jelen szabályzat célja a hatálya alá tartozó tárgykörökben az adatok kezelésére vonatkozó alapvető szabályok meghatározása annak érdekében, hogy a természetes személyek magánszféráját az adatkezelő,  munkavállalói vagy egyéb, munkavégzésre irányuló jogviszony alapján foglalkoztatott személyek, illetőleg a szerződéses kapcsolatban álló partnerek vagy más harmadik természetes személyek által tiszteletben tartsák</w:t>
      </w:r>
      <w:r w:rsidR="00D83C03" w:rsidRPr="009C4D6A">
        <w:rPr>
          <w:rFonts w:ascii="Arial" w:eastAsiaTheme="minorEastAsia" w:hAnsi="Arial" w:cs="Arial"/>
          <w:sz w:val="20"/>
          <w:szCs w:val="20"/>
        </w:rPr>
        <w:t>, m</w:t>
      </w:r>
      <w:r w:rsidRPr="009C4D6A">
        <w:rPr>
          <w:rFonts w:ascii="Arial" w:eastAsiaTheme="minorEastAsia" w:hAnsi="Arial" w:cs="Arial"/>
          <w:sz w:val="20"/>
          <w:szCs w:val="20"/>
        </w:rPr>
        <w:t xml:space="preserve">inden adatkezelési folyamat, munkavégzés, közfeladat teljesítése során a meghatározott adatkezelési célból, a szervezet részére átadott személyes adataik kezelése, továbbítása, feldolgozása, tárolása során biztosítva legyen az adatalanyok információs önrendelkezési jogának maradéktalan érvényesülése, törvényes érdekeik és jogaik védelme, az adatok kezelésének jogszerű célhoz rendelése és a felhasználás alatt mindvégig e célhoz kötöttsége. </w:t>
      </w:r>
    </w:p>
    <w:p w14:paraId="63E49D83" w14:textId="77777777" w:rsidR="004533EA" w:rsidRPr="009C4D6A" w:rsidRDefault="004533E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BD237F" w:rsidRPr="009C4D6A">
        <w:rPr>
          <w:rFonts w:ascii="Arial" w:eastAsiaTheme="minorEastAsia" w:hAnsi="Arial" w:cs="Arial"/>
          <w:sz w:val="20"/>
          <w:szCs w:val="20"/>
        </w:rPr>
        <w:t>Adatvédelmi és adatbiztonsági szabályzat</w:t>
      </w:r>
      <w:r w:rsidRPr="009C4D6A">
        <w:rPr>
          <w:rFonts w:ascii="Arial" w:eastAsiaTheme="minorEastAsia" w:hAnsi="Arial" w:cs="Arial"/>
          <w:sz w:val="20"/>
          <w:szCs w:val="20"/>
        </w:rPr>
        <w:t xml:space="preserve"> további célja, hogy meghatározza a működés során az adatkezeléssel kapcsolatos nyilvántartások vezetésének törvényes rendjét, biztosítsa az adatvédelem alkotmányos elveinek, az információs önrendelkezési jognak az érvényesülését, valamint hogy a személyes adatok kezelése a jogszabályokban előírtaknak megfelelően történjen. </w:t>
      </w:r>
    </w:p>
    <w:p w14:paraId="547BA16D" w14:textId="77777777" w:rsidR="000C0CDA" w:rsidRPr="009C4D6A" w:rsidRDefault="000C0CD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adatalanyi minőség - és ezáltal az adatvédelmi szabályoknak történő megfelelés követelménye - a személyes adat jogszerű módon történő megszerzésétől kezdődően, az adott jogviszony létrehozásán keresztül annak fennállása alatt és azt követően is fennáll mindaddig, amíg az adott adatalannyal összefüggésben a személyes adatok végleges és visszafordíthatatlan módon történő törlése - vagy ahol az lehetséges, illetve szükséges, a megsemmisítése - végrehajtásra nem kerül. </w:t>
      </w:r>
    </w:p>
    <w:p w14:paraId="6559424D" w14:textId="77777777" w:rsidR="000C0CDA" w:rsidRPr="009C4D6A" w:rsidRDefault="008B720F" w:rsidP="00555650">
      <w:pPr>
        <w:pStyle w:val="Cmsor1"/>
        <w:numPr>
          <w:ilvl w:val="1"/>
          <w:numId w:val="12"/>
        </w:numPr>
        <w:suppressAutoHyphens w:val="0"/>
        <w:spacing w:line="320" w:lineRule="exact"/>
        <w:rPr>
          <w:rFonts w:ascii="Arial" w:eastAsiaTheme="minorEastAsia" w:hAnsi="Arial" w:cs="Arial"/>
          <w:kern w:val="0"/>
          <w:sz w:val="24"/>
          <w:szCs w:val="24"/>
        </w:rPr>
      </w:pPr>
      <w:bookmarkStart w:id="15" w:name="_Toc9429249"/>
      <w:bookmarkStart w:id="16" w:name="_Toc191569077"/>
      <w:r w:rsidRPr="009C4D6A">
        <w:rPr>
          <w:rFonts w:ascii="Arial" w:eastAsiaTheme="minorEastAsia" w:hAnsi="Arial" w:cs="Arial"/>
          <w:kern w:val="0"/>
          <w:sz w:val="24"/>
          <w:szCs w:val="24"/>
        </w:rPr>
        <w:t xml:space="preserve">Az </w:t>
      </w:r>
      <w:r w:rsidR="00BD237F" w:rsidRPr="009C4D6A">
        <w:rPr>
          <w:rFonts w:ascii="Arial" w:eastAsiaTheme="minorEastAsia" w:hAnsi="Arial" w:cs="Arial"/>
          <w:kern w:val="0"/>
          <w:sz w:val="24"/>
          <w:szCs w:val="24"/>
        </w:rPr>
        <w:t>Adatvédelmi és adatbiztonsági szabályzat</w:t>
      </w:r>
      <w:r w:rsidRPr="009C4D6A">
        <w:rPr>
          <w:rFonts w:ascii="Arial" w:eastAsiaTheme="minorEastAsia" w:hAnsi="Arial" w:cs="Arial"/>
          <w:kern w:val="0"/>
          <w:sz w:val="24"/>
          <w:szCs w:val="24"/>
        </w:rPr>
        <w:t xml:space="preserve"> h</w:t>
      </w:r>
      <w:r w:rsidR="000C0CDA" w:rsidRPr="009C4D6A">
        <w:rPr>
          <w:rFonts w:ascii="Arial" w:eastAsiaTheme="minorEastAsia" w:hAnsi="Arial" w:cs="Arial"/>
          <w:kern w:val="0"/>
          <w:sz w:val="24"/>
          <w:szCs w:val="24"/>
        </w:rPr>
        <w:t>atály</w:t>
      </w:r>
      <w:bookmarkEnd w:id="15"/>
      <w:r w:rsidRPr="009C4D6A">
        <w:rPr>
          <w:rFonts w:ascii="Arial" w:eastAsiaTheme="minorEastAsia" w:hAnsi="Arial" w:cs="Arial"/>
          <w:kern w:val="0"/>
          <w:sz w:val="24"/>
          <w:szCs w:val="24"/>
        </w:rPr>
        <w:t>a</w:t>
      </w:r>
      <w:bookmarkEnd w:id="16"/>
    </w:p>
    <w:p w14:paraId="2C517BA2" w14:textId="1E545854" w:rsidR="007668E9" w:rsidRPr="009C4D6A" w:rsidRDefault="007E648B"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Csongrádi Óvodák Igazgatósága</w:t>
      </w:r>
      <w:r w:rsidR="001C2B74" w:rsidRPr="009C4D6A">
        <w:rPr>
          <w:rFonts w:ascii="Arial" w:eastAsiaTheme="minorEastAsia" w:hAnsi="Arial" w:cs="Arial"/>
          <w:sz w:val="20"/>
          <w:szCs w:val="20"/>
        </w:rPr>
        <w:t xml:space="preserve"> </w:t>
      </w:r>
      <w:r w:rsidR="00B85E75" w:rsidRPr="009C4D6A">
        <w:rPr>
          <w:rFonts w:ascii="Arial" w:eastAsiaTheme="minorEastAsia" w:hAnsi="Arial" w:cs="Arial"/>
          <w:sz w:val="20"/>
          <w:szCs w:val="20"/>
        </w:rPr>
        <w:t>jelen</w:t>
      </w:r>
      <w:r w:rsidR="000C0CDA" w:rsidRPr="009C4D6A">
        <w:rPr>
          <w:rFonts w:ascii="Arial" w:eastAsiaTheme="minorEastAsia" w:hAnsi="Arial" w:cs="Arial"/>
          <w:sz w:val="20"/>
          <w:szCs w:val="20"/>
        </w:rPr>
        <w:t xml:space="preserve"> </w:t>
      </w:r>
      <w:r w:rsidR="00BD237F" w:rsidRPr="009C4D6A">
        <w:rPr>
          <w:rFonts w:ascii="Arial" w:eastAsiaTheme="minorEastAsia" w:hAnsi="Arial" w:cs="Arial"/>
          <w:sz w:val="20"/>
          <w:szCs w:val="20"/>
        </w:rPr>
        <w:t>Adatvédelmi és adatbiztonsági szabályzat</w:t>
      </w:r>
      <w:r w:rsidR="00B85E75" w:rsidRPr="009C4D6A">
        <w:rPr>
          <w:rFonts w:ascii="Arial" w:eastAsiaTheme="minorEastAsia" w:hAnsi="Arial" w:cs="Arial"/>
          <w:sz w:val="20"/>
          <w:szCs w:val="20"/>
        </w:rPr>
        <w:t xml:space="preserve">ának hatálya </w:t>
      </w:r>
      <w:r w:rsidR="001C2B74" w:rsidRPr="009C4D6A">
        <w:rPr>
          <w:rFonts w:ascii="Arial" w:eastAsiaTheme="minorEastAsia" w:hAnsi="Arial" w:cs="Arial"/>
          <w:sz w:val="20"/>
          <w:szCs w:val="20"/>
        </w:rPr>
        <w:t xml:space="preserve">kiterjed </w:t>
      </w:r>
      <w:r w:rsidR="00D83C03" w:rsidRPr="009C4D6A">
        <w:rPr>
          <w:rFonts w:ascii="Arial" w:eastAsiaTheme="minorEastAsia" w:hAnsi="Arial" w:cs="Arial"/>
          <w:sz w:val="20"/>
          <w:szCs w:val="20"/>
        </w:rPr>
        <w:t>valamennyi olyan szervezeti egysé</w:t>
      </w:r>
      <w:r w:rsidR="001C2B74" w:rsidRPr="009C4D6A">
        <w:rPr>
          <w:rFonts w:ascii="Arial" w:eastAsiaTheme="minorEastAsia" w:hAnsi="Arial" w:cs="Arial"/>
          <w:sz w:val="20"/>
          <w:szCs w:val="20"/>
        </w:rPr>
        <w:t>g</w:t>
      </w:r>
      <w:r w:rsidR="002A7961" w:rsidRPr="009C4D6A">
        <w:rPr>
          <w:rFonts w:ascii="Arial" w:eastAsiaTheme="minorEastAsia" w:hAnsi="Arial" w:cs="Arial"/>
          <w:sz w:val="20"/>
          <w:szCs w:val="20"/>
        </w:rPr>
        <w:t>r</w:t>
      </w:r>
      <w:r w:rsidR="00D83C03" w:rsidRPr="009C4D6A">
        <w:rPr>
          <w:rFonts w:ascii="Arial" w:eastAsiaTheme="minorEastAsia" w:hAnsi="Arial" w:cs="Arial"/>
          <w:sz w:val="20"/>
          <w:szCs w:val="20"/>
        </w:rPr>
        <w:t xml:space="preserve">e, telephelyre, amely részt vesz </w:t>
      </w:r>
      <w:r w:rsidR="002A7961" w:rsidRPr="009C4D6A">
        <w:rPr>
          <w:rFonts w:ascii="Arial" w:eastAsiaTheme="minorEastAsia" w:hAnsi="Arial" w:cs="Arial"/>
          <w:sz w:val="20"/>
          <w:szCs w:val="20"/>
        </w:rPr>
        <w:t>a</w:t>
      </w:r>
      <w:r w:rsidR="00D83C03" w:rsidRPr="009C4D6A">
        <w:rPr>
          <w:rFonts w:ascii="Arial" w:eastAsiaTheme="minorEastAsia" w:hAnsi="Arial" w:cs="Arial"/>
          <w:sz w:val="20"/>
          <w:szCs w:val="20"/>
        </w:rPr>
        <w:t xml:space="preserve"> keletkezett</w:t>
      </w:r>
      <w:r w:rsidR="006E1CF9" w:rsidRPr="009C4D6A">
        <w:rPr>
          <w:rFonts w:ascii="Arial" w:eastAsiaTheme="minorEastAsia" w:hAnsi="Arial" w:cs="Arial"/>
          <w:sz w:val="20"/>
          <w:szCs w:val="20"/>
        </w:rPr>
        <w:t>,</w:t>
      </w:r>
      <w:r w:rsidR="00D83C03" w:rsidRPr="009C4D6A">
        <w:rPr>
          <w:rFonts w:ascii="Arial" w:eastAsiaTheme="minorEastAsia" w:hAnsi="Arial" w:cs="Arial"/>
          <w:sz w:val="20"/>
          <w:szCs w:val="20"/>
        </w:rPr>
        <w:t xml:space="preserve"> feldolgozott, tárolt, illetve továbbított személyes adatok kezelésében</w:t>
      </w:r>
      <w:r w:rsidR="007668E9" w:rsidRPr="009C4D6A">
        <w:rPr>
          <w:rFonts w:ascii="Arial" w:eastAsiaTheme="minorEastAsia" w:hAnsi="Arial" w:cs="Arial"/>
          <w:sz w:val="20"/>
          <w:szCs w:val="20"/>
        </w:rPr>
        <w:t>, v</w:t>
      </w:r>
      <w:r w:rsidR="000C0CDA" w:rsidRPr="009C4D6A">
        <w:rPr>
          <w:rFonts w:ascii="Arial" w:eastAsiaTheme="minorEastAsia" w:hAnsi="Arial" w:cs="Arial"/>
          <w:sz w:val="20"/>
          <w:szCs w:val="20"/>
        </w:rPr>
        <w:t>a</w:t>
      </w:r>
      <w:r w:rsidR="007668E9" w:rsidRPr="009C4D6A">
        <w:rPr>
          <w:rFonts w:ascii="Arial" w:eastAsiaTheme="minorEastAsia" w:hAnsi="Arial" w:cs="Arial"/>
          <w:sz w:val="20"/>
          <w:szCs w:val="20"/>
        </w:rPr>
        <w:t>la</w:t>
      </w:r>
      <w:r w:rsidR="000C0CDA" w:rsidRPr="009C4D6A">
        <w:rPr>
          <w:rFonts w:ascii="Arial" w:eastAsiaTheme="minorEastAsia" w:hAnsi="Arial" w:cs="Arial"/>
          <w:sz w:val="20"/>
          <w:szCs w:val="20"/>
        </w:rPr>
        <w:t xml:space="preserve">mennyi munkatársra, </w:t>
      </w:r>
      <w:r w:rsidR="007668E9" w:rsidRPr="009C4D6A">
        <w:rPr>
          <w:rFonts w:ascii="Arial" w:eastAsiaTheme="minorEastAsia" w:hAnsi="Arial" w:cs="Arial"/>
          <w:sz w:val="20"/>
          <w:szCs w:val="20"/>
        </w:rPr>
        <w:t xml:space="preserve">munkavégzésre irányuló jogviszony alapján foglalkoztatott személyre, szerződéses kapcsolatban álló partnerre, akik </w:t>
      </w:r>
      <w:r w:rsidR="000C0CDA" w:rsidRPr="009C4D6A">
        <w:rPr>
          <w:rFonts w:ascii="Arial" w:eastAsiaTheme="minorEastAsia" w:hAnsi="Arial" w:cs="Arial"/>
          <w:sz w:val="20"/>
          <w:szCs w:val="20"/>
        </w:rPr>
        <w:t>a szervezet által használt rendszerekhez és az azokban tárolt személyes adatokhoz hozzáféréssel rendelkeznek, illetve akik részt vesznek a szervezetnél keletkezett, feldolgozott, tárolt, illetve továbbított személyes adatok kezelésében.</w:t>
      </w:r>
    </w:p>
    <w:p w14:paraId="4D00D2C3" w14:textId="77777777" w:rsidR="000C0CDA" w:rsidRPr="009C4D6A" w:rsidRDefault="007668E9"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lastRenderedPageBreak/>
        <w:t>A szerződéses partnerekkel, harmadik felekkel szembeni elvárásokat, kötelezettségeket a tevékenységet képező, jogviszonyt megalapozó szerződésekben, megállapodásokban kell érvényesíteni. Meg kell ismertetni a szerződéses partnerekkel, harmadik felekkel az adatkezelésre, titoktartási kötelezettségekre vonatkozó felételeket.</w:t>
      </w:r>
      <w:r w:rsidR="000C0CDA" w:rsidRPr="009C4D6A">
        <w:rPr>
          <w:rFonts w:ascii="Arial" w:eastAsiaTheme="minorEastAsia" w:hAnsi="Arial" w:cs="Arial"/>
          <w:sz w:val="20"/>
          <w:szCs w:val="20"/>
        </w:rPr>
        <w:t xml:space="preserve"> </w:t>
      </w:r>
    </w:p>
    <w:p w14:paraId="33A265AC" w14:textId="55047DB7" w:rsidR="000C0CDA" w:rsidRPr="009C4D6A" w:rsidRDefault="000C0CD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Egyéni vállalkozó, egyéni cég, őstermelő magánszemély e szabályzat alkalmazásában természetes személynek minősül</w:t>
      </w:r>
      <w:r w:rsidR="004E7F14" w:rsidRPr="009C4D6A">
        <w:rPr>
          <w:rFonts w:ascii="Arial" w:eastAsiaTheme="minorEastAsia" w:hAnsi="Arial" w:cs="Arial"/>
          <w:sz w:val="20"/>
          <w:szCs w:val="20"/>
        </w:rPr>
        <w:t xml:space="preserve">, </w:t>
      </w:r>
      <w:r w:rsidRPr="009C4D6A">
        <w:rPr>
          <w:rFonts w:ascii="Arial" w:eastAsiaTheme="minorEastAsia" w:hAnsi="Arial" w:cs="Arial"/>
          <w:sz w:val="20"/>
          <w:szCs w:val="20"/>
        </w:rPr>
        <w:t>így adataik kezelése kapcsán személyes adatkezelés történik.</w:t>
      </w:r>
    </w:p>
    <w:p w14:paraId="7823415C" w14:textId="358D0173" w:rsidR="00E65508" w:rsidRPr="009C4D6A" w:rsidRDefault="003168B3"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Jelen </w:t>
      </w:r>
      <w:r w:rsidR="00485A63" w:rsidRPr="009C4D6A">
        <w:rPr>
          <w:rFonts w:ascii="Arial" w:eastAsiaTheme="minorEastAsia" w:hAnsi="Arial" w:cs="Arial"/>
          <w:sz w:val="20"/>
          <w:szCs w:val="20"/>
        </w:rPr>
        <w:t>s</w:t>
      </w:r>
      <w:r w:rsidR="000C0CDA" w:rsidRPr="009C4D6A">
        <w:rPr>
          <w:rFonts w:ascii="Arial" w:eastAsiaTheme="minorEastAsia" w:hAnsi="Arial" w:cs="Arial"/>
          <w:sz w:val="20"/>
          <w:szCs w:val="20"/>
        </w:rPr>
        <w:t xml:space="preserve">zabályzat a kiadás napján lép hatályba, mellyel a korábbi </w:t>
      </w:r>
      <w:r w:rsidR="00BD237F" w:rsidRPr="009C4D6A">
        <w:rPr>
          <w:rFonts w:ascii="Arial" w:eastAsiaTheme="minorEastAsia" w:hAnsi="Arial" w:cs="Arial"/>
          <w:sz w:val="20"/>
          <w:szCs w:val="20"/>
        </w:rPr>
        <w:t>ezzel kapcsolatos szabályzat</w:t>
      </w:r>
      <w:r w:rsidR="000C0CDA" w:rsidRPr="009C4D6A">
        <w:rPr>
          <w:rFonts w:ascii="Arial" w:eastAsiaTheme="minorEastAsia" w:hAnsi="Arial" w:cs="Arial"/>
          <w:sz w:val="20"/>
          <w:szCs w:val="20"/>
        </w:rPr>
        <w:t xml:space="preserve"> hatályát veszti. </w:t>
      </w:r>
    </w:p>
    <w:p w14:paraId="5B9808B7" w14:textId="3B6353D1" w:rsidR="00597B24" w:rsidRPr="009C4D6A" w:rsidRDefault="00597B24"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Sza</w:t>
      </w:r>
      <w:r w:rsidR="002D2C32" w:rsidRPr="009C4D6A">
        <w:rPr>
          <w:rFonts w:ascii="Arial" w:eastAsiaTheme="minorEastAsia" w:hAnsi="Arial" w:cs="Arial"/>
          <w:sz w:val="20"/>
          <w:szCs w:val="20"/>
        </w:rPr>
        <w:t xml:space="preserve">bályzatot </w:t>
      </w:r>
      <w:r w:rsidR="00EC181C" w:rsidRPr="009C4D6A">
        <w:rPr>
          <w:rFonts w:ascii="Arial" w:eastAsiaTheme="minorEastAsia" w:hAnsi="Arial" w:cs="Arial"/>
          <w:sz w:val="20"/>
          <w:szCs w:val="20"/>
        </w:rPr>
        <w:t xml:space="preserve">az adatkezelések körülményeiben beállt </w:t>
      </w:r>
      <w:r w:rsidR="002D2C32" w:rsidRPr="009C4D6A">
        <w:rPr>
          <w:rFonts w:ascii="Arial" w:eastAsiaTheme="minorEastAsia" w:hAnsi="Arial" w:cs="Arial"/>
          <w:sz w:val="20"/>
          <w:szCs w:val="20"/>
        </w:rPr>
        <w:t>lényeg</w:t>
      </w:r>
      <w:r w:rsidR="00B65021" w:rsidRPr="009C4D6A">
        <w:rPr>
          <w:rFonts w:ascii="Arial" w:eastAsiaTheme="minorEastAsia" w:hAnsi="Arial" w:cs="Arial"/>
          <w:sz w:val="20"/>
          <w:szCs w:val="20"/>
        </w:rPr>
        <w:t>e</w:t>
      </w:r>
      <w:r w:rsidR="002D2C32" w:rsidRPr="009C4D6A">
        <w:rPr>
          <w:rFonts w:ascii="Arial" w:eastAsiaTheme="minorEastAsia" w:hAnsi="Arial" w:cs="Arial"/>
          <w:sz w:val="20"/>
          <w:szCs w:val="20"/>
        </w:rPr>
        <w:t>s</w:t>
      </w:r>
      <w:r w:rsidR="00EC181C" w:rsidRPr="009C4D6A">
        <w:rPr>
          <w:rFonts w:ascii="Arial" w:eastAsiaTheme="minorEastAsia" w:hAnsi="Arial" w:cs="Arial"/>
          <w:sz w:val="20"/>
          <w:szCs w:val="20"/>
        </w:rPr>
        <w:t xml:space="preserve"> változások esetén</w:t>
      </w:r>
      <w:r w:rsidR="00B65021" w:rsidRPr="009C4D6A">
        <w:rPr>
          <w:rFonts w:ascii="Arial" w:eastAsiaTheme="minorEastAsia" w:hAnsi="Arial" w:cs="Arial"/>
          <w:sz w:val="20"/>
          <w:szCs w:val="20"/>
        </w:rPr>
        <w:t xml:space="preserve">, de </w:t>
      </w:r>
      <w:r w:rsidR="002D2C32" w:rsidRPr="009C4D6A">
        <w:rPr>
          <w:rFonts w:ascii="Arial" w:eastAsiaTheme="minorEastAsia" w:hAnsi="Arial" w:cs="Arial"/>
          <w:sz w:val="20"/>
          <w:szCs w:val="20"/>
        </w:rPr>
        <w:t>legalább 3 évenként felül kell vizsgálni</w:t>
      </w:r>
      <w:r w:rsidR="003168B3" w:rsidRPr="009C4D6A">
        <w:rPr>
          <w:rFonts w:ascii="Arial" w:eastAsiaTheme="minorEastAsia" w:hAnsi="Arial" w:cs="Arial"/>
          <w:sz w:val="20"/>
          <w:szCs w:val="20"/>
        </w:rPr>
        <w:t>.</w:t>
      </w:r>
    </w:p>
    <w:p w14:paraId="7B8F6A5E" w14:textId="77777777" w:rsidR="00AD2209" w:rsidRPr="009C4D6A" w:rsidRDefault="00AD2209" w:rsidP="00F05AF0">
      <w:pPr>
        <w:pStyle w:val="Cmsor1"/>
        <w:numPr>
          <w:ilvl w:val="1"/>
          <w:numId w:val="11"/>
        </w:numPr>
        <w:suppressAutoHyphens w:val="0"/>
        <w:spacing w:before="300" w:after="60" w:line="320" w:lineRule="exact"/>
        <w:rPr>
          <w:rFonts w:ascii="Arial" w:eastAsiaTheme="minorEastAsia" w:hAnsi="Arial" w:cs="Arial"/>
          <w:kern w:val="0"/>
          <w:sz w:val="24"/>
          <w:szCs w:val="24"/>
        </w:rPr>
      </w:pPr>
      <w:bookmarkStart w:id="17" w:name="_Toc9429250"/>
      <w:bookmarkStart w:id="18" w:name="_Toc191569078"/>
      <w:bookmarkEnd w:id="10"/>
      <w:r w:rsidRPr="009C4D6A">
        <w:rPr>
          <w:rFonts w:ascii="Arial" w:eastAsiaTheme="minorEastAsia" w:hAnsi="Arial" w:cs="Arial"/>
          <w:kern w:val="0"/>
          <w:sz w:val="24"/>
          <w:szCs w:val="24"/>
        </w:rPr>
        <w:t>Kapcsolódó jogforrások, egyéb szabályzatok</w:t>
      </w:r>
      <w:bookmarkEnd w:id="17"/>
      <w:bookmarkEnd w:id="18"/>
      <w:r w:rsidRPr="009C4D6A">
        <w:rPr>
          <w:rFonts w:ascii="Arial" w:eastAsiaTheme="minorEastAsia" w:hAnsi="Arial" w:cs="Arial"/>
          <w:kern w:val="0"/>
          <w:sz w:val="24"/>
          <w:szCs w:val="24"/>
        </w:rPr>
        <w:t xml:space="preserve"> </w:t>
      </w:r>
    </w:p>
    <w:p w14:paraId="47F09368" w14:textId="77777777" w:rsidR="00AD2209" w:rsidRPr="009C4D6A" w:rsidRDefault="00AD2209" w:rsidP="00DE36C4">
      <w:pPr>
        <w:numPr>
          <w:ilvl w:val="0"/>
          <w:numId w:val="7"/>
        </w:numPr>
        <w:spacing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 xml:space="preserve">Az Európai Parlament és a Tanács (EU) 2016/679 rendelete (2016. április 27.) a természetes személyeknek a személyes adatok kezelése tekintetében történő védelméről és az ilyen adatok szabad áramlásáról, valamint a 95/46/EK rendelet hatályon kívül helyezéséről (a továbbiakban: </w:t>
      </w:r>
      <w:r w:rsidR="008B720F" w:rsidRPr="009C4D6A">
        <w:rPr>
          <w:rFonts w:ascii="Arial" w:eastAsiaTheme="minorEastAsia" w:hAnsi="Arial" w:cs="Arial"/>
          <w:sz w:val="20"/>
          <w:szCs w:val="20"/>
        </w:rPr>
        <w:t>Rendelet</w:t>
      </w:r>
      <w:r w:rsidRPr="009C4D6A">
        <w:rPr>
          <w:rFonts w:ascii="Arial" w:eastAsiaTheme="minorEastAsia" w:hAnsi="Arial" w:cs="Arial"/>
          <w:sz w:val="20"/>
          <w:szCs w:val="20"/>
        </w:rPr>
        <w:t>)</w:t>
      </w:r>
    </w:p>
    <w:p w14:paraId="06C7C6D2" w14:textId="77777777" w:rsidR="00B65021" w:rsidRPr="009C4D6A" w:rsidRDefault="00B65021"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Magyarország Alaptörvénye (2011. április 25.)</w:t>
      </w:r>
    </w:p>
    <w:p w14:paraId="7353CEFA" w14:textId="05060637" w:rsidR="003237D4" w:rsidRPr="009C4D6A" w:rsidRDefault="00E17E79"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2011. évi CXII. törvény a</w:t>
      </w:r>
      <w:r w:rsidR="00AD2209" w:rsidRPr="009C4D6A">
        <w:rPr>
          <w:rFonts w:ascii="Arial" w:eastAsiaTheme="minorEastAsia" w:hAnsi="Arial" w:cs="Arial"/>
          <w:sz w:val="20"/>
          <w:szCs w:val="20"/>
        </w:rPr>
        <w:t>z információs önrendelkezési jogról és i</w:t>
      </w:r>
      <w:r w:rsidR="00FA300B" w:rsidRPr="009C4D6A">
        <w:rPr>
          <w:rFonts w:ascii="Arial" w:eastAsiaTheme="minorEastAsia" w:hAnsi="Arial" w:cs="Arial"/>
          <w:sz w:val="20"/>
          <w:szCs w:val="20"/>
        </w:rPr>
        <w:t>nformációszabadságról (Infotv.)</w:t>
      </w:r>
      <w:r w:rsidR="003237D4" w:rsidRPr="009C4D6A">
        <w:rPr>
          <w:rFonts w:ascii="Arial" w:eastAsiaTheme="minorEastAsia" w:hAnsi="Arial" w:cs="Arial"/>
          <w:sz w:val="20"/>
          <w:szCs w:val="20"/>
        </w:rPr>
        <w:t xml:space="preserve"> </w:t>
      </w:r>
    </w:p>
    <w:p w14:paraId="13EDCAAA" w14:textId="720EC0A2" w:rsidR="003237D4" w:rsidRPr="009C4D6A" w:rsidRDefault="003237D4"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2012. évi I. törvény a munka törvénykönyvéről (Mt</w:t>
      </w:r>
      <w:r w:rsidR="006E1CF9" w:rsidRPr="009C4D6A">
        <w:rPr>
          <w:rFonts w:ascii="Arial" w:eastAsiaTheme="minorEastAsia" w:hAnsi="Arial" w:cs="Arial"/>
          <w:sz w:val="20"/>
          <w:szCs w:val="20"/>
        </w:rPr>
        <w:t>.</w:t>
      </w:r>
      <w:r w:rsidRPr="009C4D6A">
        <w:rPr>
          <w:rFonts w:ascii="Arial" w:eastAsiaTheme="minorEastAsia" w:hAnsi="Arial" w:cs="Arial"/>
          <w:sz w:val="20"/>
          <w:szCs w:val="20"/>
        </w:rPr>
        <w:t>)</w:t>
      </w:r>
    </w:p>
    <w:p w14:paraId="0E12CFFA" w14:textId="7A666126" w:rsidR="003237D4" w:rsidRPr="009C4D6A" w:rsidRDefault="003237D4"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1992. évi XXXIII. törvény a közalkalmazottak jogállásáról</w:t>
      </w:r>
      <w:bookmarkStart w:id="19" w:name="foot_1_place"/>
      <w:bookmarkEnd w:id="19"/>
      <w:r w:rsidR="002A55C8" w:rsidRPr="009C4D6A">
        <w:rPr>
          <w:rFonts w:ascii="Arial" w:eastAsiaTheme="minorEastAsia" w:hAnsi="Arial" w:cs="Arial"/>
          <w:sz w:val="20"/>
          <w:szCs w:val="20"/>
        </w:rPr>
        <w:t xml:space="preserve"> (Kjt.)</w:t>
      </w:r>
    </w:p>
    <w:p w14:paraId="076D4305"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2023. évi LII. törvény a pedagógusok új életpályájáról (Púétv.)</w:t>
      </w:r>
    </w:p>
    <w:p w14:paraId="44A9EC29" w14:textId="30914B7F"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401/2023. (VIII. 30.) Korm. rendelet a pedagógusok új életpályájáról szóló 2023. évi LII. törvény végrehajtásáról</w:t>
      </w:r>
    </w:p>
    <w:p w14:paraId="7B337445"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2011. évi CXC. törvény a nemzeti köznevelésről (Köznev. tv.)</w:t>
      </w:r>
    </w:p>
    <w:p w14:paraId="00006911"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2018. évi LXXXIX. törvény az oktatási nyilvántartásról (Onytv.)</w:t>
      </w:r>
    </w:p>
    <w:p w14:paraId="489AE6A2"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229/2012. (VIII. 28.) Korm. rendelet a nemzeti köznevelésről szóló törvény végrehajtásáról</w:t>
      </w:r>
    </w:p>
    <w:p w14:paraId="46AB5B84" w14:textId="639AFD8C"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20/2012. (VIII. 31.) EMMI rendelet a nevelési-oktatási intézmények működéséről és a köznevelési intézmények névhasználatáról</w:t>
      </w:r>
    </w:p>
    <w:p w14:paraId="4A0E66E2"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16"/>
          <w:szCs w:val="20"/>
        </w:rPr>
      </w:pPr>
      <w:r w:rsidRPr="009C4D6A">
        <w:rPr>
          <w:rFonts w:ascii="Arial" w:hAnsi="Arial" w:cs="Arial"/>
          <w:sz w:val="20"/>
        </w:rPr>
        <w:t>1997. évi XXXI. törvény a gyermekek védelméről és a gyámügyi igazgatásról (Gyvt.)</w:t>
      </w:r>
    </w:p>
    <w:p w14:paraId="258DC352"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15/1998. (IV. 30.) NM rendelet a személyes gondoskodást nyújtó gyermekjóléti, gyermekvédelmi intézmények, valamint személyek szakmai feladatairól és működésük feltételeiről</w:t>
      </w:r>
    </w:p>
    <w:p w14:paraId="4A8AE4C0"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257/2000. (XII. 26.) Korm. rendelet a közalkalmazottak jogállásáról szóló 1992. évi XXXIII. törvénynek a szociális, valamint a gyermekjóléti és gyermekvédelmi ágazatban történő végrehajtásáról</w:t>
      </w:r>
    </w:p>
    <w:p w14:paraId="4D7669EC" w14:textId="77777777"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235/1997. (XII. 17.) Korm. rendelet a gyámhatóságok, a területi gyermekvédelmi szakszolgálatok, a gyermekjóléti szolgálatok és a személyes gondoskodást nyújtó szervek és személyek által kezelt személyes adatokról</w:t>
      </w:r>
    </w:p>
    <w:p w14:paraId="52CA6A36" w14:textId="24350D89" w:rsidR="009C4D80" w:rsidRPr="009C4D6A" w:rsidRDefault="009C4D80" w:rsidP="009C4D80">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415/2015. (XII. 23.) Korm. rendelet a szociális, gyermekjóléti és gyermekvédelmi igénybevevői nyilvántartásról és az országos jelentési rendszerről  </w:t>
      </w:r>
    </w:p>
    <w:p w14:paraId="22550A80" w14:textId="39B65FF8" w:rsidR="00B172BD" w:rsidRPr="009C4D6A" w:rsidRDefault="00B172BD" w:rsidP="00B172BD">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369/2013. (X. 24.) Korm. rendelet a szociális, gyermekjóléti és gyermekvédelmi szolgáltatók, intézmények és hálózatok hatósági nyilvántartásáról és ellenőrzéséről</w:t>
      </w:r>
    </w:p>
    <w:p w14:paraId="5C32889F" w14:textId="06279186" w:rsidR="00D971D1" w:rsidRPr="009C4D6A" w:rsidRDefault="009C4D80" w:rsidP="00D971D1">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1997. évi CXL. törvény a muzeális intézményekről, a nyilvános könyvtári ellátásról és a közművelődésről </w:t>
      </w:r>
      <w:r w:rsidR="00F35D6E" w:rsidRPr="009C4D6A">
        <w:rPr>
          <w:rFonts w:ascii="Arial" w:eastAsiaTheme="minorEastAsia" w:hAnsi="Arial" w:cs="Arial"/>
          <w:sz w:val="20"/>
          <w:szCs w:val="20"/>
        </w:rPr>
        <w:t>(Kult.tv.)</w:t>
      </w:r>
    </w:p>
    <w:p w14:paraId="225F8D18" w14:textId="1E23BDBC" w:rsidR="00D971D1" w:rsidRPr="009C4D6A" w:rsidRDefault="00D971D1" w:rsidP="00D971D1">
      <w:pPr>
        <w:numPr>
          <w:ilvl w:val="0"/>
          <w:numId w:val="7"/>
        </w:numPr>
        <w:spacing w:before="20" w:line="320" w:lineRule="exact"/>
        <w:ind w:left="357" w:hanging="357"/>
        <w:jc w:val="both"/>
        <w:rPr>
          <w:rFonts w:ascii="Arial" w:eastAsiaTheme="minorEastAsia" w:hAnsi="Arial" w:cs="Arial"/>
          <w:sz w:val="20"/>
          <w:szCs w:val="20"/>
        </w:rPr>
      </w:pPr>
      <w:r w:rsidRPr="009C4D6A">
        <w:rPr>
          <w:rFonts w:ascii="Arial" w:eastAsiaTheme="minorEastAsia" w:hAnsi="Arial" w:cs="Arial"/>
          <w:sz w:val="20"/>
          <w:szCs w:val="20"/>
        </w:rPr>
        <w:t>6/2001. (I. 17.) Korm. rendelet a könyvtárhasználókat megillető egyes kedvezményekről</w:t>
      </w:r>
    </w:p>
    <w:p w14:paraId="5684495F" w14:textId="77777777" w:rsidR="009C4D80" w:rsidRPr="009C4D6A" w:rsidRDefault="009C4D80" w:rsidP="009C4D80">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2013. évi V. törvény a polgári törvénykönyvről (Ptk.)</w:t>
      </w:r>
    </w:p>
    <w:p w14:paraId="54C0648B" w14:textId="5514EF8F" w:rsidR="009C4D80" w:rsidRPr="009C4D6A" w:rsidRDefault="009C4D80" w:rsidP="009C4D80">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2011. évi CXCV. törvény az államháztartásról (Áht.)</w:t>
      </w:r>
    </w:p>
    <w:p w14:paraId="5E8804A5" w14:textId="649AE106" w:rsidR="002D0AF9" w:rsidRPr="009C4D6A" w:rsidRDefault="002D0AF9"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lastRenderedPageBreak/>
        <w:t>1995. évi CXVII. törvény a személyi jövedelemadóról (Szja</w:t>
      </w:r>
      <w:r w:rsidR="006E1CF9" w:rsidRPr="009C4D6A">
        <w:rPr>
          <w:rFonts w:ascii="Arial" w:eastAsiaTheme="minorEastAsia" w:hAnsi="Arial" w:cs="Arial"/>
          <w:sz w:val="20"/>
          <w:szCs w:val="20"/>
        </w:rPr>
        <w:t>.</w:t>
      </w:r>
      <w:r w:rsidRPr="009C4D6A">
        <w:rPr>
          <w:rFonts w:ascii="Arial" w:eastAsiaTheme="minorEastAsia" w:hAnsi="Arial" w:cs="Arial"/>
          <w:sz w:val="20"/>
          <w:szCs w:val="20"/>
        </w:rPr>
        <w:t>)</w:t>
      </w:r>
    </w:p>
    <w:p w14:paraId="232722FB" w14:textId="77777777" w:rsidR="002D0AF9" w:rsidRPr="009C4D6A" w:rsidRDefault="002D0AF9"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2017. évi CL. törvény az adózás rendjéről (Art.)</w:t>
      </w:r>
    </w:p>
    <w:p w14:paraId="2F75C662" w14:textId="5141E0B3" w:rsidR="002D0AF9" w:rsidRPr="009C4D6A" w:rsidRDefault="002D0AF9"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1997. évi LXXXI. törvény a társadalombiztosítási nyugellátásról</w:t>
      </w:r>
      <w:r w:rsidR="002A55C8" w:rsidRPr="009C4D6A">
        <w:rPr>
          <w:rFonts w:ascii="Arial" w:eastAsiaTheme="minorEastAsia" w:hAnsi="Arial" w:cs="Arial"/>
          <w:sz w:val="20"/>
          <w:szCs w:val="20"/>
        </w:rPr>
        <w:t xml:space="preserve"> (Tny.)</w:t>
      </w:r>
    </w:p>
    <w:p w14:paraId="54487737" w14:textId="13867DF2" w:rsidR="002D0AF9" w:rsidRPr="009C4D6A" w:rsidRDefault="002D0AF9" w:rsidP="00DE36C4">
      <w:pPr>
        <w:numPr>
          <w:ilvl w:val="0"/>
          <w:numId w:val="7"/>
        </w:numPr>
        <w:spacing w:before="20" w:line="300" w:lineRule="exact"/>
        <w:ind w:left="357" w:hanging="357"/>
        <w:rPr>
          <w:rFonts w:ascii="Arial" w:eastAsiaTheme="minorEastAsia" w:hAnsi="Arial" w:cs="Arial"/>
          <w:sz w:val="20"/>
          <w:szCs w:val="20"/>
        </w:rPr>
      </w:pPr>
      <w:r w:rsidRPr="009C4D6A">
        <w:rPr>
          <w:rFonts w:ascii="Arial" w:eastAsiaTheme="minorEastAsia" w:hAnsi="Arial" w:cs="Arial"/>
          <w:sz w:val="20"/>
          <w:szCs w:val="20"/>
        </w:rPr>
        <w:t>2000. évi C. törvény a számvitelről (Sztv</w:t>
      </w:r>
      <w:r w:rsidR="006E1CF9" w:rsidRPr="009C4D6A">
        <w:rPr>
          <w:rFonts w:ascii="Arial" w:eastAsiaTheme="minorEastAsia" w:hAnsi="Arial" w:cs="Arial"/>
          <w:sz w:val="20"/>
          <w:szCs w:val="20"/>
        </w:rPr>
        <w:t>.</w:t>
      </w:r>
      <w:r w:rsidRPr="009C4D6A">
        <w:rPr>
          <w:rFonts w:ascii="Arial" w:eastAsiaTheme="minorEastAsia" w:hAnsi="Arial" w:cs="Arial"/>
          <w:sz w:val="20"/>
          <w:szCs w:val="20"/>
        </w:rPr>
        <w:t>)</w:t>
      </w:r>
    </w:p>
    <w:p w14:paraId="424F8296" w14:textId="77777777" w:rsidR="00AD2209" w:rsidRPr="009C4D6A" w:rsidRDefault="00AD2209" w:rsidP="00DE36C4">
      <w:pPr>
        <w:spacing w:before="120" w:line="320" w:lineRule="exact"/>
        <w:ind w:left="357"/>
        <w:rPr>
          <w:rFonts w:ascii="Arial" w:eastAsiaTheme="minorEastAsia" w:hAnsi="Arial" w:cs="Arial"/>
          <w:sz w:val="20"/>
          <w:szCs w:val="20"/>
        </w:rPr>
      </w:pPr>
      <w:r w:rsidRPr="009C4D6A">
        <w:rPr>
          <w:rFonts w:ascii="Arial" w:eastAsiaTheme="minorEastAsia" w:hAnsi="Arial" w:cs="Arial"/>
          <w:b/>
          <w:sz w:val="20"/>
          <w:szCs w:val="20"/>
        </w:rPr>
        <w:t>Kapcsolódó főbb belső szabályzatok</w:t>
      </w:r>
      <w:r w:rsidRPr="009C4D6A">
        <w:rPr>
          <w:rFonts w:ascii="Arial" w:eastAsiaTheme="minorEastAsia" w:hAnsi="Arial" w:cs="Arial"/>
          <w:sz w:val="20"/>
          <w:szCs w:val="20"/>
        </w:rPr>
        <w:t xml:space="preserve">: </w:t>
      </w:r>
    </w:p>
    <w:p w14:paraId="3405C8E8" w14:textId="3E410260" w:rsidR="00B172BD" w:rsidRPr="009C4D6A" w:rsidRDefault="00B172BD" w:rsidP="00B172BD">
      <w:pPr>
        <w:numPr>
          <w:ilvl w:val="0"/>
          <w:numId w:val="7"/>
        </w:numPr>
        <w:spacing w:before="20" w:line="320" w:lineRule="exact"/>
        <w:ind w:left="1418" w:hanging="357"/>
        <w:jc w:val="both"/>
        <w:rPr>
          <w:rFonts w:ascii="Arial" w:eastAsiaTheme="minorEastAsia" w:hAnsi="Arial" w:cs="Arial"/>
          <w:sz w:val="20"/>
          <w:szCs w:val="20"/>
        </w:rPr>
      </w:pPr>
      <w:r w:rsidRPr="009C4D6A">
        <w:rPr>
          <w:rFonts w:ascii="Arial" w:eastAsiaTheme="minorEastAsia" w:hAnsi="Arial" w:cs="Arial"/>
          <w:sz w:val="20"/>
          <w:szCs w:val="20"/>
        </w:rPr>
        <w:t>Közérdekű és közérdekből nyilvános adatok megismerésére irányuló igények teljesítésének rendjére és az elektronikus közzétételi kötelezettségre vonatkozó szabályzat</w:t>
      </w:r>
    </w:p>
    <w:p w14:paraId="52783EB2" w14:textId="27F6C4F0" w:rsidR="00B172BD" w:rsidRPr="009C4D6A" w:rsidRDefault="00B172BD" w:rsidP="00B172BD">
      <w:pPr>
        <w:numPr>
          <w:ilvl w:val="0"/>
          <w:numId w:val="7"/>
        </w:numPr>
        <w:spacing w:before="20" w:line="320" w:lineRule="exact"/>
        <w:ind w:left="1418" w:hanging="357"/>
        <w:jc w:val="both"/>
        <w:rPr>
          <w:rFonts w:ascii="Arial" w:eastAsiaTheme="minorEastAsia" w:hAnsi="Arial" w:cs="Arial"/>
          <w:sz w:val="20"/>
          <w:szCs w:val="20"/>
        </w:rPr>
      </w:pPr>
      <w:r w:rsidRPr="009C4D6A">
        <w:rPr>
          <w:rFonts w:ascii="Arial" w:eastAsiaTheme="minorEastAsia" w:hAnsi="Arial" w:cs="Arial"/>
          <w:sz w:val="20"/>
          <w:szCs w:val="20"/>
        </w:rPr>
        <w:t>Szervezeti és Működési Szabályzat</w:t>
      </w:r>
    </w:p>
    <w:p w14:paraId="469FB99B" w14:textId="77777777" w:rsidR="00AE6918" w:rsidRPr="009C4D6A" w:rsidRDefault="00AE6918" w:rsidP="001F592D">
      <w:pPr>
        <w:pStyle w:val="Cmsor1"/>
        <w:numPr>
          <w:ilvl w:val="1"/>
          <w:numId w:val="10"/>
        </w:numPr>
        <w:suppressAutoHyphens w:val="0"/>
        <w:spacing w:before="300" w:line="320" w:lineRule="exact"/>
        <w:rPr>
          <w:rFonts w:ascii="Arial" w:eastAsiaTheme="minorEastAsia" w:hAnsi="Arial" w:cs="Arial"/>
          <w:kern w:val="0"/>
          <w:sz w:val="24"/>
          <w:szCs w:val="24"/>
        </w:rPr>
      </w:pPr>
      <w:bookmarkStart w:id="20" w:name="_Toc191569079"/>
      <w:r w:rsidRPr="009C4D6A">
        <w:rPr>
          <w:rFonts w:ascii="Arial" w:eastAsiaTheme="minorEastAsia" w:hAnsi="Arial" w:cs="Arial"/>
          <w:kern w:val="0"/>
          <w:sz w:val="24"/>
          <w:szCs w:val="24"/>
        </w:rPr>
        <w:t>A személyes adatok kezelésére vonatkozó elvek</w:t>
      </w:r>
      <w:bookmarkEnd w:id="20"/>
      <w:r w:rsidRPr="009C4D6A">
        <w:rPr>
          <w:rFonts w:ascii="Arial" w:eastAsiaTheme="minorEastAsia" w:hAnsi="Arial" w:cs="Arial"/>
          <w:kern w:val="0"/>
          <w:sz w:val="24"/>
          <w:szCs w:val="24"/>
        </w:rPr>
        <w:t xml:space="preserve"> </w:t>
      </w:r>
    </w:p>
    <w:p w14:paraId="78A043E6" w14:textId="77777777"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Jogszerűség, tisztességes eljárás és átláthatóság</w:t>
      </w:r>
      <w:r w:rsidR="00E17E79" w:rsidRPr="009C4D6A">
        <w:rPr>
          <w:rFonts w:ascii="Arial" w:hAnsi="Arial" w:cs="Arial"/>
          <w:b/>
          <w:sz w:val="20"/>
          <w:szCs w:val="20"/>
        </w:rPr>
        <w:t xml:space="preserve">: </w:t>
      </w:r>
      <w:r w:rsidRPr="009C4D6A">
        <w:rPr>
          <w:rFonts w:ascii="Arial" w:hAnsi="Arial" w:cs="Arial"/>
          <w:sz w:val="20"/>
          <w:szCs w:val="20"/>
        </w:rPr>
        <w:t>A személyes adatok kezelését jogszerűen és tisztességesen, valamint az érintett számára átlátható módon kell végezni.</w:t>
      </w:r>
    </w:p>
    <w:p w14:paraId="3759D188" w14:textId="77777777"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Célhoz kötöttség</w:t>
      </w:r>
      <w:r w:rsidR="00E17E79" w:rsidRPr="009C4D6A">
        <w:rPr>
          <w:rFonts w:ascii="Arial" w:hAnsi="Arial" w:cs="Arial"/>
          <w:b/>
          <w:sz w:val="20"/>
          <w:szCs w:val="20"/>
        </w:rPr>
        <w:t xml:space="preserve">: </w:t>
      </w:r>
      <w:r w:rsidRPr="009C4D6A">
        <w:rPr>
          <w:rFonts w:ascii="Arial" w:hAnsi="Arial" w:cs="Arial"/>
          <w:sz w:val="20"/>
          <w:szCs w:val="20"/>
        </w:rPr>
        <w:t>A személyes adatok gyűjtése csak meghatározott, egyértelmű és jogszerű célból történjen, és azokat ne kezeljék ezekkel a célokkal össze nem egyeztethető módon. Nem minősül az eredeti céllal össze nem egyeztethetőnek a közérdekű archiválás céljából, tudományos és történelmi kutatási célból vagy statisztikai célból történő további adatkezelés.</w:t>
      </w:r>
    </w:p>
    <w:p w14:paraId="0BC8155E" w14:textId="77777777"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Adattakarékosság</w:t>
      </w:r>
      <w:r w:rsidR="00E17E79" w:rsidRPr="009C4D6A">
        <w:rPr>
          <w:rFonts w:ascii="Arial" w:hAnsi="Arial" w:cs="Arial"/>
          <w:b/>
          <w:sz w:val="20"/>
          <w:szCs w:val="20"/>
        </w:rPr>
        <w:t xml:space="preserve">: </w:t>
      </w:r>
      <w:r w:rsidRPr="009C4D6A">
        <w:rPr>
          <w:rFonts w:ascii="Arial" w:hAnsi="Arial" w:cs="Arial"/>
          <w:sz w:val="20"/>
          <w:szCs w:val="20"/>
        </w:rPr>
        <w:t>A személyes adatok az adatkezelés céljai szempontjából megfelelőek és relevánsak kell, hogy legyenek, és a szükségesre kell korlátozódniuk.</w:t>
      </w:r>
    </w:p>
    <w:p w14:paraId="15E86B27" w14:textId="65D7C24F"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Pontosság</w:t>
      </w:r>
      <w:r w:rsidR="00E17E79" w:rsidRPr="009C4D6A">
        <w:rPr>
          <w:rFonts w:ascii="Arial" w:hAnsi="Arial" w:cs="Arial"/>
          <w:b/>
          <w:sz w:val="20"/>
          <w:szCs w:val="20"/>
        </w:rPr>
        <w:t xml:space="preserve">: </w:t>
      </w:r>
      <w:r w:rsidRPr="009C4D6A">
        <w:rPr>
          <w:rFonts w:ascii="Arial" w:hAnsi="Arial" w:cs="Arial"/>
          <w:sz w:val="20"/>
          <w:szCs w:val="20"/>
        </w:rPr>
        <w:t>A személyes adatoknak pontosnak és szükség esetén naprakésznek kell lenniük. Minden ésszerű intézkedést meg kell tenni annak érdekében, hogy az adatkezelés céljai szempontjából pontatlan személyes adatokat haladéktalanul töröljék, vagy helyesbítsék</w:t>
      </w:r>
      <w:r w:rsidR="00223A09" w:rsidRPr="009C4D6A">
        <w:rPr>
          <w:rFonts w:ascii="Arial" w:hAnsi="Arial" w:cs="Arial"/>
          <w:sz w:val="20"/>
          <w:szCs w:val="20"/>
        </w:rPr>
        <w:t>.</w:t>
      </w:r>
      <w:r w:rsidRPr="009C4D6A">
        <w:rPr>
          <w:rFonts w:ascii="Arial" w:hAnsi="Arial" w:cs="Arial"/>
          <w:sz w:val="20"/>
          <w:szCs w:val="20"/>
        </w:rPr>
        <w:t xml:space="preserve"> </w:t>
      </w:r>
    </w:p>
    <w:p w14:paraId="10636CE5" w14:textId="1F027D77"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Korlátozott tárolhatóság</w:t>
      </w:r>
      <w:r w:rsidR="00E17E79" w:rsidRPr="009C4D6A">
        <w:rPr>
          <w:rFonts w:ascii="Arial" w:hAnsi="Arial" w:cs="Arial"/>
          <w:sz w:val="20"/>
          <w:szCs w:val="20"/>
        </w:rPr>
        <w:t xml:space="preserve">: </w:t>
      </w:r>
      <w:r w:rsidRPr="009C4D6A">
        <w:rPr>
          <w:rFonts w:ascii="Arial" w:hAnsi="Arial" w:cs="Arial"/>
          <w:sz w:val="20"/>
          <w:szCs w:val="20"/>
        </w:rPr>
        <w:t>A személyes adatok tárolásának olyan formában kell történnie, amely az érintettek azonosítását csak a személyes adatok kezelése céljainak eléréséhez szükséges ideig teszi lehetővé</w:t>
      </w:r>
      <w:r w:rsidR="00223A09" w:rsidRPr="009C4D6A">
        <w:rPr>
          <w:rFonts w:ascii="Arial" w:hAnsi="Arial" w:cs="Arial"/>
          <w:sz w:val="20"/>
          <w:szCs w:val="20"/>
        </w:rPr>
        <w:t>.</w:t>
      </w:r>
      <w:r w:rsidRPr="009C4D6A">
        <w:rPr>
          <w:rFonts w:ascii="Arial" w:hAnsi="Arial" w:cs="Arial"/>
          <w:sz w:val="20"/>
          <w:szCs w:val="20"/>
        </w:rPr>
        <w:t xml:space="preserve"> </w:t>
      </w:r>
      <w:r w:rsidR="00223A09" w:rsidRPr="009C4D6A">
        <w:rPr>
          <w:rFonts w:ascii="Arial" w:hAnsi="Arial" w:cs="Arial"/>
          <w:sz w:val="20"/>
          <w:szCs w:val="20"/>
        </w:rPr>
        <w:t>A</w:t>
      </w:r>
      <w:r w:rsidRPr="009C4D6A">
        <w:rPr>
          <w:rFonts w:ascii="Arial" w:hAnsi="Arial" w:cs="Arial"/>
          <w:sz w:val="20"/>
          <w:szCs w:val="20"/>
        </w:rPr>
        <w:t xml:space="preserve"> személyes adatok ennél hosszabb ideig történő tárolására csak akkor kerülhet sor, amennyiben a személyes adatok kezelésére közérdekű archiválás céljából</w:t>
      </w:r>
      <w:r w:rsidR="00223A09" w:rsidRPr="009C4D6A">
        <w:rPr>
          <w:rFonts w:ascii="Arial" w:hAnsi="Arial" w:cs="Arial"/>
          <w:sz w:val="20"/>
          <w:szCs w:val="20"/>
        </w:rPr>
        <w:t>,</w:t>
      </w:r>
      <w:r w:rsidRPr="009C4D6A">
        <w:rPr>
          <w:rFonts w:ascii="Arial" w:hAnsi="Arial" w:cs="Arial"/>
          <w:sz w:val="20"/>
          <w:szCs w:val="20"/>
        </w:rPr>
        <w:t xml:space="preserve"> tudományos és történelmi kutatási célból vagy statisztikai célból kerül majd sor</w:t>
      </w:r>
      <w:r w:rsidR="00AE6918" w:rsidRPr="009C4D6A">
        <w:rPr>
          <w:rFonts w:ascii="Arial" w:hAnsi="Arial" w:cs="Arial"/>
          <w:sz w:val="20"/>
          <w:szCs w:val="20"/>
        </w:rPr>
        <w:t xml:space="preserve">, </w:t>
      </w:r>
      <w:r w:rsidRPr="009C4D6A">
        <w:rPr>
          <w:rFonts w:ascii="Arial" w:hAnsi="Arial" w:cs="Arial"/>
          <w:sz w:val="20"/>
          <w:szCs w:val="20"/>
        </w:rPr>
        <w:t>az érintettek jogainak és szabadságainak védelme érdekében előírt megfelelő technikai és szervezési intézkedések végrehajtására is figyelemmel.</w:t>
      </w:r>
    </w:p>
    <w:p w14:paraId="515549BC" w14:textId="77777777"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Integritás és bizalmas jelleg</w:t>
      </w:r>
      <w:r w:rsidR="00E17E79" w:rsidRPr="009C4D6A">
        <w:rPr>
          <w:rFonts w:ascii="Arial" w:hAnsi="Arial" w:cs="Arial"/>
          <w:sz w:val="20"/>
          <w:szCs w:val="20"/>
        </w:rPr>
        <w:t xml:space="preserve">: </w:t>
      </w:r>
      <w:r w:rsidRPr="009C4D6A">
        <w:rPr>
          <w:rFonts w:ascii="Arial" w:hAnsi="Arial" w:cs="Arial"/>
          <w:sz w:val="20"/>
          <w:szCs w:val="20"/>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14:paraId="4FFA8225" w14:textId="77777777" w:rsidR="000C0CDA" w:rsidRPr="009C4D6A" w:rsidRDefault="000C0CDA" w:rsidP="00DE36C4">
      <w:pPr>
        <w:pStyle w:val="Listaszerbekezds"/>
        <w:numPr>
          <w:ilvl w:val="0"/>
          <w:numId w:val="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Elszámoltathatóság</w:t>
      </w:r>
      <w:r w:rsidR="00451A11" w:rsidRPr="009C4D6A">
        <w:rPr>
          <w:rFonts w:ascii="Arial" w:hAnsi="Arial" w:cs="Arial"/>
          <w:b/>
          <w:sz w:val="20"/>
          <w:szCs w:val="20"/>
        </w:rPr>
        <w:t>:</w:t>
      </w:r>
      <w:r w:rsidR="00E17E79" w:rsidRPr="009C4D6A">
        <w:rPr>
          <w:rFonts w:ascii="Arial" w:hAnsi="Arial" w:cs="Arial"/>
          <w:sz w:val="20"/>
          <w:szCs w:val="20"/>
        </w:rPr>
        <w:t xml:space="preserve"> </w:t>
      </w:r>
      <w:r w:rsidRPr="009C4D6A">
        <w:rPr>
          <w:rFonts w:ascii="Arial" w:hAnsi="Arial" w:cs="Arial"/>
          <w:sz w:val="20"/>
          <w:szCs w:val="20"/>
        </w:rPr>
        <w:t>Az adatkezelő felelős a fenti alapelveknek való megfelelésért, továbbá képesnek kell lennie e megfelelés igazolására.</w:t>
      </w:r>
    </w:p>
    <w:p w14:paraId="585F9EE8" w14:textId="77777777" w:rsidR="00F42DED" w:rsidRPr="009C4D6A" w:rsidRDefault="00F42DED" w:rsidP="001F592D">
      <w:pPr>
        <w:pStyle w:val="Cmsor1"/>
        <w:numPr>
          <w:ilvl w:val="1"/>
          <w:numId w:val="10"/>
        </w:numPr>
        <w:suppressAutoHyphens w:val="0"/>
        <w:spacing w:before="300" w:line="320" w:lineRule="exact"/>
        <w:rPr>
          <w:rFonts w:ascii="Arial" w:eastAsiaTheme="minorEastAsia" w:hAnsi="Arial" w:cs="Arial"/>
          <w:kern w:val="0"/>
          <w:sz w:val="24"/>
          <w:szCs w:val="24"/>
        </w:rPr>
      </w:pPr>
      <w:bookmarkStart w:id="21" w:name="_Toc468618562"/>
      <w:bookmarkStart w:id="22" w:name="_Toc9429266"/>
      <w:bookmarkStart w:id="23" w:name="_Toc191569080"/>
      <w:bookmarkStart w:id="24" w:name="_Toc9429253"/>
      <w:r w:rsidRPr="009C4D6A">
        <w:rPr>
          <w:rFonts w:ascii="Arial" w:eastAsiaTheme="minorEastAsia" w:hAnsi="Arial" w:cs="Arial"/>
          <w:kern w:val="0"/>
          <w:sz w:val="24"/>
          <w:szCs w:val="24"/>
        </w:rPr>
        <w:t>Az adatkezelés jogszerűsége</w:t>
      </w:r>
      <w:bookmarkEnd w:id="21"/>
      <w:bookmarkEnd w:id="22"/>
      <w:bookmarkEnd w:id="23"/>
      <w:r w:rsidRPr="009C4D6A">
        <w:rPr>
          <w:rFonts w:ascii="Arial" w:eastAsiaTheme="minorEastAsia" w:hAnsi="Arial" w:cs="Arial"/>
          <w:kern w:val="0"/>
          <w:sz w:val="24"/>
          <w:szCs w:val="24"/>
        </w:rPr>
        <w:t xml:space="preserve"> </w:t>
      </w:r>
    </w:p>
    <w:p w14:paraId="675FFF79" w14:textId="77777777" w:rsidR="00F42DED" w:rsidRPr="009C4D6A" w:rsidRDefault="00F42DED"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 Rendelet hat lehetséges jogalapot tartalmaz azon személyes adatok kezelése tekintetében, amelyek nem tartoznak a személyes adatok különleges kategóriájába (pl. egészségügyi, biometrikus vagy genetikai adatok).</w:t>
      </w:r>
    </w:p>
    <w:p w14:paraId="68D8B2F3" w14:textId="77777777" w:rsidR="00F42DED" w:rsidRPr="009C4D6A" w:rsidRDefault="00F42DED"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 xml:space="preserve">A személyes adatok kezelése kizárólag akkor és annyiban jogszerű, amennyiben legalább az alábbiak egyike teljesül: </w:t>
      </w:r>
    </w:p>
    <w:p w14:paraId="5C5606FE" w14:textId="77777777" w:rsidR="00F42DED" w:rsidRPr="009C4D6A" w:rsidRDefault="00F42DED" w:rsidP="00DE36C4">
      <w:pPr>
        <w:numPr>
          <w:ilvl w:val="0"/>
          <w:numId w:val="14"/>
        </w:num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hozzájárulását adta személyes adatainak egy vagy több konkrét célból történő kezeléséhez; </w:t>
      </w:r>
    </w:p>
    <w:p w14:paraId="6B571BA2" w14:textId="77777777" w:rsidR="00F42DED" w:rsidRPr="009C4D6A" w:rsidRDefault="00F42DED" w:rsidP="00DE36C4">
      <w:pPr>
        <w:numPr>
          <w:ilvl w:val="0"/>
          <w:numId w:val="14"/>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olyan szerződés teljesítéséhez szükséges, amelyben az érintett az egyik fél, vagy az a szerződés megkötését megelőzően az érintett kérésére történő lépések megtételéhez szükséges; </w:t>
      </w:r>
    </w:p>
    <w:p w14:paraId="07CBFC22" w14:textId="77777777" w:rsidR="00F42DED" w:rsidRPr="009C4D6A" w:rsidRDefault="00F42DED" w:rsidP="00DE36C4">
      <w:pPr>
        <w:numPr>
          <w:ilvl w:val="0"/>
          <w:numId w:val="14"/>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az adatkezelőre vonatkozó jogi kötelezettség teljesítéséhez szükséges; </w:t>
      </w:r>
    </w:p>
    <w:p w14:paraId="37945595" w14:textId="77777777" w:rsidR="00F42DED" w:rsidRPr="009C4D6A" w:rsidRDefault="00F42DED" w:rsidP="00DE36C4">
      <w:pPr>
        <w:numPr>
          <w:ilvl w:val="0"/>
          <w:numId w:val="14"/>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 xml:space="preserve">az adatkezelés az érintett vagy egy másik természetes személy létfontosságú érdekeinek védelme miatt szükséges; </w:t>
      </w:r>
    </w:p>
    <w:p w14:paraId="50A3F591" w14:textId="77777777" w:rsidR="00F42DED" w:rsidRPr="009C4D6A" w:rsidRDefault="00F42DED" w:rsidP="00DE36C4">
      <w:pPr>
        <w:numPr>
          <w:ilvl w:val="0"/>
          <w:numId w:val="14"/>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közérdekű vagy az adatkezelőre ruházott közhatalmi jogosítvány gyakorlásának keretében végzett feladat végrehajtásához szükséges; </w:t>
      </w:r>
    </w:p>
    <w:p w14:paraId="3D109D9C" w14:textId="7819AAA3" w:rsidR="00F42DED" w:rsidRPr="009C4D6A" w:rsidRDefault="00F42DED" w:rsidP="00DE36C4">
      <w:pPr>
        <w:numPr>
          <w:ilvl w:val="0"/>
          <w:numId w:val="14"/>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 </w:t>
      </w:r>
    </w:p>
    <w:p w14:paraId="417B2CA8" w14:textId="018D49C6" w:rsidR="00797072" w:rsidRPr="009C4D6A" w:rsidRDefault="00797072" w:rsidP="001F592D">
      <w:pPr>
        <w:pStyle w:val="Cmsor1"/>
        <w:numPr>
          <w:ilvl w:val="1"/>
          <w:numId w:val="9"/>
        </w:numPr>
        <w:suppressAutoHyphens w:val="0"/>
        <w:spacing w:before="300" w:line="320" w:lineRule="exact"/>
        <w:rPr>
          <w:rFonts w:ascii="Arial" w:eastAsiaTheme="minorEastAsia" w:hAnsi="Arial" w:cs="Arial"/>
          <w:kern w:val="0"/>
          <w:sz w:val="24"/>
          <w:szCs w:val="24"/>
        </w:rPr>
      </w:pPr>
      <w:bookmarkStart w:id="25" w:name="_Toc191569081"/>
      <w:r w:rsidRPr="009C4D6A">
        <w:rPr>
          <w:rFonts w:ascii="Arial" w:eastAsiaTheme="minorEastAsia" w:hAnsi="Arial" w:cs="Arial"/>
          <w:kern w:val="0"/>
          <w:sz w:val="24"/>
          <w:szCs w:val="24"/>
        </w:rPr>
        <w:t>Különleges adatok (a személyes adatok különleges kategóriáinak) kezelése</w:t>
      </w:r>
      <w:bookmarkEnd w:id="25"/>
    </w:p>
    <w:p w14:paraId="2D6D11B5" w14:textId="77777777" w:rsidR="00797072" w:rsidRPr="009C4D6A" w:rsidRDefault="00797072" w:rsidP="00DE36C4">
      <w:pPr>
        <w:spacing w:before="60" w:line="300" w:lineRule="exact"/>
        <w:jc w:val="both"/>
        <w:rPr>
          <w:rFonts w:ascii="Arial" w:hAnsi="Arial" w:cs="Arial"/>
          <w:sz w:val="20"/>
          <w:szCs w:val="20"/>
        </w:rPr>
      </w:pPr>
      <w:r w:rsidRPr="009C4D6A">
        <w:rPr>
          <w:rFonts w:ascii="Arial" w:hAnsi="Arial" w:cs="Arial"/>
          <w:sz w:val="20"/>
          <w:szCs w:val="20"/>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 kezelése tilos</w:t>
      </w:r>
      <w:r w:rsidR="00673444" w:rsidRPr="009C4D6A">
        <w:rPr>
          <w:rFonts w:ascii="Arial" w:hAnsi="Arial" w:cs="Arial"/>
          <w:sz w:val="20"/>
          <w:szCs w:val="20"/>
        </w:rPr>
        <w:t>, a</w:t>
      </w:r>
      <w:r w:rsidRPr="009C4D6A">
        <w:rPr>
          <w:rFonts w:ascii="Arial" w:hAnsi="Arial" w:cs="Arial"/>
          <w:sz w:val="20"/>
          <w:szCs w:val="20"/>
        </w:rPr>
        <w:t xml:space="preserve"> különleges adatok kezelése csak a felsorolt esetekben lehetséges:</w:t>
      </w:r>
    </w:p>
    <w:tbl>
      <w:tblPr>
        <w:tblW w:w="5000" w:type="pct"/>
        <w:tblCellSpacing w:w="0" w:type="dxa"/>
        <w:tblCellMar>
          <w:left w:w="0" w:type="dxa"/>
          <w:right w:w="0" w:type="dxa"/>
        </w:tblCellMar>
        <w:tblLook w:val="04A0" w:firstRow="1" w:lastRow="0" w:firstColumn="1" w:lastColumn="0" w:noHBand="0" w:noVBand="1"/>
      </w:tblPr>
      <w:tblGrid>
        <w:gridCol w:w="9781"/>
      </w:tblGrid>
      <w:tr w:rsidR="00797072" w:rsidRPr="009C4D6A" w14:paraId="4526683B" w14:textId="77777777" w:rsidTr="00797072">
        <w:trPr>
          <w:tblCellSpacing w:w="0" w:type="dxa"/>
        </w:trPr>
        <w:tc>
          <w:tcPr>
            <w:tcW w:w="0" w:type="auto"/>
            <w:hideMark/>
          </w:tcPr>
          <w:p w14:paraId="4C4D1D14" w14:textId="77777777" w:rsidR="00797072" w:rsidRPr="009C4D6A" w:rsidRDefault="00797072" w:rsidP="00DE36C4">
            <w:pPr>
              <w:numPr>
                <w:ilvl w:val="0"/>
                <w:numId w:val="15"/>
              </w:num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kifejezett hozzájárulását adta az említett személyes adatok egy vagy több konkrét célból történő kezeléséhez, kivéve, ha az uniós vagy tagállami jog úgy rendelkezik, hogy </w:t>
            </w:r>
            <w:r w:rsidR="00762BD8" w:rsidRPr="009C4D6A">
              <w:rPr>
                <w:rFonts w:ascii="Arial" w:eastAsiaTheme="minorEastAsia" w:hAnsi="Arial" w:cs="Arial"/>
                <w:sz w:val="20"/>
                <w:szCs w:val="20"/>
              </w:rPr>
              <w:t xml:space="preserve">a </w:t>
            </w:r>
            <w:r w:rsidRPr="009C4D6A">
              <w:rPr>
                <w:rFonts w:ascii="Arial" w:eastAsiaTheme="minorEastAsia" w:hAnsi="Arial" w:cs="Arial"/>
                <w:sz w:val="20"/>
                <w:szCs w:val="20"/>
              </w:rPr>
              <w:t>tilalom nem oldható fel az érintett hozzájárulásával;</w:t>
            </w:r>
          </w:p>
          <w:p w14:paraId="45615751" w14:textId="77777777" w:rsidR="00797072" w:rsidRPr="009C4D6A" w:rsidRDefault="00797072"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az adatkezelőnek vagy az érintettnek a foglalkoztatást, valamint a szociális biztonságot és szociális védelmet szabályozó jogi előírásokból fakadó kötelezettségei teljesítése és konkrét jogai gyakorlása érdekében szükséges, ha az érintett alapvető jogait és érdekeit védő megfelelő garanciákról is rendelkező uniós vagy tagállami jog, illetve a tagállami jog szerinti kollektív szerződés ezt lehetővé teszi;</w:t>
            </w:r>
          </w:p>
          <w:p w14:paraId="425F8A1B" w14:textId="77777777" w:rsidR="00797072" w:rsidRPr="009C4D6A" w:rsidRDefault="00797072"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az érintett vagy más természetes személy létfontosságú érdekeinek védelméhez szükséges, ha az érintett fizikai vagy jogi cselekvőképtelensége folytán nem képes a hozzájárulását megadni;</w:t>
            </w:r>
          </w:p>
          <w:p w14:paraId="6641F2D1" w14:textId="77777777" w:rsidR="00797072" w:rsidRPr="009C4D6A" w:rsidRDefault="00797072"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valamely politikai, világnézeti, vallási vagy szakszervezeti célú alapítvány, egyesület vagy bármely más nonprofit szervezet megfelelő garanciák mellett végzett jogszerű tevékenysége keretében történik, azzal a feltétellel, hogy az adatkezelés kizárólag az ilyen szerv jelenlegi vagy volt tagjaira, vagy olyan személyekre vonatkozik, akik a szervezettel rendszeres kapcsolatban állnak a szervezet céljaihoz kapcsolódóan, és hogy a személyes adatokat az érintettek hozzájárulása nélkül nem teszik hozzáférhetővé a szervezeten kívüli személyek számára;</w:t>
            </w:r>
          </w:p>
          <w:p w14:paraId="0B0D20EF" w14:textId="77777777" w:rsidR="00912A50" w:rsidRPr="009C4D6A" w:rsidRDefault="00912A50"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olyan személyes adatokra vonatkozik, amelyeket az érintett kifejezetten nyilvánosságra hozott;</w:t>
            </w:r>
          </w:p>
          <w:p w14:paraId="11B51E9C" w14:textId="6F0343A0" w:rsidR="00912A50" w:rsidRPr="009C4D6A" w:rsidRDefault="00912A50"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jogi igények </w:t>
            </w:r>
            <w:r w:rsidR="00BF1A1C" w:rsidRPr="009C4D6A">
              <w:rPr>
                <w:rFonts w:ascii="Arial" w:eastAsiaTheme="minorEastAsia" w:hAnsi="Arial" w:cs="Arial"/>
                <w:sz w:val="20"/>
                <w:szCs w:val="20"/>
              </w:rPr>
              <w:t>megállapításához</w:t>
            </w:r>
            <w:r w:rsidRPr="009C4D6A">
              <w:rPr>
                <w:rFonts w:ascii="Arial" w:eastAsiaTheme="minorEastAsia" w:hAnsi="Arial" w:cs="Arial"/>
                <w:sz w:val="20"/>
                <w:szCs w:val="20"/>
              </w:rPr>
              <w:t>, érvényesítéséhez, illetve védelméhez szükséges, vagy amikor a bíróságok igazságszolgáltatási feladatkörükben járnak el;</w:t>
            </w:r>
          </w:p>
          <w:p w14:paraId="6C63F979" w14:textId="77777777" w:rsidR="00912A50" w:rsidRPr="009C4D6A" w:rsidRDefault="00912A50"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jelentős közérdek miatt szükséges, uniós jog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p>
          <w:p w14:paraId="526676A4" w14:textId="77777777" w:rsidR="002E22E9" w:rsidRPr="009C4D6A" w:rsidRDefault="002E22E9"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szerződés értelmében (ha ezen adatok kezelése olyan szakember által vagy olyan szakember felelőssége mellett történik, aki uniós vagy tagállami jogban, illetve az arra hatáskörrel rendelkező tagállami szervek által megállapított szabályokban meghatározott szakmai titoktartási kötelezettség hatálya alatt áll, illetve olyan más személy által, aki szintén uniós vagy tagállami jogban, illetve az arra </w:t>
            </w:r>
            <w:r w:rsidRPr="009C4D6A">
              <w:rPr>
                <w:rFonts w:ascii="Arial" w:eastAsiaTheme="minorEastAsia" w:hAnsi="Arial" w:cs="Arial"/>
                <w:sz w:val="20"/>
                <w:szCs w:val="20"/>
              </w:rPr>
              <w:lastRenderedPageBreak/>
              <w:t>hatáskörrel rendelkező tagállami szervek által megállapított szabályokban meghatározott titoktartási kötelezettség hatálya alatt áll;</w:t>
            </w:r>
          </w:p>
          <w:p w14:paraId="3FE249C5" w14:textId="77777777" w:rsidR="002E22E9" w:rsidRPr="009C4D6A" w:rsidRDefault="002E22E9"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a népegészségügy területét érintő olyan közérdekből szükséges, mint a határokon át terjedő súlyos egészségügyi veszélyekkel szembeni védelem vagy az egészségügyi ellátás, a gyógyszerek és az orvostechnikai eszközök magas színvonalának és biztonságának a biztosítása, és olyan uniós vagy tagállami jog alapján történik, amely megfelelő és konkrét intézkedésekről rendelkezik az érintett jogait és szabadságait védő garanciákra, és különösen a szakmai titoktartásra vonatkozóan;</w:t>
            </w:r>
          </w:p>
          <w:p w14:paraId="6734DC63" w14:textId="3D941081" w:rsidR="00912A50" w:rsidRPr="009C4D6A" w:rsidRDefault="002E22E9" w:rsidP="00DE36C4">
            <w:pPr>
              <w:numPr>
                <w:ilvl w:val="0"/>
                <w:numId w:val="15"/>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a közérdekű archiválás céljából, tudományos és történelmi kutatási célból vagy statisztikai célból szükséges olyan uniós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r w:rsidR="00223A09" w:rsidRPr="009C4D6A">
              <w:rPr>
                <w:rFonts w:ascii="Arial" w:eastAsiaTheme="minorEastAsia" w:hAnsi="Arial" w:cs="Arial"/>
                <w:sz w:val="20"/>
                <w:szCs w:val="20"/>
              </w:rPr>
              <w:t>.</w:t>
            </w:r>
          </w:p>
          <w:p w14:paraId="71F7A94A" w14:textId="77777777" w:rsidR="002E22E9" w:rsidRPr="009C4D6A" w:rsidRDefault="002E22E9" w:rsidP="00DE36C4">
            <w:pPr>
              <w:spacing w:before="240" w:line="300" w:lineRule="exact"/>
              <w:jc w:val="both"/>
              <w:rPr>
                <w:rFonts w:ascii="Arial" w:eastAsiaTheme="minorEastAsia" w:hAnsi="Arial" w:cs="Arial"/>
                <w:sz w:val="20"/>
                <w:szCs w:val="20"/>
              </w:rPr>
            </w:pPr>
            <w:r w:rsidRPr="009C4D6A">
              <w:rPr>
                <w:rFonts w:ascii="Arial" w:hAnsi="Arial" w:cs="Arial"/>
                <w:sz w:val="20"/>
                <w:szCs w:val="20"/>
              </w:rPr>
              <w:t>A tagállami jog különös rendelkezéseket állapíthat meg az adatok védelmére vonatkozóan annak érdekében, hogy kiigazítsák a Rendeletben foglalt szabályok alkalmazását valamely jogi kötelezettségnek való megfelelés vagy közérdekből végzett feladat végrehajtása vagy az adatkezelőre ruházott közhatalmi jogosítvány gyakorlása tekintetében.</w:t>
            </w:r>
          </w:p>
        </w:tc>
      </w:tr>
    </w:tbl>
    <w:p w14:paraId="018EA63B" w14:textId="77777777" w:rsidR="000C0CDA" w:rsidRPr="009C4D6A" w:rsidRDefault="000C0CDA" w:rsidP="001F592D">
      <w:pPr>
        <w:pStyle w:val="Cmsor1"/>
        <w:numPr>
          <w:ilvl w:val="1"/>
          <w:numId w:val="9"/>
        </w:numPr>
        <w:suppressAutoHyphens w:val="0"/>
        <w:spacing w:before="300" w:line="320" w:lineRule="exact"/>
        <w:rPr>
          <w:rFonts w:ascii="Arial" w:eastAsiaTheme="minorEastAsia" w:hAnsi="Arial" w:cs="Arial"/>
          <w:kern w:val="0"/>
          <w:sz w:val="24"/>
          <w:szCs w:val="24"/>
        </w:rPr>
      </w:pPr>
      <w:bookmarkStart w:id="26" w:name="_Toc191569082"/>
      <w:r w:rsidRPr="009C4D6A">
        <w:rPr>
          <w:rFonts w:ascii="Arial" w:eastAsiaTheme="minorEastAsia" w:hAnsi="Arial" w:cs="Arial"/>
          <w:kern w:val="0"/>
          <w:sz w:val="24"/>
          <w:szCs w:val="24"/>
        </w:rPr>
        <w:lastRenderedPageBreak/>
        <w:t>Bizonyítható hozzájárulás</w:t>
      </w:r>
      <w:bookmarkEnd w:id="24"/>
      <w:bookmarkEnd w:id="26"/>
    </w:p>
    <w:p w14:paraId="588BE605" w14:textId="77777777" w:rsidR="006A0754" w:rsidRPr="009C4D6A" w:rsidRDefault="000C0CD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Ha az adatkezelés az érintett hozzájárulásán alapul, az adatkezelőnek kell tudni bizonyítania, hogy az adatkezelési művelethez az érintett hozzájárult. </w:t>
      </w:r>
      <w:r w:rsidR="006A0754" w:rsidRPr="009C4D6A">
        <w:rPr>
          <w:rFonts w:ascii="Arial" w:eastAsiaTheme="minorEastAsia" w:hAnsi="Arial" w:cs="Arial"/>
          <w:sz w:val="20"/>
          <w:szCs w:val="20"/>
        </w:rPr>
        <w:t>A hozzájárulás önkéntességének megállapításához</w:t>
      </w:r>
      <w:r w:rsidR="0061420B" w:rsidRPr="009C4D6A">
        <w:rPr>
          <w:rFonts w:ascii="Arial" w:eastAsiaTheme="minorEastAsia" w:hAnsi="Arial" w:cs="Arial"/>
          <w:sz w:val="20"/>
          <w:szCs w:val="20"/>
        </w:rPr>
        <w:t xml:space="preserve"> </w:t>
      </w:r>
      <w:r w:rsidR="006A0754" w:rsidRPr="009C4D6A">
        <w:rPr>
          <w:rFonts w:ascii="Arial" w:eastAsiaTheme="minorEastAsia" w:hAnsi="Arial" w:cs="Arial"/>
          <w:sz w:val="20"/>
          <w:szCs w:val="20"/>
        </w:rPr>
        <w:t xml:space="preserve">figyelembe kell venni </w:t>
      </w:r>
      <w:r w:rsidR="0061420B" w:rsidRPr="009C4D6A">
        <w:rPr>
          <w:rFonts w:ascii="Arial" w:eastAsiaTheme="minorEastAsia" w:hAnsi="Arial" w:cs="Arial"/>
          <w:sz w:val="20"/>
          <w:szCs w:val="20"/>
        </w:rPr>
        <w:t xml:space="preserve">többek között </w:t>
      </w:r>
      <w:r w:rsidR="006A0754" w:rsidRPr="009C4D6A">
        <w:rPr>
          <w:rFonts w:ascii="Arial" w:eastAsiaTheme="minorEastAsia" w:hAnsi="Arial" w:cs="Arial"/>
          <w:sz w:val="20"/>
          <w:szCs w:val="20"/>
        </w:rPr>
        <w:t>azt a tényt, hogy a szerződés teljesítésének – beleértve a szolgáltatások nyújtását is – feltételéül szabták-e az olyan személyes adatok kezeléséhez való hozzájárulást, amelyek nem szükségesek a szerződés teljesítéséhez</w:t>
      </w:r>
      <w:r w:rsidR="0061420B" w:rsidRPr="009C4D6A">
        <w:rPr>
          <w:rFonts w:ascii="Arial" w:eastAsiaTheme="minorEastAsia" w:hAnsi="Arial" w:cs="Arial"/>
          <w:sz w:val="20"/>
          <w:szCs w:val="20"/>
        </w:rPr>
        <w:t>.</w:t>
      </w:r>
    </w:p>
    <w:p w14:paraId="0A043DB0" w14:textId="54DDF2A1" w:rsidR="00B9528D" w:rsidRPr="009C4D6A" w:rsidRDefault="000C0CDA"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Különösen a más ügyben tett írásbeli nyilatkozattal összefüggésben garanciákkal szükséges biztosítani azt, hogy az érintett tisztában legyen azzal a ténnyel, hogy hozzájárulását adta, valamint azzal, hogy ezt milyen mértékben tette.</w:t>
      </w:r>
      <w:r w:rsidR="007443D2" w:rsidRPr="009C4D6A">
        <w:rPr>
          <w:rFonts w:ascii="Arial" w:eastAsiaTheme="minorEastAsia" w:hAnsi="Arial" w:cs="Arial"/>
          <w:sz w:val="20"/>
          <w:szCs w:val="20"/>
        </w:rPr>
        <w:t xml:space="preserve"> Ennek alapján, ha az érintett hozzájárulását olyan írásbeli nyilatkozat keretében adja meg, amely más ügyekre is vonatkozik,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w:t>
      </w:r>
      <w:r w:rsidR="003574AF" w:rsidRPr="009C4D6A">
        <w:rPr>
          <w:rFonts w:ascii="Arial" w:eastAsiaTheme="minorEastAsia" w:hAnsi="Arial" w:cs="Arial"/>
          <w:sz w:val="20"/>
          <w:szCs w:val="20"/>
        </w:rPr>
        <w:t>a R</w:t>
      </w:r>
      <w:r w:rsidR="007443D2" w:rsidRPr="009C4D6A">
        <w:rPr>
          <w:rFonts w:ascii="Arial" w:eastAsiaTheme="minorEastAsia" w:hAnsi="Arial" w:cs="Arial"/>
          <w:sz w:val="20"/>
          <w:szCs w:val="20"/>
        </w:rPr>
        <w:t>endeletet, kötelező erővel nem bír.</w:t>
      </w:r>
      <w:r w:rsidR="003574AF" w:rsidRPr="009C4D6A">
        <w:rPr>
          <w:rFonts w:ascii="Arial" w:eastAsiaTheme="minorEastAsia" w:hAnsi="Arial" w:cs="Arial"/>
          <w:sz w:val="20"/>
          <w:szCs w:val="20"/>
        </w:rPr>
        <w:t xml:space="preserve"> </w:t>
      </w:r>
      <w:r w:rsidR="004F2334" w:rsidRPr="009C4D6A">
        <w:rPr>
          <w:rFonts w:ascii="Arial" w:hAnsi="Arial" w:cs="Arial"/>
          <w:sz w:val="20"/>
          <w:szCs w:val="20"/>
        </w:rPr>
        <w:t xml:space="preserve">A </w:t>
      </w:r>
      <w:r w:rsidR="0061420B" w:rsidRPr="009C4D6A">
        <w:rPr>
          <w:rFonts w:ascii="Arial" w:hAnsi="Arial" w:cs="Arial"/>
          <w:sz w:val="20"/>
          <w:szCs w:val="20"/>
        </w:rPr>
        <w:t xml:space="preserve">hozzájárulás egy adatkezelési cél érdekében végzett adatkezeléshez való hozzájárulást jelenti. </w:t>
      </w:r>
      <w:r w:rsidR="003574AF" w:rsidRPr="009C4D6A">
        <w:rPr>
          <w:rFonts w:ascii="Arial" w:hAnsi="Arial" w:cs="Arial"/>
          <w:sz w:val="20"/>
          <w:szCs w:val="20"/>
        </w:rPr>
        <w:t xml:space="preserve">Ha az adatkezelés egyszerre több célt is szolgál, akkor a hozzájárulást az összes adatkezelési célra vonatkozóan meg kell adni. </w:t>
      </w:r>
      <w:r w:rsidRPr="009C4D6A">
        <w:rPr>
          <w:rFonts w:ascii="Arial" w:eastAsiaTheme="minorEastAsia" w:hAnsi="Arial" w:cs="Arial"/>
          <w:sz w:val="20"/>
          <w:szCs w:val="20"/>
        </w:rPr>
        <w:t xml:space="preserve">Az adatkezelő </w:t>
      </w:r>
      <w:r w:rsidR="006A0754" w:rsidRPr="009C4D6A">
        <w:rPr>
          <w:rFonts w:ascii="Arial" w:eastAsiaTheme="minorEastAsia" w:hAnsi="Arial" w:cs="Arial"/>
          <w:sz w:val="20"/>
          <w:szCs w:val="20"/>
        </w:rPr>
        <w:t xml:space="preserve">lehetőség szerint </w:t>
      </w:r>
      <w:r w:rsidRPr="009C4D6A">
        <w:rPr>
          <w:rFonts w:ascii="Arial" w:eastAsiaTheme="minorEastAsia" w:hAnsi="Arial" w:cs="Arial"/>
          <w:sz w:val="20"/>
          <w:szCs w:val="20"/>
        </w:rPr>
        <w:t>előre megfogalmazott hozzájárulási nyilatkozatról gondoskodik, amelyet érthető és könnyen hozzáférhető formában bocs</w:t>
      </w:r>
      <w:r w:rsidR="001B0BE3" w:rsidRPr="009C4D6A">
        <w:rPr>
          <w:rFonts w:ascii="Arial" w:eastAsiaTheme="minorEastAsia" w:hAnsi="Arial" w:cs="Arial"/>
          <w:sz w:val="20"/>
          <w:szCs w:val="20"/>
        </w:rPr>
        <w:t>át rendelkezésre, nyelvezetének</w:t>
      </w:r>
      <w:r w:rsidRPr="009C4D6A">
        <w:rPr>
          <w:rFonts w:ascii="Arial" w:eastAsiaTheme="minorEastAsia" w:hAnsi="Arial" w:cs="Arial"/>
          <w:sz w:val="20"/>
          <w:szCs w:val="20"/>
        </w:rPr>
        <w:t xml:space="preserve"> pedig világosnak és egyszerűnek kell lennie, és nem tartalmazhat tisztességtelen feltételeket. </w:t>
      </w:r>
    </w:p>
    <w:p w14:paraId="5FBF4F25" w14:textId="77777777" w:rsidR="000C0CDA" w:rsidRPr="009C4D6A" w:rsidRDefault="000C0CDA"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Ahhoz, hogy a hozzájárulás tájékoztatáson alapulónak minősüljön, az érintettnek legalább tisztában kell lennie az adatkezelő kilétével és a személyes adatok kezelésének céljával.</w:t>
      </w:r>
    </w:p>
    <w:p w14:paraId="494C1FD9" w14:textId="77777777" w:rsidR="000C0CDA" w:rsidRPr="009C4D6A" w:rsidRDefault="000C0CD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hozzájárulás megadása nem tekinthető önkéntesnek, ha az érintett nem rendelkezik valós vagy szabad választási lehetőséggel, és nem áll módjában a hozzájárulás anélküli megtagadása vagy visszavonása, hogy ez kárára válna.</w:t>
      </w:r>
    </w:p>
    <w:p w14:paraId="086EA6C5" w14:textId="77777777" w:rsidR="006A0754" w:rsidRPr="009C4D6A" w:rsidRDefault="006A0754"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érintett jogosult arra, hogy hozzájárulását bármikor visszavonja. A visszavonás nem érinti a hozzájáruláson alapuló, a visszavonás előtti adatkezelés jogszerűségét. A hozzájárulás visszavonását ugyanolyan egyszerű módon kell lehetővé tenni, mint annak megadását.</w:t>
      </w:r>
    </w:p>
    <w:p w14:paraId="5848E962" w14:textId="34BED900" w:rsidR="00D914A1" w:rsidRPr="009C4D6A" w:rsidRDefault="00D914A1" w:rsidP="00DE36C4">
      <w:pPr>
        <w:spacing w:before="60" w:after="240" w:line="300" w:lineRule="exact"/>
        <w:jc w:val="both"/>
        <w:rPr>
          <w:rFonts w:ascii="Arial" w:hAnsi="Arial" w:cs="Arial"/>
          <w:sz w:val="20"/>
          <w:szCs w:val="20"/>
        </w:rPr>
      </w:pPr>
      <w:r w:rsidRPr="009C4D6A">
        <w:rPr>
          <w:rFonts w:ascii="Arial" w:hAnsi="Arial" w:cs="Arial"/>
          <w:sz w:val="20"/>
          <w:szCs w:val="20"/>
        </w:rPr>
        <w:t xml:space="preserve">Kizárólag akkor képezheti a Szervezet adatkezelésének jogalapját az érintetti hozzájárulás, ha az adatkezelés vonatkozásában igazolható módon nincs az érintett és a Szervezet között egyértelműen egyenlőtlen viszony, </w:t>
      </w:r>
      <w:r w:rsidRPr="009C4D6A">
        <w:rPr>
          <w:rFonts w:ascii="Arial" w:hAnsi="Arial" w:cs="Arial"/>
          <w:sz w:val="20"/>
          <w:szCs w:val="20"/>
        </w:rPr>
        <w:lastRenderedPageBreak/>
        <w:t>továbbá szervezési és technikai intézkedésekkel biztosítható, hogy az érintett hozzájárulását bármikor ugyanolyan könnyen visszavonhassa, ahogy azt megadta.</w:t>
      </w:r>
    </w:p>
    <w:p w14:paraId="18008C5D" w14:textId="0BFBDC8E" w:rsidR="0061420B" w:rsidRPr="009C4D6A" w:rsidRDefault="001B0BE3" w:rsidP="00DE36C4">
      <w:pPr>
        <w:spacing w:before="60" w:after="240" w:line="300" w:lineRule="exact"/>
        <w:jc w:val="both"/>
        <w:rPr>
          <w:rFonts w:ascii="Arial" w:hAnsi="Arial" w:cs="Arial"/>
          <w:sz w:val="20"/>
          <w:szCs w:val="20"/>
        </w:rPr>
      </w:pPr>
      <w:r w:rsidRPr="009C4D6A">
        <w:rPr>
          <w:rFonts w:ascii="Arial" w:hAnsi="Arial" w:cs="Arial"/>
          <w:sz w:val="20"/>
          <w:szCs w:val="20"/>
        </w:rPr>
        <w:t>Hozzájárulásra</w:t>
      </w:r>
      <w:r w:rsidR="002A0D7A" w:rsidRPr="009C4D6A">
        <w:rPr>
          <w:rFonts w:ascii="Arial" w:hAnsi="Arial" w:cs="Arial"/>
          <w:sz w:val="20"/>
          <w:szCs w:val="20"/>
        </w:rPr>
        <w:t xml:space="preserve"> mint jogalapra</w:t>
      </w:r>
      <w:r w:rsidR="0061420B" w:rsidRPr="009C4D6A">
        <w:rPr>
          <w:rFonts w:ascii="Arial" w:hAnsi="Arial" w:cs="Arial"/>
          <w:sz w:val="20"/>
          <w:szCs w:val="20"/>
        </w:rPr>
        <w:t xml:space="preserve"> a munkahelyi adatkezelések esetében csak kivételesen lehet hivatkozni a munkáltató és a munkavállaló között fennálló függelmi jelleg miatt.  </w:t>
      </w:r>
    </w:p>
    <w:p w14:paraId="6815997C" w14:textId="188DF04E" w:rsidR="00EC586E" w:rsidRPr="009C4D6A" w:rsidRDefault="007E648B" w:rsidP="00DE36C4">
      <w:pPr>
        <w:pStyle w:val="Listaszerbekezds"/>
        <w:pBdr>
          <w:left w:val="single" w:sz="4" w:space="4" w:color="auto"/>
        </w:pBdr>
        <w:spacing w:after="0" w:line="300" w:lineRule="exact"/>
        <w:jc w:val="both"/>
        <w:rPr>
          <w:rFonts w:ascii="Arial" w:hAnsi="Arial" w:cs="Arial"/>
          <w:sz w:val="20"/>
          <w:szCs w:val="20"/>
        </w:rPr>
      </w:pPr>
      <w:r w:rsidRPr="009C4D6A">
        <w:rPr>
          <w:rFonts w:ascii="Arial" w:hAnsi="Arial" w:cs="Arial"/>
          <w:sz w:val="20"/>
          <w:szCs w:val="20"/>
        </w:rPr>
        <w:t>A Csongrádi Óvodák Igazgatósága</w:t>
      </w:r>
      <w:r w:rsidR="00EC586E" w:rsidRPr="009C4D6A">
        <w:rPr>
          <w:rFonts w:ascii="Arial" w:hAnsi="Arial" w:cs="Arial"/>
          <w:sz w:val="20"/>
          <w:szCs w:val="20"/>
        </w:rPr>
        <w:t xml:space="preserve"> </w:t>
      </w:r>
      <w:r w:rsidR="00947B5D" w:rsidRPr="009C4D6A">
        <w:rPr>
          <w:rFonts w:ascii="Arial" w:hAnsi="Arial" w:cs="Arial"/>
          <w:sz w:val="20"/>
          <w:szCs w:val="20"/>
        </w:rPr>
        <w:t>adatkezeléseihez kapcsolódóan a</w:t>
      </w:r>
      <w:r w:rsidR="00EC586E" w:rsidRPr="009C4D6A">
        <w:rPr>
          <w:rFonts w:ascii="Arial" w:hAnsi="Arial" w:cs="Arial"/>
          <w:sz w:val="20"/>
          <w:szCs w:val="20"/>
        </w:rPr>
        <w:t xml:space="preserve"> hozzájárulás alapú adatkezelések esetén a GDPReg Adatkezelési rendszerben is generálhat </w:t>
      </w:r>
      <w:r w:rsidR="00947B5D" w:rsidRPr="009C4D6A">
        <w:rPr>
          <w:rFonts w:ascii="Arial" w:hAnsi="Arial" w:cs="Arial"/>
          <w:sz w:val="20"/>
          <w:szCs w:val="20"/>
        </w:rPr>
        <w:t xml:space="preserve">szerkeszthető </w:t>
      </w:r>
      <w:r w:rsidR="00EC586E" w:rsidRPr="009C4D6A">
        <w:rPr>
          <w:rFonts w:ascii="Arial" w:hAnsi="Arial" w:cs="Arial"/>
          <w:sz w:val="20"/>
          <w:szCs w:val="20"/>
        </w:rPr>
        <w:t>hozzájáruló nyilatkozatot, mely tartalmazza a kiválasztott adatkezelések</w:t>
      </w:r>
      <w:r w:rsidR="00947B5D" w:rsidRPr="009C4D6A">
        <w:rPr>
          <w:rFonts w:ascii="Arial" w:hAnsi="Arial" w:cs="Arial"/>
          <w:sz w:val="20"/>
          <w:szCs w:val="20"/>
        </w:rPr>
        <w:t>re vonatkozóan az</w:t>
      </w:r>
      <w:r w:rsidR="00EC586E" w:rsidRPr="009C4D6A">
        <w:rPr>
          <w:rFonts w:ascii="Arial" w:hAnsi="Arial" w:cs="Arial"/>
          <w:sz w:val="20"/>
          <w:szCs w:val="20"/>
        </w:rPr>
        <w:t xml:space="preserve"> érintettek </w:t>
      </w:r>
      <w:r w:rsidR="00947B5D" w:rsidRPr="009C4D6A">
        <w:rPr>
          <w:rFonts w:ascii="Arial" w:hAnsi="Arial" w:cs="Arial"/>
          <w:sz w:val="20"/>
          <w:szCs w:val="20"/>
        </w:rPr>
        <w:t>tájékoztatására</w:t>
      </w:r>
      <w:r w:rsidR="00EC586E" w:rsidRPr="009C4D6A">
        <w:rPr>
          <w:rFonts w:ascii="Arial" w:hAnsi="Arial" w:cs="Arial"/>
          <w:sz w:val="20"/>
          <w:szCs w:val="20"/>
        </w:rPr>
        <w:t xml:space="preserve"> szolgáló valamennyi adatot</w:t>
      </w:r>
      <w:r w:rsidR="00947B5D" w:rsidRPr="009C4D6A">
        <w:rPr>
          <w:rFonts w:ascii="Arial" w:hAnsi="Arial" w:cs="Arial"/>
          <w:sz w:val="20"/>
          <w:szCs w:val="20"/>
        </w:rPr>
        <w:t>, i</w:t>
      </w:r>
      <w:r w:rsidR="00EC586E" w:rsidRPr="009C4D6A">
        <w:rPr>
          <w:rFonts w:ascii="Arial" w:hAnsi="Arial" w:cs="Arial"/>
          <w:sz w:val="20"/>
          <w:szCs w:val="20"/>
        </w:rPr>
        <w:t>nformációt.</w:t>
      </w:r>
    </w:p>
    <w:p w14:paraId="1FAE11C0" w14:textId="77777777" w:rsidR="007E6A95" w:rsidRPr="009C4D6A" w:rsidRDefault="007E6A95" w:rsidP="001F592D">
      <w:pPr>
        <w:pStyle w:val="Cmsor1"/>
        <w:numPr>
          <w:ilvl w:val="1"/>
          <w:numId w:val="8"/>
        </w:numPr>
        <w:suppressAutoHyphens w:val="0"/>
        <w:spacing w:before="300" w:line="320" w:lineRule="exact"/>
        <w:rPr>
          <w:rFonts w:ascii="Arial" w:eastAsiaTheme="minorEastAsia" w:hAnsi="Arial" w:cs="Arial"/>
          <w:kern w:val="0"/>
          <w:sz w:val="24"/>
          <w:szCs w:val="24"/>
        </w:rPr>
      </w:pPr>
      <w:bookmarkStart w:id="27" w:name="_Toc9429255"/>
      <w:bookmarkStart w:id="28" w:name="_Toc191569083"/>
      <w:r w:rsidRPr="009C4D6A">
        <w:rPr>
          <w:rFonts w:ascii="Arial" w:eastAsiaTheme="minorEastAsia" w:hAnsi="Arial" w:cs="Arial"/>
          <w:kern w:val="0"/>
          <w:sz w:val="24"/>
          <w:szCs w:val="24"/>
        </w:rPr>
        <w:t>Az érintett jogai</w:t>
      </w:r>
      <w:bookmarkEnd w:id="27"/>
      <w:bookmarkEnd w:id="28"/>
    </w:p>
    <w:p w14:paraId="73EBB535" w14:textId="77777777" w:rsidR="007E6A95" w:rsidRPr="009C4D6A" w:rsidRDefault="007E6A95" w:rsidP="00DE36C4">
      <w:pPr>
        <w:spacing w:before="120" w:line="300" w:lineRule="exact"/>
        <w:rPr>
          <w:rFonts w:ascii="Arial" w:hAnsi="Arial" w:cs="Arial"/>
          <w:sz w:val="20"/>
          <w:szCs w:val="20"/>
        </w:rPr>
      </w:pPr>
      <w:r w:rsidRPr="009C4D6A">
        <w:rPr>
          <w:rFonts w:ascii="Arial" w:hAnsi="Arial" w:cs="Arial"/>
          <w:sz w:val="20"/>
          <w:szCs w:val="20"/>
        </w:rPr>
        <w:t>A Rendeletnek és az Infotv-nek megfelelően az érintettek az alábbi főbb jogokat gyakorolhatják:</w:t>
      </w:r>
    </w:p>
    <w:p w14:paraId="3493B6E1" w14:textId="000182A8" w:rsidR="006A25CE" w:rsidRPr="009C4D6A" w:rsidRDefault="008E3F70"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T</w:t>
      </w:r>
      <w:r w:rsidR="006A25CE" w:rsidRPr="009C4D6A">
        <w:rPr>
          <w:rFonts w:ascii="Arial" w:hAnsi="Arial" w:cs="Arial"/>
          <w:b/>
          <w:sz w:val="20"/>
          <w:szCs w:val="20"/>
        </w:rPr>
        <w:t>ájékoztatáshoz való jog:</w:t>
      </w:r>
      <w:r w:rsidR="006A25CE" w:rsidRPr="009C4D6A">
        <w:rPr>
          <w:rFonts w:ascii="Arial" w:hAnsi="Arial" w:cs="Arial"/>
          <w:sz w:val="20"/>
          <w:szCs w:val="20"/>
        </w:rPr>
        <w:t xml:space="preserve"> Az érintett magánszemély bármikor jogosult arra, hogy az adatkezeléssel összefüggő tényekről és információkról érthető, tömör tájékoztatást kapjon, ez a joga az adatkezelés megkezdését megelőzően is fennáll.</w:t>
      </w:r>
    </w:p>
    <w:p w14:paraId="21DB9CB3" w14:textId="20043399" w:rsidR="007E6A95"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A hozzáférés</w:t>
      </w:r>
      <w:r w:rsidRPr="009C4D6A">
        <w:rPr>
          <w:rFonts w:ascii="Arial" w:hAnsi="Arial" w:cs="Arial"/>
          <w:b/>
          <w:bCs/>
          <w:sz w:val="24"/>
          <w:szCs w:val="24"/>
        </w:rPr>
        <w:t xml:space="preserve"> </w:t>
      </w:r>
      <w:r w:rsidRPr="009C4D6A">
        <w:rPr>
          <w:rFonts w:ascii="Arial" w:hAnsi="Arial" w:cs="Arial"/>
          <w:b/>
          <w:sz w:val="20"/>
          <w:szCs w:val="20"/>
        </w:rPr>
        <w:t xml:space="preserve">joga: </w:t>
      </w:r>
      <w:r w:rsidRPr="009C4D6A">
        <w:rPr>
          <w:rFonts w:ascii="Arial" w:hAnsi="Arial" w:cs="Arial"/>
          <w:sz w:val="20"/>
          <w:szCs w:val="20"/>
        </w:rPr>
        <w:t xml:space="preserve">Az érintett jogosult arra, hogy az </w:t>
      </w:r>
      <w:r w:rsidR="00ED26B6" w:rsidRPr="009C4D6A">
        <w:rPr>
          <w:rFonts w:ascii="Arial" w:hAnsi="Arial" w:cs="Arial"/>
          <w:sz w:val="20"/>
          <w:szCs w:val="20"/>
        </w:rPr>
        <w:t>adatkezelő</w:t>
      </w:r>
      <w:r w:rsidRPr="009C4D6A">
        <w:rPr>
          <w:rFonts w:ascii="Arial" w:hAnsi="Arial" w:cs="Arial"/>
          <w:sz w:val="20"/>
          <w:szCs w:val="20"/>
        </w:rPr>
        <w:t xml:space="preserve">től </w:t>
      </w:r>
      <w:r w:rsidR="006A25CE" w:rsidRPr="009C4D6A">
        <w:rPr>
          <w:rFonts w:ascii="Arial" w:hAnsi="Arial" w:cs="Arial"/>
          <w:sz w:val="20"/>
          <w:szCs w:val="20"/>
        </w:rPr>
        <w:t xml:space="preserve">tömör, közérthető </w:t>
      </w:r>
      <w:r w:rsidRPr="009C4D6A">
        <w:rPr>
          <w:rFonts w:ascii="Arial" w:hAnsi="Arial" w:cs="Arial"/>
          <w:sz w:val="20"/>
          <w:szCs w:val="20"/>
        </w:rPr>
        <w:t xml:space="preserve">visszajelzést kapjon arra vonatkozóan, hogy személyes adatainak kezelése folyamatban van-e, és ha ilyen adatkezelés folyamatban van, jogosult arra, hogy a személyes adatokhoz és a </w:t>
      </w:r>
      <w:r w:rsidR="006A25CE" w:rsidRPr="009C4D6A">
        <w:rPr>
          <w:rFonts w:ascii="Arial" w:hAnsi="Arial" w:cs="Arial"/>
          <w:sz w:val="20"/>
          <w:szCs w:val="20"/>
        </w:rPr>
        <w:t>R</w:t>
      </w:r>
      <w:r w:rsidRPr="009C4D6A">
        <w:rPr>
          <w:rFonts w:ascii="Arial" w:hAnsi="Arial" w:cs="Arial"/>
          <w:sz w:val="20"/>
          <w:szCs w:val="20"/>
        </w:rPr>
        <w:t>endeletben felsorolt információkhoz hozzáférést kapjon.</w:t>
      </w:r>
    </w:p>
    <w:p w14:paraId="01173308" w14:textId="77777777" w:rsidR="009502EF"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 helyesbítéshez való jog: </w:t>
      </w:r>
      <w:r w:rsidRPr="009C4D6A">
        <w:rPr>
          <w:rFonts w:ascii="Arial" w:hAnsi="Arial" w:cs="Arial"/>
          <w:sz w:val="20"/>
          <w:szCs w:val="20"/>
        </w:rPr>
        <w:t xml:space="preserve">Az érintett jogosult arra, hogy kérésére az </w:t>
      </w:r>
      <w:r w:rsidR="00ED26B6" w:rsidRPr="009C4D6A">
        <w:rPr>
          <w:rFonts w:ascii="Arial" w:hAnsi="Arial" w:cs="Arial"/>
          <w:sz w:val="20"/>
          <w:szCs w:val="20"/>
        </w:rPr>
        <w:t>adatkezelő</w:t>
      </w:r>
      <w:r w:rsidRPr="009C4D6A">
        <w:rPr>
          <w:rFonts w:ascii="Arial" w:hAnsi="Arial" w:cs="Arial"/>
          <w:sz w:val="20"/>
          <w:szCs w:val="20"/>
        </w:rPr>
        <w:t xml:space="preserve"> indokolatlan késedelem nélkül helyesbítse a rá vonatkozó pontatlan személyes adatokat. Figyelembe véve az adatkezelés célját, az érintett jogosult arra, hogy kérje a </w:t>
      </w:r>
      <w:r w:rsidR="0060780D" w:rsidRPr="009C4D6A">
        <w:rPr>
          <w:rFonts w:ascii="Arial" w:hAnsi="Arial" w:cs="Arial"/>
          <w:sz w:val="20"/>
          <w:szCs w:val="20"/>
        </w:rPr>
        <w:t xml:space="preserve">téves, hibás, </w:t>
      </w:r>
      <w:r w:rsidRPr="009C4D6A">
        <w:rPr>
          <w:rFonts w:ascii="Arial" w:hAnsi="Arial" w:cs="Arial"/>
          <w:sz w:val="20"/>
          <w:szCs w:val="20"/>
        </w:rPr>
        <w:t xml:space="preserve">hiányos személyes adatok – egyebek mellett kiegészítő nyilatkozat útján történő – </w:t>
      </w:r>
      <w:r w:rsidR="0060780D" w:rsidRPr="009C4D6A">
        <w:rPr>
          <w:rFonts w:ascii="Arial" w:hAnsi="Arial" w:cs="Arial"/>
          <w:sz w:val="20"/>
          <w:szCs w:val="20"/>
        </w:rPr>
        <w:t xml:space="preserve">módosítását, </w:t>
      </w:r>
      <w:r w:rsidRPr="009C4D6A">
        <w:rPr>
          <w:rFonts w:ascii="Arial" w:hAnsi="Arial" w:cs="Arial"/>
          <w:sz w:val="20"/>
          <w:szCs w:val="20"/>
        </w:rPr>
        <w:t>kiegészítését.</w:t>
      </w:r>
      <w:r w:rsidR="0060780D" w:rsidRPr="009C4D6A">
        <w:rPr>
          <w:rFonts w:ascii="Arial" w:hAnsi="Arial" w:cs="Arial"/>
          <w:sz w:val="20"/>
          <w:szCs w:val="20"/>
        </w:rPr>
        <w:t xml:space="preserve"> </w:t>
      </w:r>
    </w:p>
    <w:p w14:paraId="720D6FA1" w14:textId="355CA71B" w:rsidR="0060780D"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 törléshez való jog: </w:t>
      </w:r>
      <w:r w:rsidRPr="009C4D6A">
        <w:rPr>
          <w:rFonts w:ascii="Arial" w:hAnsi="Arial" w:cs="Arial"/>
          <w:sz w:val="20"/>
          <w:szCs w:val="20"/>
        </w:rPr>
        <w:t xml:space="preserve">Az érintett jogosult arra, hogy kérésére az </w:t>
      </w:r>
      <w:r w:rsidR="00ED26B6" w:rsidRPr="009C4D6A">
        <w:rPr>
          <w:rFonts w:ascii="Arial" w:hAnsi="Arial" w:cs="Arial"/>
          <w:sz w:val="20"/>
          <w:szCs w:val="20"/>
        </w:rPr>
        <w:t>adatkezelő</w:t>
      </w:r>
      <w:r w:rsidRPr="009C4D6A">
        <w:rPr>
          <w:rFonts w:ascii="Arial" w:hAnsi="Arial" w:cs="Arial"/>
          <w:sz w:val="20"/>
          <w:szCs w:val="20"/>
        </w:rPr>
        <w:t xml:space="preserve"> indokolatlan késedelem nélkül törölje a rá vonatkozó személyes adatokat, az </w:t>
      </w:r>
      <w:r w:rsidR="00ED26B6" w:rsidRPr="009C4D6A">
        <w:rPr>
          <w:rFonts w:ascii="Arial" w:hAnsi="Arial" w:cs="Arial"/>
          <w:sz w:val="20"/>
          <w:szCs w:val="20"/>
        </w:rPr>
        <w:t>adatkezelő</w:t>
      </w:r>
      <w:r w:rsidRPr="009C4D6A">
        <w:rPr>
          <w:rFonts w:ascii="Arial" w:hAnsi="Arial" w:cs="Arial"/>
          <w:sz w:val="20"/>
          <w:szCs w:val="20"/>
        </w:rPr>
        <w:t xml:space="preserve"> pedig köteles arra, hogy az érintettre vonatkozó személyes adatokat indokolatlan késedelem nélkül törölje meghatározott feltételek esetén</w:t>
      </w:r>
      <w:r w:rsidR="0060780D" w:rsidRPr="009C4D6A">
        <w:rPr>
          <w:rFonts w:ascii="Arial" w:hAnsi="Arial" w:cs="Arial"/>
          <w:sz w:val="20"/>
          <w:szCs w:val="20"/>
        </w:rPr>
        <w:t xml:space="preserve"> (ha annak nincs jogi akadálya). Az érintettnek ez a joga különösen a hozzájárulása alapján kezelt személyes adataihoz kapcsolódóan áll fen</w:t>
      </w:r>
      <w:r w:rsidR="00E60BA2" w:rsidRPr="009C4D6A">
        <w:rPr>
          <w:rFonts w:ascii="Arial" w:hAnsi="Arial" w:cs="Arial"/>
          <w:sz w:val="20"/>
          <w:szCs w:val="20"/>
        </w:rPr>
        <w:t>n</w:t>
      </w:r>
      <w:r w:rsidR="0060780D" w:rsidRPr="009C4D6A">
        <w:rPr>
          <w:rFonts w:ascii="Arial" w:hAnsi="Arial" w:cs="Arial"/>
          <w:sz w:val="20"/>
          <w:szCs w:val="20"/>
        </w:rPr>
        <w:t>, más jogalapok fennállta, így többek között a jogi kötelezettség teljesítése alapján kezelt adatok esetén pedig kifejezetten korlátozott ez a joga, illetve nem áll fen</w:t>
      </w:r>
      <w:r w:rsidR="00E60BA2" w:rsidRPr="009C4D6A">
        <w:rPr>
          <w:rFonts w:ascii="Arial" w:hAnsi="Arial" w:cs="Arial"/>
          <w:sz w:val="20"/>
          <w:szCs w:val="20"/>
        </w:rPr>
        <w:t>n</w:t>
      </w:r>
      <w:r w:rsidR="0060780D" w:rsidRPr="009C4D6A">
        <w:rPr>
          <w:rFonts w:ascii="Arial" w:hAnsi="Arial" w:cs="Arial"/>
          <w:sz w:val="20"/>
          <w:szCs w:val="20"/>
        </w:rPr>
        <w:t>.</w:t>
      </w:r>
    </w:p>
    <w:p w14:paraId="08805666" w14:textId="77777777" w:rsidR="007E6A95"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Az elfeledtetéshez való jog</w:t>
      </w:r>
      <w:r w:rsidRPr="009C4D6A">
        <w:rPr>
          <w:rFonts w:ascii="Arial" w:hAnsi="Arial" w:cs="Arial"/>
          <w:sz w:val="20"/>
          <w:szCs w:val="20"/>
        </w:rPr>
        <w:t xml:space="preserve">: Ha az adatkezelő nyilvánosságra hozta a személyes adatot, és azt törölni köteles, az elérhető technológia és a megvalósítás költségeinek figyelembevételével megteszi az </w:t>
      </w:r>
      <w:r w:rsidR="002A7961" w:rsidRPr="009C4D6A">
        <w:rPr>
          <w:rFonts w:ascii="Arial" w:hAnsi="Arial" w:cs="Arial"/>
          <w:sz w:val="20"/>
          <w:szCs w:val="20"/>
        </w:rPr>
        <w:t>észszerűen</w:t>
      </w:r>
      <w:r w:rsidRPr="009C4D6A">
        <w:rPr>
          <w:rFonts w:ascii="Arial" w:hAnsi="Arial" w:cs="Arial"/>
          <w:sz w:val="20"/>
          <w:szCs w:val="20"/>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325700AF" w14:textId="77777777" w:rsidR="007E6A95"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Az adatkezelés korlátozásához való jog: </w:t>
      </w:r>
      <w:r w:rsidRPr="009C4D6A">
        <w:rPr>
          <w:rFonts w:ascii="Arial" w:hAnsi="Arial" w:cs="Arial"/>
          <w:sz w:val="20"/>
          <w:szCs w:val="20"/>
        </w:rPr>
        <w:t>Az érintett jogosult arra, hogy kérésére az adatkezelő korlátozza az adatkezelést, ha az alábbi feltételek valamelyike teljesül:</w:t>
      </w:r>
    </w:p>
    <w:p w14:paraId="4EC1F9F0" w14:textId="77777777" w:rsidR="007E6A95" w:rsidRPr="009C4D6A" w:rsidRDefault="007E6A9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vitatja a személyes adatok pontosságát, ez esetben a korlátozás arra az időtartamra vonatkozik, amely lehetővé teszi, hogy az adatkezelő ellenőrizze a személyes adatok pontosságát,</w:t>
      </w:r>
    </w:p>
    <w:p w14:paraId="029E4728" w14:textId="77777777" w:rsidR="007E6A95" w:rsidRPr="009C4D6A" w:rsidRDefault="007E6A9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jogellenes, és az érintett ellenzi az adatok törlését, és e helyett kéri azok felhasználásának korlátozását,</w:t>
      </w:r>
    </w:p>
    <w:p w14:paraId="0D1C6A47" w14:textId="77777777" w:rsidR="007E6A95" w:rsidRPr="009C4D6A" w:rsidRDefault="007E6A9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adatkezelőnek már nincs szüksége a személyes adatokra adatkezelés céljából, de az érintett igényli azokat jogi igények előterjesztéséhez, érvényesítéséhez, vagy védelméhez,</w:t>
      </w:r>
    </w:p>
    <w:p w14:paraId="1625E7BC" w14:textId="77777777" w:rsidR="007E6A95" w:rsidRPr="009C4D6A" w:rsidRDefault="007E6A9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tiltakozott az adatkezelés ellen; ez esetben a korlátozás arra az időtartamra vonatkozik, amíg megállapításra nem kerül, hogy az adatkezelő jogos indokai elsőbbséget élveznek-e az érintett jogos indokaival szemben.</w:t>
      </w:r>
    </w:p>
    <w:p w14:paraId="4737DBC6" w14:textId="411556AE" w:rsidR="006A4B4F" w:rsidRPr="009C4D6A" w:rsidRDefault="006A4B4F"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lastRenderedPageBreak/>
        <w:t xml:space="preserve">A személyes adatok helyesbítéséhez vagy törléséhez, illetve az adatkezelés korlátozásához kapcsolódó értesítési kötelezettség: </w:t>
      </w:r>
      <w:r w:rsidRPr="009C4D6A">
        <w:rPr>
          <w:rFonts w:ascii="Arial" w:hAnsi="Arial" w:cs="Arial"/>
          <w:sz w:val="20"/>
          <w:szCs w:val="20"/>
        </w:rPr>
        <w:t xml:space="preserve">Az </w:t>
      </w:r>
      <w:r w:rsidR="00ED26B6" w:rsidRPr="009C4D6A">
        <w:rPr>
          <w:rFonts w:ascii="Arial" w:hAnsi="Arial" w:cs="Arial"/>
          <w:sz w:val="20"/>
          <w:szCs w:val="20"/>
        </w:rPr>
        <w:t>adatkezelő</w:t>
      </w:r>
      <w:r w:rsidRPr="009C4D6A">
        <w:rPr>
          <w:rFonts w:ascii="Arial" w:hAnsi="Arial" w:cs="Arial"/>
          <w:sz w:val="20"/>
          <w:szCs w:val="20"/>
        </w:rPr>
        <w:t xml:space="preserve"> minden olyan címzettet tájékoztat minden helyesbí</w:t>
      </w:r>
      <w:r w:rsidR="00FE4684" w:rsidRPr="009C4D6A">
        <w:rPr>
          <w:rFonts w:ascii="Arial" w:hAnsi="Arial" w:cs="Arial"/>
          <w:sz w:val="20"/>
          <w:szCs w:val="20"/>
        </w:rPr>
        <w:t>-</w:t>
      </w:r>
      <w:r w:rsidRPr="009C4D6A">
        <w:rPr>
          <w:rFonts w:ascii="Arial" w:hAnsi="Arial" w:cs="Arial"/>
          <w:sz w:val="20"/>
          <w:szCs w:val="20"/>
        </w:rPr>
        <w:t>tésről, törlésről vagy adatkezelés-korlátozásról, akikkel a személyes adatot közölték. Kivétel: nem várható el ezen kötelezettség teljesítése, ha ez lehetetlennek bizonyul</w:t>
      </w:r>
      <w:r w:rsidR="00FE4684" w:rsidRPr="009C4D6A">
        <w:rPr>
          <w:rFonts w:ascii="Arial" w:hAnsi="Arial" w:cs="Arial"/>
          <w:sz w:val="20"/>
          <w:szCs w:val="20"/>
        </w:rPr>
        <w:t xml:space="preserve"> </w:t>
      </w:r>
      <w:r w:rsidRPr="009C4D6A">
        <w:rPr>
          <w:rFonts w:ascii="Arial" w:hAnsi="Arial" w:cs="Arial"/>
          <w:sz w:val="20"/>
          <w:szCs w:val="20"/>
        </w:rPr>
        <w:t xml:space="preserve">vagy aránytalanul nagy erőfeszítést igényel. </w:t>
      </w:r>
    </w:p>
    <w:p w14:paraId="44F70645" w14:textId="7F07101D" w:rsidR="007E6A95"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bCs/>
          <w:sz w:val="20"/>
          <w:szCs w:val="20"/>
        </w:rPr>
        <w:t xml:space="preserve">Az </w:t>
      </w:r>
      <w:r w:rsidRPr="009C4D6A">
        <w:rPr>
          <w:rFonts w:ascii="Arial" w:hAnsi="Arial" w:cs="Arial"/>
          <w:b/>
          <w:sz w:val="20"/>
          <w:szCs w:val="20"/>
        </w:rPr>
        <w:t xml:space="preserve">adathordozhatósághoz való jog: </w:t>
      </w:r>
      <w:r w:rsidRPr="009C4D6A">
        <w:rPr>
          <w:rFonts w:ascii="Arial" w:hAnsi="Arial" w:cs="Arial"/>
          <w:sz w:val="20"/>
          <w:szCs w:val="20"/>
        </w:rPr>
        <w:t>Az érintett jogosult arra, hogy a rá vonatkozó, általa egy adatkezelő rendelkezésére bocsátott személyes adatokat tagolt, széles körben használt, géppel olvasható formátumban megkapja</w:t>
      </w:r>
      <w:r w:rsidR="0084601A" w:rsidRPr="009C4D6A">
        <w:rPr>
          <w:rFonts w:ascii="Arial" w:hAnsi="Arial" w:cs="Arial"/>
          <w:sz w:val="20"/>
          <w:szCs w:val="20"/>
        </w:rPr>
        <w:t xml:space="preserve"> és</w:t>
      </w:r>
      <w:r w:rsidRPr="009C4D6A">
        <w:rPr>
          <w:rFonts w:ascii="Arial" w:hAnsi="Arial" w:cs="Arial"/>
          <w:sz w:val="20"/>
          <w:szCs w:val="20"/>
        </w:rPr>
        <w:t xml:space="preserve"> jogosult arra, hogy ezeket az adatokat egy másik adatkezelőnek továbbítsa anélkül, hogy ezt akadályozná az az </w:t>
      </w:r>
      <w:r w:rsidR="00ED26B6" w:rsidRPr="009C4D6A">
        <w:rPr>
          <w:rFonts w:ascii="Arial" w:hAnsi="Arial" w:cs="Arial"/>
          <w:sz w:val="20"/>
          <w:szCs w:val="20"/>
        </w:rPr>
        <w:t>adatkezelő</w:t>
      </w:r>
      <w:r w:rsidRPr="009C4D6A">
        <w:rPr>
          <w:rFonts w:ascii="Arial" w:hAnsi="Arial" w:cs="Arial"/>
          <w:sz w:val="20"/>
          <w:szCs w:val="20"/>
        </w:rPr>
        <w:t>, amelynek a személyes adatokat a rendelkezésére bocsátotta.</w:t>
      </w:r>
    </w:p>
    <w:p w14:paraId="53B86439" w14:textId="77777777" w:rsidR="006A4B4F"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 tiltakozáshoz való jog: </w:t>
      </w:r>
      <w:r w:rsidRPr="009C4D6A">
        <w:rPr>
          <w:rFonts w:ascii="Arial" w:hAnsi="Arial" w:cs="Arial"/>
          <w:sz w:val="20"/>
          <w:szCs w:val="20"/>
        </w:rPr>
        <w:t>Az érintett jogosult arra, hogy a saját helyzetével kapcsolatos okokból bármikor tiltakozzon személyes adatainak a kezelése ellen</w:t>
      </w:r>
      <w:r w:rsidR="006A4B4F" w:rsidRPr="009C4D6A">
        <w:rPr>
          <w:rFonts w:ascii="Arial" w:hAnsi="Arial" w:cs="Arial"/>
          <w:sz w:val="20"/>
          <w:szCs w:val="20"/>
        </w:rPr>
        <w:t xml:space="preserve"> (ideértve a profilalkotást is):</w:t>
      </w:r>
    </w:p>
    <w:p w14:paraId="63E9D2C5" w14:textId="41475050" w:rsidR="006A4B4F" w:rsidRPr="009C4D6A" w:rsidRDefault="006A4B4F"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hAnsi="Arial" w:cs="Arial"/>
          <w:sz w:val="20"/>
          <w:szCs w:val="20"/>
        </w:rPr>
        <w:t xml:space="preserve">ha az </w:t>
      </w:r>
      <w:r w:rsidRPr="009C4D6A">
        <w:rPr>
          <w:rFonts w:ascii="Arial" w:eastAsiaTheme="minorEastAsia" w:hAnsi="Arial" w:cs="Arial"/>
          <w:sz w:val="20"/>
          <w:szCs w:val="20"/>
        </w:rPr>
        <w:t xml:space="preserve">adatkezelés közérdekű vagy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re ruházott közhatalmi jogosítvány gyakorlásának keretében végzett feladat végrehajtásához</w:t>
      </w:r>
      <w:r w:rsidR="0006679F" w:rsidRPr="009C4D6A">
        <w:rPr>
          <w:rFonts w:ascii="Arial" w:eastAsiaTheme="minorEastAsia" w:hAnsi="Arial" w:cs="Arial"/>
          <w:sz w:val="20"/>
          <w:szCs w:val="20"/>
        </w:rPr>
        <w:t xml:space="preserve">, </w:t>
      </w:r>
      <w:r w:rsidR="0084601A" w:rsidRPr="009C4D6A">
        <w:rPr>
          <w:rFonts w:ascii="Arial" w:eastAsiaTheme="minorEastAsia" w:hAnsi="Arial" w:cs="Arial"/>
          <w:sz w:val="20"/>
          <w:szCs w:val="20"/>
        </w:rPr>
        <w:t>illetve</w:t>
      </w:r>
      <w:r w:rsidRPr="009C4D6A">
        <w:rPr>
          <w:rFonts w:ascii="Arial" w:eastAsiaTheme="minorEastAsia" w:hAnsi="Arial" w:cs="Arial"/>
          <w:sz w:val="20"/>
          <w:szCs w:val="20"/>
        </w:rPr>
        <w:t xml:space="preserve">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vagy egy harmadik fél jogos érdekeinek érvényesítéséhez szükséges (tiltakozás esetén a személyes adatok nem kezelhetők</w:t>
      </w:r>
      <w:r w:rsidR="0006679F"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tovább, kivéve, ha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r w:rsidR="0006679F" w:rsidRPr="009C4D6A">
        <w:rPr>
          <w:rFonts w:ascii="Arial" w:eastAsiaTheme="minorEastAsia" w:hAnsi="Arial" w:cs="Arial"/>
          <w:sz w:val="20"/>
          <w:szCs w:val="20"/>
        </w:rPr>
        <w:t>)</w:t>
      </w:r>
      <w:r w:rsidR="002A0D7A" w:rsidRPr="009C4D6A">
        <w:rPr>
          <w:rFonts w:ascii="Arial" w:eastAsiaTheme="minorEastAsia" w:hAnsi="Arial" w:cs="Arial"/>
          <w:sz w:val="20"/>
          <w:szCs w:val="20"/>
        </w:rPr>
        <w:t>,</w:t>
      </w:r>
    </w:p>
    <w:p w14:paraId="1C47B745" w14:textId="77777777" w:rsidR="007E6A95" w:rsidRPr="009C4D6A" w:rsidRDefault="007E6A9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közvetlen üzletszerzés es</w:t>
      </w:r>
      <w:r w:rsidR="006A4B4F" w:rsidRPr="009C4D6A">
        <w:rPr>
          <w:rFonts w:ascii="Arial" w:eastAsiaTheme="minorEastAsia" w:hAnsi="Arial" w:cs="Arial"/>
          <w:sz w:val="20"/>
          <w:szCs w:val="20"/>
        </w:rPr>
        <w:t>e</w:t>
      </w:r>
      <w:r w:rsidRPr="009C4D6A">
        <w:rPr>
          <w:rFonts w:ascii="Arial" w:eastAsiaTheme="minorEastAsia" w:hAnsi="Arial" w:cs="Arial"/>
          <w:sz w:val="20"/>
          <w:szCs w:val="20"/>
        </w:rPr>
        <w:t>tén:</w:t>
      </w:r>
      <w:r w:rsidR="006A4B4F" w:rsidRPr="009C4D6A">
        <w:rPr>
          <w:rFonts w:ascii="Arial" w:eastAsiaTheme="minorEastAsia" w:hAnsi="Arial" w:cs="Arial"/>
          <w:sz w:val="20"/>
          <w:szCs w:val="20"/>
        </w:rPr>
        <w:t xml:space="preserve"> h</w:t>
      </w:r>
      <w:r w:rsidRPr="009C4D6A">
        <w:rPr>
          <w:rFonts w:ascii="Arial" w:eastAsiaTheme="minorEastAsia" w:hAnsi="Arial" w:cs="Arial"/>
          <w:sz w:val="20"/>
          <w:szCs w:val="20"/>
        </w:rPr>
        <w:t>a az érintett tiltakozik a személyes adatok közvetlen üzletszerzés érdekében történő kezelése ellen, akkor a személyes adatok a továbbiakban e célból nem kezelhetők.</w:t>
      </w:r>
    </w:p>
    <w:p w14:paraId="064E9488" w14:textId="77777777" w:rsidR="00452431" w:rsidRPr="009C4D6A" w:rsidRDefault="00452431"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Automatizált döntéshozatal egyedi ügyekben, beleértve a profilalkotást: </w:t>
      </w:r>
      <w:r w:rsidRPr="009C4D6A">
        <w:rPr>
          <w:rFonts w:ascii="Arial" w:hAnsi="Arial" w:cs="Arial"/>
          <w:sz w:val="20"/>
          <w:szCs w:val="20"/>
        </w:rPr>
        <w:t xml:space="preserve">Az érintett jogosult arra, hogy ne terjedjen ki rá az olyan, kizárólag automatizált adatkezelésen – ideértve a profilalkotást is – alapuló döntés hatálya, amely rá nézve joghatással járna vagy őt jelentős mértékben érintené (kivéve  </w:t>
      </w:r>
      <w:r w:rsidR="002803A0" w:rsidRPr="009C4D6A">
        <w:rPr>
          <w:rFonts w:ascii="Arial" w:hAnsi="Arial" w:cs="Arial"/>
          <w:sz w:val="20"/>
          <w:szCs w:val="20"/>
        </w:rPr>
        <w:t xml:space="preserve">ha </w:t>
      </w:r>
      <w:r w:rsidR="00C43E22" w:rsidRPr="009C4D6A">
        <w:rPr>
          <w:rFonts w:ascii="Arial" w:hAnsi="Arial" w:cs="Arial"/>
          <w:sz w:val="20"/>
          <w:szCs w:val="20"/>
        </w:rPr>
        <w:t xml:space="preserve">az adatkezelés </w:t>
      </w:r>
      <w:r w:rsidR="002803A0" w:rsidRPr="009C4D6A">
        <w:rPr>
          <w:rFonts w:ascii="Arial" w:hAnsi="Arial" w:cs="Arial"/>
          <w:sz w:val="20"/>
          <w:szCs w:val="20"/>
        </w:rPr>
        <w:t xml:space="preserve">az érintett és az </w:t>
      </w:r>
      <w:r w:rsidR="00ED26B6" w:rsidRPr="009C4D6A">
        <w:rPr>
          <w:rFonts w:ascii="Arial" w:hAnsi="Arial" w:cs="Arial"/>
          <w:sz w:val="20"/>
          <w:szCs w:val="20"/>
        </w:rPr>
        <w:t>adatkezelő</w:t>
      </w:r>
      <w:r w:rsidR="002803A0" w:rsidRPr="009C4D6A">
        <w:rPr>
          <w:rFonts w:ascii="Arial" w:hAnsi="Arial" w:cs="Arial"/>
          <w:sz w:val="20"/>
          <w:szCs w:val="20"/>
        </w:rPr>
        <w:t xml:space="preserve"> közötti szerződés megkötése vagy teljesítése érdekében szükséges</w:t>
      </w:r>
      <w:r w:rsidR="00C43E22" w:rsidRPr="009C4D6A">
        <w:rPr>
          <w:rFonts w:ascii="Arial" w:hAnsi="Arial" w:cs="Arial"/>
          <w:sz w:val="20"/>
          <w:szCs w:val="20"/>
        </w:rPr>
        <w:t xml:space="preserve">, vagy meghozatalát az </w:t>
      </w:r>
      <w:r w:rsidR="00ED26B6" w:rsidRPr="009C4D6A">
        <w:rPr>
          <w:rFonts w:ascii="Arial" w:hAnsi="Arial" w:cs="Arial"/>
          <w:sz w:val="20"/>
          <w:szCs w:val="20"/>
        </w:rPr>
        <w:t>adatkezelő</w:t>
      </w:r>
      <w:r w:rsidR="00C43E22" w:rsidRPr="009C4D6A">
        <w:rPr>
          <w:rFonts w:ascii="Arial" w:hAnsi="Arial" w:cs="Arial"/>
          <w:sz w:val="20"/>
          <w:szCs w:val="20"/>
        </w:rPr>
        <w:t>re alkalmazandó olyan uniós vagy tagállami jog teszi lehetővé, amely az érintett jogainak és szabadságainak, valamint jogos érdekeinek védelmét szolgáló megfelelő intézkedéseket is megállapít, vagy az érintett kifejezett hozzájárulásán alapul</w:t>
      </w:r>
      <w:r w:rsidR="009F7AA7" w:rsidRPr="009C4D6A">
        <w:rPr>
          <w:rFonts w:ascii="Arial" w:hAnsi="Arial" w:cs="Arial"/>
          <w:sz w:val="20"/>
          <w:szCs w:val="20"/>
        </w:rPr>
        <w:t>)</w:t>
      </w:r>
      <w:r w:rsidR="00C43E22" w:rsidRPr="009C4D6A">
        <w:rPr>
          <w:rFonts w:ascii="Arial" w:hAnsi="Arial" w:cs="Arial"/>
          <w:sz w:val="20"/>
          <w:szCs w:val="20"/>
        </w:rPr>
        <w:t>.</w:t>
      </w:r>
    </w:p>
    <w:p w14:paraId="0FA4DD4E" w14:textId="68547BA6" w:rsidR="00F807D9" w:rsidRPr="009C4D6A" w:rsidRDefault="009F7AA7"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Az érintett tájékoztatása az adatvédelmi incidensről: </w:t>
      </w:r>
      <w:r w:rsidR="00ED26B6" w:rsidRPr="009C4D6A">
        <w:rPr>
          <w:rFonts w:ascii="Arial" w:hAnsi="Arial" w:cs="Arial"/>
          <w:sz w:val="20"/>
          <w:szCs w:val="20"/>
        </w:rPr>
        <w:t>Adatkezelő</w:t>
      </w:r>
      <w:r w:rsidRPr="009C4D6A">
        <w:rPr>
          <w:rFonts w:ascii="Arial" w:hAnsi="Arial" w:cs="Arial"/>
          <w:sz w:val="20"/>
          <w:szCs w:val="20"/>
        </w:rPr>
        <w:t>nek indokolatlan késedelem nélkül tájékoztatnia kell az érintettet</w:t>
      </w:r>
      <w:r w:rsidR="00F807D9" w:rsidRPr="009C4D6A">
        <w:rPr>
          <w:rFonts w:ascii="Arial" w:hAnsi="Arial" w:cs="Arial"/>
          <w:sz w:val="20"/>
          <w:szCs w:val="20"/>
        </w:rPr>
        <w:t xml:space="preserve"> – ismertetve vele az </w:t>
      </w:r>
      <w:r w:rsidR="00ED26B6" w:rsidRPr="009C4D6A">
        <w:rPr>
          <w:rFonts w:ascii="Arial" w:hAnsi="Arial" w:cs="Arial"/>
          <w:sz w:val="20"/>
          <w:szCs w:val="20"/>
        </w:rPr>
        <w:t>Adatvédelmi tisztviselő</w:t>
      </w:r>
      <w:r w:rsidR="00F807D9" w:rsidRPr="009C4D6A">
        <w:rPr>
          <w:rFonts w:ascii="Arial" w:hAnsi="Arial" w:cs="Arial"/>
          <w:sz w:val="20"/>
          <w:szCs w:val="20"/>
        </w:rPr>
        <w:t xml:space="preserve"> vagy a további tájékoztatást nyújtó egyéb kapcsolattartó nevét és elérhetőségeit, valamint az adatvédelmi incidensből eredő, valószínűsíthető következményeket –,</w:t>
      </w:r>
      <w:r w:rsidRPr="009C4D6A">
        <w:rPr>
          <w:rFonts w:ascii="Arial" w:hAnsi="Arial" w:cs="Arial"/>
          <w:sz w:val="20"/>
          <w:szCs w:val="20"/>
        </w:rPr>
        <w:t xml:space="preserve"> ha az adatvédelmi incidens valószínűsíthetően magas kockázattal jár jogaira és szabadságaira nézve</w:t>
      </w:r>
      <w:r w:rsidR="00F807D9" w:rsidRPr="009C4D6A">
        <w:rPr>
          <w:rFonts w:ascii="Arial" w:hAnsi="Arial" w:cs="Arial"/>
          <w:sz w:val="20"/>
          <w:szCs w:val="20"/>
        </w:rPr>
        <w:t>, kivéve ha:</w:t>
      </w:r>
    </w:p>
    <w:p w14:paraId="42CAC025" w14:textId="7A43EA79" w:rsidR="009F7AA7" w:rsidRPr="009C4D6A" w:rsidRDefault="00ED26B6"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adatkezelő</w:t>
      </w:r>
      <w:r w:rsidR="00F807D9" w:rsidRPr="009C4D6A">
        <w:rPr>
          <w:rFonts w:ascii="Arial" w:eastAsiaTheme="minorEastAsia" w:hAnsi="Arial" w:cs="Arial"/>
          <w:sz w:val="20"/>
          <w:szCs w:val="20"/>
        </w:rPr>
        <w:t xml:space="preserve"> megfelelő technikai és szervezési védelmi intézkedéseket hajtott végre, melyeket az incidens által érintett adatok tekintetében alkalmaztak (pl. a titkosítás, amely a személyes adatokhoz való hozzáférésre fel nem jogosított személyek számára értelmezhetetlenné teszik az adatokat)</w:t>
      </w:r>
      <w:r w:rsidR="0084601A" w:rsidRPr="009C4D6A">
        <w:rPr>
          <w:rFonts w:ascii="Arial" w:eastAsiaTheme="minorEastAsia" w:hAnsi="Arial" w:cs="Arial"/>
          <w:sz w:val="20"/>
          <w:szCs w:val="20"/>
        </w:rPr>
        <w:t>,</w:t>
      </w:r>
    </w:p>
    <w:p w14:paraId="773A17DD" w14:textId="37571ADD" w:rsidR="00F807D9" w:rsidRPr="009C4D6A" w:rsidRDefault="00ED26B6"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adatkezelő</w:t>
      </w:r>
      <w:r w:rsidR="00F807D9" w:rsidRPr="009C4D6A">
        <w:rPr>
          <w:rFonts w:ascii="Arial" w:eastAsiaTheme="minorEastAsia" w:hAnsi="Arial" w:cs="Arial"/>
          <w:sz w:val="20"/>
          <w:szCs w:val="20"/>
        </w:rPr>
        <w:t xml:space="preserve"> az adatvédelmi incidenst követően olyan további intézkedéseket tett, amelyek biztosítják, hogy az érintett jogaira és szabadságaira jelentett magas kockázat a továbbiakban valószínűsíthetően nem valósul meg</w:t>
      </w:r>
      <w:r w:rsidR="0084601A" w:rsidRPr="009C4D6A">
        <w:rPr>
          <w:rFonts w:ascii="Arial" w:eastAsiaTheme="minorEastAsia" w:hAnsi="Arial" w:cs="Arial"/>
          <w:sz w:val="20"/>
          <w:szCs w:val="20"/>
        </w:rPr>
        <w:t>,</w:t>
      </w:r>
    </w:p>
    <w:p w14:paraId="0AB283FB" w14:textId="77777777" w:rsidR="00F807D9" w:rsidRPr="009C4D6A" w:rsidRDefault="00126C11"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F807D9" w:rsidRPr="009C4D6A">
        <w:rPr>
          <w:rFonts w:ascii="Arial" w:eastAsiaTheme="minorEastAsia" w:hAnsi="Arial" w:cs="Arial"/>
          <w:sz w:val="20"/>
          <w:szCs w:val="20"/>
        </w:rPr>
        <w:t xml:space="preserve"> tájékoztatás aránytalan erőfeszítést tenne szükségessé</w:t>
      </w:r>
      <w:r w:rsidRPr="009C4D6A">
        <w:rPr>
          <w:rFonts w:ascii="Arial" w:eastAsiaTheme="minorEastAsia" w:hAnsi="Arial" w:cs="Arial"/>
          <w:sz w:val="20"/>
          <w:szCs w:val="20"/>
        </w:rPr>
        <w:t xml:space="preserve"> - i</w:t>
      </w:r>
      <w:r w:rsidR="00F807D9" w:rsidRPr="009C4D6A">
        <w:rPr>
          <w:rFonts w:ascii="Arial" w:eastAsiaTheme="minorEastAsia" w:hAnsi="Arial" w:cs="Arial"/>
          <w:sz w:val="20"/>
          <w:szCs w:val="20"/>
        </w:rPr>
        <w:t>lyen esetekben az érintetteket nyilvánosan közzétett információk útján kell tájékoztatni, vagy olyan hasonló intézkedést kell hozni, amely biztosítja az érintettek hasonlóan hatékony tájékoztatását</w:t>
      </w:r>
      <w:r w:rsidR="00106782" w:rsidRPr="009C4D6A">
        <w:rPr>
          <w:rFonts w:ascii="Arial" w:eastAsiaTheme="minorEastAsia" w:hAnsi="Arial" w:cs="Arial"/>
          <w:sz w:val="20"/>
          <w:szCs w:val="20"/>
        </w:rPr>
        <w:t>.</w:t>
      </w:r>
    </w:p>
    <w:p w14:paraId="7D7DF00C" w14:textId="77777777" w:rsidR="009F7AA7" w:rsidRPr="009C4D6A" w:rsidRDefault="009F7AA7"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 felügyeleti hatóságnál történő panasztételhez való jog </w:t>
      </w:r>
      <w:r w:rsidRPr="009C4D6A">
        <w:rPr>
          <w:rFonts w:ascii="Arial" w:hAnsi="Arial" w:cs="Arial"/>
          <w:sz w:val="20"/>
          <w:szCs w:val="20"/>
        </w:rPr>
        <w:t>(hatósághoz való fordulás joga)</w:t>
      </w:r>
      <w:r w:rsidR="0093241C" w:rsidRPr="009C4D6A">
        <w:rPr>
          <w:rFonts w:ascii="Arial" w:hAnsi="Arial" w:cs="Arial"/>
          <w:sz w:val="20"/>
          <w:szCs w:val="20"/>
        </w:rPr>
        <w:t xml:space="preserve">: </w:t>
      </w:r>
      <w:r w:rsidRPr="009C4D6A">
        <w:rPr>
          <w:rFonts w:ascii="Arial" w:hAnsi="Arial" w:cs="Arial"/>
          <w:sz w:val="20"/>
          <w:szCs w:val="20"/>
        </w:rPr>
        <w:t>Az érintett magánszemély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az uniós adatvédelmi rendeletet.</w:t>
      </w:r>
    </w:p>
    <w:p w14:paraId="636F0194" w14:textId="77777777" w:rsidR="009F7AA7" w:rsidRPr="009C4D6A" w:rsidRDefault="009F7AA7"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A felügyeleti hatósággal szembeni hatékony bírósági jogorvoslathoz való jog</w:t>
      </w:r>
      <w:r w:rsidR="0093241C" w:rsidRPr="009C4D6A">
        <w:rPr>
          <w:rFonts w:ascii="Arial" w:hAnsi="Arial" w:cs="Arial"/>
          <w:b/>
          <w:sz w:val="20"/>
          <w:szCs w:val="20"/>
        </w:rPr>
        <w:t xml:space="preserve">: </w:t>
      </w:r>
      <w:r w:rsidRPr="009C4D6A">
        <w:rPr>
          <w:rFonts w:ascii="Arial" w:hAnsi="Arial" w:cs="Arial"/>
          <w:sz w:val="20"/>
          <w:szCs w:val="20"/>
        </w:rPr>
        <w:t xml:space="preserve">Minden természetes és jogi személy jogosult a hatékony bírósági jogorvoslatra a felügyeleti hatóság rá vonatkozó, jogilag kötelező </w:t>
      </w:r>
      <w:r w:rsidRPr="009C4D6A">
        <w:rPr>
          <w:rFonts w:ascii="Arial" w:hAnsi="Arial" w:cs="Arial"/>
          <w:sz w:val="20"/>
          <w:szCs w:val="20"/>
        </w:rPr>
        <w:lastRenderedPageBreak/>
        <w:t>erejű döntésével szemben. Ez a jog akkor is fennáll, ha a felügyeleti hatóság nem foglalkozik a panasszal, vagy három hónapon belül nem tájékoztatja az érintettet a benyújtott panasszal kapcsolatos eljárási fejleményekről vagy annak eredményéről.</w:t>
      </w:r>
    </w:p>
    <w:p w14:paraId="349C8978" w14:textId="55ECBD86" w:rsidR="009F7AA7" w:rsidRPr="009C4D6A" w:rsidRDefault="009F7AA7"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Az adatkezelővel vagy az adatfeldolgozóval szembeni hatékony bírósági jogorvoslathoz való jog</w:t>
      </w:r>
      <w:r w:rsidR="0093241C" w:rsidRPr="009C4D6A">
        <w:rPr>
          <w:rFonts w:ascii="Arial" w:hAnsi="Arial" w:cs="Arial"/>
          <w:b/>
          <w:sz w:val="20"/>
          <w:szCs w:val="20"/>
        </w:rPr>
        <w:t xml:space="preserve">: </w:t>
      </w:r>
      <w:r w:rsidRPr="009C4D6A">
        <w:rPr>
          <w:rFonts w:ascii="Arial" w:hAnsi="Arial" w:cs="Arial"/>
          <w:sz w:val="20"/>
          <w:szCs w:val="20"/>
        </w:rPr>
        <w:t xml:space="preserve">Minden érintett hatékony bírósági jogorvoslatra jogosult, ha megítélése szerint a személyes adatainak az uniós rendeletnek nem megfelelő kezelése következtében megsértették a jogait. A bírósági illetékességi szabályok szerinti </w:t>
      </w:r>
      <w:r w:rsidR="003B3643" w:rsidRPr="009C4D6A">
        <w:rPr>
          <w:rFonts w:ascii="Arial" w:hAnsi="Arial" w:cs="Arial"/>
          <w:sz w:val="20"/>
          <w:szCs w:val="20"/>
        </w:rPr>
        <w:t>t</w:t>
      </w:r>
      <w:r w:rsidRPr="009C4D6A">
        <w:rPr>
          <w:rFonts w:ascii="Arial" w:hAnsi="Arial" w:cs="Arial"/>
          <w:sz w:val="20"/>
          <w:szCs w:val="20"/>
        </w:rPr>
        <w:t>örvényszék jogosult az eljárásra</w:t>
      </w:r>
      <w:r w:rsidR="0093241C" w:rsidRPr="009C4D6A">
        <w:rPr>
          <w:rFonts w:ascii="Arial" w:hAnsi="Arial" w:cs="Arial"/>
          <w:sz w:val="20"/>
          <w:szCs w:val="20"/>
        </w:rPr>
        <w:t>.</w:t>
      </w:r>
    </w:p>
    <w:p w14:paraId="7452A059" w14:textId="39010A88" w:rsidR="007E6A95" w:rsidRPr="009C4D6A" w:rsidRDefault="007E6A95" w:rsidP="00DE36C4">
      <w:pPr>
        <w:pStyle w:val="Listaszerbekezds"/>
        <w:numPr>
          <w:ilvl w:val="0"/>
          <w:numId w:val="16"/>
        </w:numPr>
        <w:spacing w:before="60" w:after="0" w:line="300" w:lineRule="exact"/>
        <w:ind w:left="357" w:hanging="357"/>
        <w:contextualSpacing w:val="0"/>
        <w:jc w:val="both"/>
        <w:rPr>
          <w:rFonts w:ascii="Arial" w:hAnsi="Arial" w:cs="Arial"/>
          <w:sz w:val="20"/>
          <w:szCs w:val="20"/>
        </w:rPr>
      </w:pPr>
      <w:r w:rsidRPr="009C4D6A">
        <w:rPr>
          <w:rFonts w:ascii="Arial" w:hAnsi="Arial" w:cs="Arial"/>
          <w:b/>
          <w:sz w:val="20"/>
          <w:szCs w:val="20"/>
        </w:rPr>
        <w:t xml:space="preserve">A személyes adatokkal összefüggő jogok érvényesítése az érintett halálát követően: </w:t>
      </w:r>
      <w:r w:rsidRPr="009C4D6A">
        <w:rPr>
          <w:rFonts w:ascii="Arial" w:hAnsi="Arial" w:cs="Arial"/>
          <w:sz w:val="20"/>
          <w:szCs w:val="20"/>
        </w:rPr>
        <w:t>Az Infotv. szerint az érintett halálát követő öt éven belül a Rendelet hatálya alá tartozó adatkezelési műveletek esetén az elhaltat életében megillető jogokat az érintett által arra ügyintézési rendelkezéssel, illetve közoki</w:t>
      </w:r>
      <w:r w:rsidR="001B0BE3" w:rsidRPr="009C4D6A">
        <w:rPr>
          <w:rFonts w:ascii="Arial" w:hAnsi="Arial" w:cs="Arial"/>
          <w:sz w:val="20"/>
          <w:szCs w:val="20"/>
        </w:rPr>
        <w:t>ratban vagy teljes bizonyító ere</w:t>
      </w:r>
      <w:r w:rsidRPr="009C4D6A">
        <w:rPr>
          <w:rFonts w:ascii="Arial" w:hAnsi="Arial" w:cs="Arial"/>
          <w:sz w:val="20"/>
          <w:szCs w:val="20"/>
        </w:rPr>
        <w:t>jű magánokiratban foglalt, az adatkezelőnél tett nyilatkozattal - ha az érintett egy adatkezelőnél több nyilatkozatot tett, a későbbi időpontban tett nyilatkozattal - meghatalmazott személy jogosult érvényesíteni. Ha az érintett nem tett megfelelő jognyilatkozatot, a Ptk. szerinti közeli hozzátartozója annak hiányában is jogosult az elhaltat életében megillető jogokat érvényesíteni az érintett halálát követő öt éven belül. Az érintett jogainak érvényesítésére az a közeli hozzátartozó jogosult, aki ezen jogosultságát elsőként gyakorolja.</w:t>
      </w:r>
    </w:p>
    <w:p w14:paraId="20DE7BC8" w14:textId="77777777" w:rsidR="004130A2" w:rsidRPr="009C4D6A" w:rsidRDefault="00454066" w:rsidP="001F592D">
      <w:pPr>
        <w:pStyle w:val="Cmsor1"/>
        <w:numPr>
          <w:ilvl w:val="1"/>
          <w:numId w:val="8"/>
        </w:numPr>
        <w:suppressAutoHyphens w:val="0"/>
        <w:spacing w:before="300" w:line="320" w:lineRule="exact"/>
        <w:rPr>
          <w:rFonts w:ascii="Arial" w:eastAsiaTheme="minorEastAsia" w:hAnsi="Arial" w:cs="Arial"/>
          <w:kern w:val="0"/>
          <w:sz w:val="24"/>
          <w:szCs w:val="24"/>
        </w:rPr>
      </w:pPr>
      <w:bookmarkStart w:id="29" w:name="_Toc191569084"/>
      <w:r w:rsidRPr="009C4D6A">
        <w:rPr>
          <w:rFonts w:ascii="Arial" w:eastAsiaTheme="minorEastAsia" w:hAnsi="Arial" w:cs="Arial"/>
          <w:kern w:val="0"/>
          <w:sz w:val="24"/>
          <w:szCs w:val="24"/>
        </w:rPr>
        <w:t>Felelősségi körök, Szervezet vezetőjének feladatai</w:t>
      </w:r>
      <w:bookmarkEnd w:id="29"/>
    </w:p>
    <w:p w14:paraId="123F6E77" w14:textId="1A1403A8" w:rsidR="00253761" w:rsidRPr="009C4D6A" w:rsidRDefault="007E648B" w:rsidP="00DE36C4">
      <w:pPr>
        <w:spacing w:before="60" w:line="300" w:lineRule="exact"/>
        <w:jc w:val="both"/>
        <w:rPr>
          <w:rFonts w:ascii="Arial" w:hAnsi="Arial" w:cs="Arial"/>
          <w:sz w:val="20"/>
          <w:szCs w:val="20"/>
        </w:rPr>
      </w:pPr>
      <w:r w:rsidRPr="009C4D6A">
        <w:rPr>
          <w:rFonts w:ascii="Arial" w:hAnsi="Arial" w:cs="Arial"/>
          <w:sz w:val="20"/>
          <w:szCs w:val="20"/>
        </w:rPr>
        <w:t>A Csongrádi Óvodák Igazgatósága</w:t>
      </w:r>
      <w:r w:rsidR="00253761" w:rsidRPr="009C4D6A">
        <w:rPr>
          <w:rFonts w:ascii="Arial" w:hAnsi="Arial" w:cs="Arial"/>
          <w:sz w:val="20"/>
          <w:szCs w:val="20"/>
        </w:rPr>
        <w:t xml:space="preserve"> vezetője </w:t>
      </w:r>
      <w:r w:rsidR="00643F89" w:rsidRPr="009C4D6A">
        <w:rPr>
          <w:rFonts w:ascii="Arial" w:hAnsi="Arial" w:cs="Arial"/>
          <w:sz w:val="20"/>
          <w:szCs w:val="20"/>
        </w:rPr>
        <w:t xml:space="preserve">(továbbiakban vezető) </w:t>
      </w:r>
      <w:r w:rsidR="00253761" w:rsidRPr="009C4D6A">
        <w:rPr>
          <w:rFonts w:ascii="Arial" w:hAnsi="Arial" w:cs="Arial"/>
          <w:sz w:val="20"/>
          <w:szCs w:val="20"/>
        </w:rPr>
        <w:t>felelős azért, hogy a</w:t>
      </w:r>
      <w:r w:rsidR="0033162B" w:rsidRPr="009C4D6A">
        <w:rPr>
          <w:rFonts w:ascii="Arial" w:hAnsi="Arial" w:cs="Arial"/>
          <w:sz w:val="20"/>
          <w:szCs w:val="20"/>
        </w:rPr>
        <w:t>z általa vezetett</w:t>
      </w:r>
      <w:r w:rsidR="00253761" w:rsidRPr="009C4D6A">
        <w:rPr>
          <w:rFonts w:ascii="Arial" w:hAnsi="Arial" w:cs="Arial"/>
          <w:sz w:val="20"/>
          <w:szCs w:val="20"/>
        </w:rPr>
        <w:t xml:space="preserve"> </w:t>
      </w:r>
      <w:r w:rsidR="00B9528D" w:rsidRPr="009C4D6A">
        <w:rPr>
          <w:rFonts w:ascii="Arial" w:hAnsi="Arial" w:cs="Arial"/>
          <w:sz w:val="20"/>
          <w:szCs w:val="20"/>
        </w:rPr>
        <w:t>S</w:t>
      </w:r>
      <w:r w:rsidR="00253761" w:rsidRPr="009C4D6A">
        <w:rPr>
          <w:rFonts w:ascii="Arial" w:hAnsi="Arial" w:cs="Arial"/>
          <w:sz w:val="20"/>
          <w:szCs w:val="20"/>
        </w:rPr>
        <w:t>zervezet az adatkezelési, adatfeldolgozási tevékenységét úgy vég</w:t>
      </w:r>
      <w:r w:rsidR="003F1C22" w:rsidRPr="009C4D6A">
        <w:rPr>
          <w:rFonts w:ascii="Arial" w:hAnsi="Arial" w:cs="Arial"/>
          <w:sz w:val="20"/>
          <w:szCs w:val="20"/>
        </w:rPr>
        <w:t>ezze</w:t>
      </w:r>
      <w:r w:rsidR="00253761" w:rsidRPr="009C4D6A">
        <w:rPr>
          <w:rFonts w:ascii="Arial" w:hAnsi="Arial" w:cs="Arial"/>
          <w:sz w:val="20"/>
          <w:szCs w:val="20"/>
        </w:rPr>
        <w:t>, hogy meg</w:t>
      </w:r>
      <w:r w:rsidR="00F34832" w:rsidRPr="009C4D6A">
        <w:rPr>
          <w:rFonts w:ascii="Arial" w:hAnsi="Arial" w:cs="Arial"/>
          <w:sz w:val="20"/>
          <w:szCs w:val="20"/>
        </w:rPr>
        <w:t>felel</w:t>
      </w:r>
      <w:r w:rsidR="003F1C22" w:rsidRPr="009C4D6A">
        <w:rPr>
          <w:rFonts w:ascii="Arial" w:hAnsi="Arial" w:cs="Arial"/>
          <w:sz w:val="20"/>
          <w:szCs w:val="20"/>
        </w:rPr>
        <w:t>jen</w:t>
      </w:r>
      <w:r w:rsidR="00253761" w:rsidRPr="009C4D6A">
        <w:rPr>
          <w:rFonts w:ascii="Arial" w:hAnsi="Arial" w:cs="Arial"/>
          <w:sz w:val="20"/>
          <w:szCs w:val="20"/>
        </w:rPr>
        <w:t xml:space="preserve"> a Rendeletnek, amely szabályozza a természetes személyeknek a személyes adatok kezelése tekintetében történő védelmét és az ilyen adatok szabad áramlását, és biztosítja az érintettek számára a jogi garanciákat</w:t>
      </w:r>
      <w:r w:rsidR="003913D6" w:rsidRPr="009C4D6A">
        <w:rPr>
          <w:rFonts w:ascii="Arial" w:hAnsi="Arial" w:cs="Arial"/>
          <w:sz w:val="20"/>
          <w:szCs w:val="20"/>
        </w:rPr>
        <w:t xml:space="preserve">, továbbá felelős azért, hogy a Szervezet tevékenysége során betartsa jelen Adatvédelmi és adatbiztonsági szabályzatban foglalt követelményeket. </w:t>
      </w:r>
      <w:r w:rsidR="00253761" w:rsidRPr="009C4D6A">
        <w:rPr>
          <w:rFonts w:ascii="Arial" w:hAnsi="Arial" w:cs="Arial"/>
          <w:sz w:val="20"/>
          <w:szCs w:val="20"/>
        </w:rPr>
        <w:t>Felelős azért, hogy az adatkezelési tevékenység</w:t>
      </w:r>
      <w:r w:rsidR="00892569" w:rsidRPr="009C4D6A">
        <w:rPr>
          <w:rFonts w:ascii="Arial" w:hAnsi="Arial" w:cs="Arial"/>
          <w:sz w:val="20"/>
          <w:szCs w:val="20"/>
        </w:rPr>
        <w:t>ek</w:t>
      </w:r>
      <w:r w:rsidR="00253761" w:rsidRPr="009C4D6A">
        <w:rPr>
          <w:rFonts w:ascii="Arial" w:hAnsi="Arial" w:cs="Arial"/>
          <w:sz w:val="20"/>
          <w:szCs w:val="20"/>
        </w:rPr>
        <w:t xml:space="preserve"> során betart</w:t>
      </w:r>
      <w:r w:rsidR="003F1C22" w:rsidRPr="009C4D6A">
        <w:rPr>
          <w:rFonts w:ascii="Arial" w:hAnsi="Arial" w:cs="Arial"/>
          <w:sz w:val="20"/>
          <w:szCs w:val="20"/>
        </w:rPr>
        <w:t>s</w:t>
      </w:r>
      <w:r w:rsidR="00253761" w:rsidRPr="009C4D6A">
        <w:rPr>
          <w:rFonts w:ascii="Arial" w:hAnsi="Arial" w:cs="Arial"/>
          <w:sz w:val="20"/>
          <w:szCs w:val="20"/>
        </w:rPr>
        <w:t xml:space="preserve">a a személyes adatok kezelésére vonatkozó elveket, és képes e megfelelések igazolására („elszámoltathatóság”). </w:t>
      </w:r>
    </w:p>
    <w:p w14:paraId="267D97A9" w14:textId="77777777" w:rsidR="004130A2" w:rsidRPr="009C4D6A" w:rsidRDefault="00253761" w:rsidP="00DE36C4">
      <w:pPr>
        <w:spacing w:before="120" w:line="300" w:lineRule="exact"/>
        <w:jc w:val="both"/>
        <w:rPr>
          <w:rFonts w:ascii="Arial" w:hAnsi="Arial" w:cs="Arial"/>
          <w:sz w:val="20"/>
          <w:szCs w:val="20"/>
        </w:rPr>
      </w:pPr>
      <w:r w:rsidRPr="009C4D6A">
        <w:rPr>
          <w:rFonts w:ascii="Arial" w:hAnsi="Arial" w:cs="Arial"/>
          <w:sz w:val="20"/>
          <w:szCs w:val="20"/>
        </w:rPr>
        <w:t>F</w:t>
      </w:r>
      <w:r w:rsidR="004130A2" w:rsidRPr="009C4D6A">
        <w:rPr>
          <w:rFonts w:ascii="Arial" w:hAnsi="Arial" w:cs="Arial"/>
          <w:sz w:val="20"/>
          <w:szCs w:val="20"/>
        </w:rPr>
        <w:t>elelős azért, hogy:</w:t>
      </w:r>
    </w:p>
    <w:p w14:paraId="3B2FEC5C" w14:textId="780FB2EF" w:rsidR="00282633" w:rsidRPr="009C4D6A" w:rsidRDefault="002A0D7A"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4130A2" w:rsidRPr="009C4D6A">
        <w:rPr>
          <w:rFonts w:ascii="Arial" w:eastAsiaTheme="minorEastAsia" w:hAnsi="Arial" w:cs="Arial"/>
          <w:sz w:val="20"/>
          <w:szCs w:val="20"/>
        </w:rPr>
        <w:t xml:space="preserve"> személyes adatoknak bármilyen jellegű kezelése tekintetében az adatkezeléssel kapcsolatos hatásköröket és felelősségét egyérte</w:t>
      </w:r>
      <w:r w:rsidRPr="009C4D6A">
        <w:rPr>
          <w:rFonts w:ascii="Arial" w:eastAsiaTheme="minorEastAsia" w:hAnsi="Arial" w:cs="Arial"/>
          <w:sz w:val="20"/>
          <w:szCs w:val="20"/>
        </w:rPr>
        <w:t>lműen meghatározza, szabályozza,</w:t>
      </w:r>
    </w:p>
    <w:p w14:paraId="571170A8" w14:textId="0918450C" w:rsidR="004130A2" w:rsidRPr="009C4D6A" w:rsidRDefault="002A0D7A"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m</w:t>
      </w:r>
      <w:r w:rsidR="004130A2" w:rsidRPr="009C4D6A">
        <w:rPr>
          <w:rFonts w:ascii="Arial" w:eastAsiaTheme="minorEastAsia" w:hAnsi="Arial" w:cs="Arial"/>
          <w:sz w:val="20"/>
          <w:szCs w:val="20"/>
        </w:rPr>
        <w:t>egfelelő és hatékony intézkedéseket hajtson végre, valamint képes legyen igazolni azt, hogy a</w:t>
      </w:r>
      <w:r w:rsidR="00B85E75" w:rsidRPr="009C4D6A">
        <w:rPr>
          <w:rFonts w:ascii="Arial" w:eastAsiaTheme="minorEastAsia" w:hAnsi="Arial" w:cs="Arial"/>
          <w:sz w:val="20"/>
          <w:szCs w:val="20"/>
        </w:rPr>
        <w:t>z</w:t>
      </w:r>
      <w:r w:rsidR="004130A2" w:rsidRPr="009C4D6A">
        <w:rPr>
          <w:rFonts w:ascii="Arial" w:eastAsiaTheme="minorEastAsia" w:hAnsi="Arial" w:cs="Arial"/>
          <w:sz w:val="20"/>
          <w:szCs w:val="20"/>
        </w:rPr>
        <w:t xml:space="preserve"> adatkezelési tevékenysége</w:t>
      </w:r>
      <w:r w:rsidR="00B85E75" w:rsidRPr="009C4D6A">
        <w:rPr>
          <w:rFonts w:ascii="Arial" w:eastAsiaTheme="minorEastAsia" w:hAnsi="Arial" w:cs="Arial"/>
          <w:sz w:val="20"/>
          <w:szCs w:val="20"/>
        </w:rPr>
        <w:t>k</w:t>
      </w:r>
      <w:r w:rsidR="004130A2" w:rsidRPr="009C4D6A">
        <w:rPr>
          <w:rFonts w:ascii="Arial" w:eastAsiaTheme="minorEastAsia" w:hAnsi="Arial" w:cs="Arial"/>
          <w:sz w:val="20"/>
          <w:szCs w:val="20"/>
        </w:rPr>
        <w:t xml:space="preserve"> a Rendeletnek megfelelnek, és az alkalmazott intézkedések hatékonysága is a Rendelet által előírt szintű. Az intézkedéseket az adatkezelés jellegének, hatókörének, körülményeinek és céljainak, valamint a természetes személyek jogait és szabadságait érintő kockázatnak a fi</w:t>
      </w:r>
      <w:r w:rsidRPr="009C4D6A">
        <w:rPr>
          <w:rFonts w:ascii="Arial" w:eastAsiaTheme="minorEastAsia" w:hAnsi="Arial" w:cs="Arial"/>
          <w:sz w:val="20"/>
          <w:szCs w:val="20"/>
        </w:rPr>
        <w:t>gyelembevételével kell meghozni,</w:t>
      </w:r>
      <w:r w:rsidR="004130A2" w:rsidRPr="009C4D6A">
        <w:rPr>
          <w:rFonts w:ascii="Arial" w:eastAsiaTheme="minorEastAsia" w:hAnsi="Arial" w:cs="Arial"/>
          <w:sz w:val="20"/>
          <w:szCs w:val="20"/>
        </w:rPr>
        <w:t xml:space="preserve"> </w:t>
      </w:r>
    </w:p>
    <w:p w14:paraId="2977A2A6" w14:textId="358A50C8" w:rsidR="00F83AAD" w:rsidRPr="009C4D6A" w:rsidRDefault="002A0D7A"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hAnsi="Arial" w:cs="Arial"/>
          <w:sz w:val="20"/>
          <w:szCs w:val="20"/>
        </w:rPr>
        <w:t>m</w:t>
      </w:r>
      <w:r w:rsidR="00F83AAD" w:rsidRPr="009C4D6A">
        <w:rPr>
          <w:rFonts w:ascii="Arial" w:eastAsiaTheme="minorEastAsia" w:hAnsi="Arial" w:cs="Arial"/>
          <w:sz w:val="20"/>
          <w:szCs w:val="20"/>
        </w:rPr>
        <w:t>egteremtse a szervezet informatikai rendszereinek és a benne kezelt adatoknak a biztonságát, meghatározza és biztosítsa a szervezet informatikai biztonsági követelményrendszerét és környezetét, az elektronikus információs rendszereivel kapcsolatba kerülő személyek felé támasztott követelményeket, elvárásokat, köte</w:t>
      </w:r>
      <w:r w:rsidRPr="009C4D6A">
        <w:rPr>
          <w:rFonts w:ascii="Arial" w:eastAsiaTheme="minorEastAsia" w:hAnsi="Arial" w:cs="Arial"/>
          <w:sz w:val="20"/>
          <w:szCs w:val="20"/>
        </w:rPr>
        <w:t>lezettségeket és a felelősséget,</w:t>
      </w:r>
    </w:p>
    <w:p w14:paraId="531BB958" w14:textId="4916930C" w:rsidR="004130A2" w:rsidRPr="009C4D6A" w:rsidRDefault="002A0D7A"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o</w:t>
      </w:r>
      <w:r w:rsidR="00253761" w:rsidRPr="009C4D6A">
        <w:rPr>
          <w:rFonts w:ascii="Arial" w:eastAsiaTheme="minorEastAsia" w:hAnsi="Arial" w:cs="Arial"/>
          <w:sz w:val="20"/>
          <w:szCs w:val="20"/>
        </w:rPr>
        <w:t>lyan</w:t>
      </w:r>
      <w:r w:rsidR="004130A2" w:rsidRPr="009C4D6A">
        <w:rPr>
          <w:rFonts w:ascii="Arial" w:eastAsiaTheme="minorEastAsia" w:hAnsi="Arial" w:cs="Arial"/>
          <w:sz w:val="20"/>
          <w:szCs w:val="20"/>
        </w:rPr>
        <w:t xml:space="preserve"> adatfeldolgozókat vegyen igénybe, amelyek megfelelő garanciákat nyújtanak – különösen a szakértelem, a megbízhatóság és az erőforrások tekintetében – arra vonatkozóan, hogy az a rendelet követelményeinek teljesülését biztosító technikai és szervezési intézkedéseket végrehajtják, ideértve az adatkezelés biztonságát is</w:t>
      </w:r>
      <w:r w:rsidRPr="009C4D6A">
        <w:rPr>
          <w:rFonts w:ascii="Arial" w:eastAsiaTheme="minorEastAsia" w:hAnsi="Arial" w:cs="Arial"/>
          <w:sz w:val="20"/>
          <w:szCs w:val="20"/>
        </w:rPr>
        <w:t>,</w:t>
      </w:r>
    </w:p>
    <w:p w14:paraId="69A2366A" w14:textId="1F132F64" w:rsidR="00436CD5" w:rsidRPr="009C4D6A" w:rsidRDefault="002A0D7A" w:rsidP="00DE36C4">
      <w:pPr>
        <w:numPr>
          <w:ilvl w:val="0"/>
          <w:numId w:val="7"/>
        </w:numPr>
        <w:spacing w:before="40" w:line="300" w:lineRule="exact"/>
        <w:ind w:left="714" w:hanging="357"/>
        <w:jc w:val="both"/>
        <w:rPr>
          <w:rFonts w:ascii="Arial" w:hAnsi="Arial" w:cs="Arial"/>
          <w:sz w:val="20"/>
          <w:szCs w:val="20"/>
        </w:rPr>
      </w:pPr>
      <w:r w:rsidRPr="009C4D6A">
        <w:rPr>
          <w:rFonts w:ascii="Arial" w:eastAsiaTheme="minorEastAsia" w:hAnsi="Arial" w:cs="Arial"/>
          <w:sz w:val="20"/>
          <w:szCs w:val="20"/>
        </w:rPr>
        <w:t>a</w:t>
      </w:r>
      <w:r w:rsidR="004130A2" w:rsidRPr="009C4D6A">
        <w:rPr>
          <w:rFonts w:ascii="Arial" w:eastAsiaTheme="minorEastAsia" w:hAnsi="Arial" w:cs="Arial"/>
          <w:sz w:val="20"/>
          <w:szCs w:val="20"/>
        </w:rPr>
        <w:t xml:space="preserve"> Rendelet előírásai szerint szükség szerint képviselőt </w:t>
      </w:r>
      <w:r w:rsidR="009F518A" w:rsidRPr="009C4D6A">
        <w:rPr>
          <w:rFonts w:ascii="Arial" w:eastAsiaTheme="minorEastAsia" w:hAnsi="Arial" w:cs="Arial"/>
          <w:sz w:val="20"/>
          <w:szCs w:val="20"/>
        </w:rPr>
        <w:t xml:space="preserve">vagy kapcsolattartót </w:t>
      </w:r>
      <w:r w:rsidR="004130A2" w:rsidRPr="009C4D6A">
        <w:rPr>
          <w:rFonts w:ascii="Arial" w:eastAsiaTheme="minorEastAsia" w:hAnsi="Arial" w:cs="Arial"/>
          <w:sz w:val="20"/>
          <w:szCs w:val="20"/>
        </w:rPr>
        <w:t>jelöljön ki</w:t>
      </w:r>
      <w:r w:rsidR="009F518A" w:rsidRPr="009C4D6A">
        <w:rPr>
          <w:rFonts w:ascii="Arial" w:eastAsiaTheme="minorEastAsia" w:hAnsi="Arial" w:cs="Arial"/>
          <w:sz w:val="20"/>
          <w:szCs w:val="20"/>
        </w:rPr>
        <w:t xml:space="preserve">, </w:t>
      </w:r>
      <w:r w:rsidR="009F518A" w:rsidRPr="009C4D6A">
        <w:rPr>
          <w:rFonts w:ascii="Arial" w:hAnsi="Arial" w:cs="Arial"/>
          <w:sz w:val="20"/>
          <w:szCs w:val="20"/>
        </w:rPr>
        <w:t xml:space="preserve">aki az adatkezeléssel </w:t>
      </w:r>
      <w:r w:rsidR="009F518A" w:rsidRPr="009C4D6A">
        <w:rPr>
          <w:rFonts w:ascii="Arial" w:eastAsiaTheme="minorEastAsia" w:hAnsi="Arial" w:cs="Arial"/>
          <w:sz w:val="20"/>
          <w:szCs w:val="20"/>
        </w:rPr>
        <w:t>összefüggő</w:t>
      </w:r>
      <w:r w:rsidR="009F518A" w:rsidRPr="009C4D6A">
        <w:rPr>
          <w:rFonts w:ascii="Arial" w:hAnsi="Arial" w:cs="Arial"/>
          <w:sz w:val="20"/>
          <w:szCs w:val="20"/>
        </w:rPr>
        <w:t xml:space="preserve"> ügyekben (pl. incidens bejelentése, stb.) kapcsolattartó pontként szolgál az érintettekkel, felügyeleti hatósággal (NAIH), valamint adott esetben bármely egyéb kérdésben </w:t>
      </w:r>
      <w:r w:rsidR="009F518A" w:rsidRPr="009C4D6A">
        <w:rPr>
          <w:rFonts w:ascii="Arial" w:hAnsi="Arial" w:cs="Arial"/>
          <w:sz w:val="20"/>
          <w:szCs w:val="20"/>
        </w:rPr>
        <w:lastRenderedPageBreak/>
        <w:t xml:space="preserve">konzultációt folytathat vele. </w:t>
      </w:r>
      <w:r w:rsidR="0032408E" w:rsidRPr="009C4D6A">
        <w:rPr>
          <w:rFonts w:ascii="Arial" w:hAnsi="Arial" w:cs="Arial"/>
          <w:sz w:val="20"/>
          <w:szCs w:val="20"/>
        </w:rPr>
        <w:t>F</w:t>
      </w:r>
      <w:r w:rsidR="009F518A" w:rsidRPr="009C4D6A">
        <w:rPr>
          <w:rFonts w:ascii="Arial" w:hAnsi="Arial" w:cs="Arial"/>
          <w:sz w:val="20"/>
          <w:szCs w:val="20"/>
        </w:rPr>
        <w:t>elelőssége a kapcsolattartóval kapcsolatos bármilyen módosulást, változást azonnal, késedelem nélkül az érintettek tudomására hoz</w:t>
      </w:r>
      <w:r w:rsidR="0032408E" w:rsidRPr="009C4D6A">
        <w:rPr>
          <w:rFonts w:ascii="Arial" w:hAnsi="Arial" w:cs="Arial"/>
          <w:sz w:val="20"/>
          <w:szCs w:val="20"/>
        </w:rPr>
        <w:t>ni</w:t>
      </w:r>
      <w:r w:rsidR="009F518A" w:rsidRPr="009C4D6A">
        <w:rPr>
          <w:rFonts w:ascii="Arial" w:hAnsi="Arial" w:cs="Arial"/>
          <w:sz w:val="20"/>
          <w:szCs w:val="20"/>
        </w:rPr>
        <w:t xml:space="preserve"> (tájékoztató, bejelentés, stb.).</w:t>
      </w:r>
      <w:r w:rsidR="00436CD5" w:rsidRPr="009C4D6A">
        <w:rPr>
          <w:rFonts w:ascii="Arial" w:hAnsi="Arial" w:cs="Arial"/>
          <w:sz w:val="20"/>
          <w:szCs w:val="20"/>
        </w:rPr>
        <w:t xml:space="preserve"> </w:t>
      </w:r>
    </w:p>
    <w:p w14:paraId="0F0E6B5C" w14:textId="77777777" w:rsidR="00454066" w:rsidRPr="009C4D6A" w:rsidRDefault="00454066" w:rsidP="001F592D">
      <w:pPr>
        <w:pStyle w:val="Cmsor1"/>
        <w:numPr>
          <w:ilvl w:val="1"/>
          <w:numId w:val="8"/>
        </w:numPr>
        <w:suppressAutoHyphens w:val="0"/>
        <w:spacing w:before="300" w:line="320" w:lineRule="exact"/>
        <w:rPr>
          <w:rFonts w:ascii="Arial" w:eastAsiaTheme="minorEastAsia" w:hAnsi="Arial" w:cs="Arial"/>
          <w:kern w:val="0"/>
          <w:sz w:val="24"/>
          <w:szCs w:val="24"/>
        </w:rPr>
      </w:pPr>
      <w:bookmarkStart w:id="30" w:name="_Toc191569085"/>
      <w:bookmarkStart w:id="31" w:name="_Toc9429259"/>
      <w:r w:rsidRPr="009C4D6A">
        <w:rPr>
          <w:rFonts w:ascii="Arial" w:eastAsiaTheme="minorEastAsia" w:hAnsi="Arial" w:cs="Arial"/>
          <w:kern w:val="0"/>
          <w:sz w:val="24"/>
          <w:szCs w:val="24"/>
        </w:rPr>
        <w:t>Adatvédelmi tisztviselő</w:t>
      </w:r>
      <w:bookmarkEnd w:id="30"/>
    </w:p>
    <w:p w14:paraId="2EA416EF" w14:textId="112B52DE" w:rsidR="008015CA" w:rsidRPr="009C4D6A" w:rsidRDefault="00643F89" w:rsidP="00DE36C4">
      <w:pPr>
        <w:spacing w:before="60" w:line="300" w:lineRule="exact"/>
        <w:jc w:val="both"/>
        <w:rPr>
          <w:rFonts w:ascii="Arial" w:hAnsi="Arial" w:cs="Arial"/>
          <w:sz w:val="20"/>
          <w:szCs w:val="20"/>
        </w:rPr>
      </w:pPr>
      <w:r w:rsidRPr="009C4D6A">
        <w:rPr>
          <w:rFonts w:ascii="Arial" w:hAnsi="Arial" w:cs="Arial"/>
          <w:sz w:val="20"/>
          <w:szCs w:val="20"/>
        </w:rPr>
        <w:t xml:space="preserve">A </w:t>
      </w:r>
      <w:r w:rsidR="009D30ED" w:rsidRPr="009C4D6A">
        <w:rPr>
          <w:rFonts w:ascii="Arial" w:hAnsi="Arial" w:cs="Arial"/>
          <w:sz w:val="20"/>
          <w:szCs w:val="20"/>
        </w:rPr>
        <w:t>vezető nevezi ki az Adatvédelmi tisztviselőt,</w:t>
      </w:r>
      <w:r w:rsidR="00AB729E" w:rsidRPr="009C4D6A">
        <w:rPr>
          <w:rFonts w:ascii="Arial" w:hAnsi="Arial" w:cs="Arial"/>
          <w:sz w:val="20"/>
          <w:szCs w:val="20"/>
        </w:rPr>
        <w:t xml:space="preserve"> akinek </w:t>
      </w:r>
      <w:r w:rsidR="008015CA" w:rsidRPr="009C4D6A">
        <w:rPr>
          <w:rFonts w:ascii="Arial" w:hAnsi="Arial" w:cs="Arial"/>
          <w:sz w:val="20"/>
          <w:szCs w:val="20"/>
        </w:rPr>
        <w:t xml:space="preserve">kinevezését, jogállását lásd a </w:t>
      </w:r>
      <w:r w:rsidR="00062FD7" w:rsidRPr="009C4D6A">
        <w:rPr>
          <w:rFonts w:ascii="Arial" w:hAnsi="Arial" w:cs="Arial"/>
          <w:sz w:val="20"/>
          <w:szCs w:val="20"/>
        </w:rPr>
        <w:t>2.1. Adatvédelmi tisztviselő</w:t>
      </w:r>
      <w:r w:rsidR="00062FD7" w:rsidRPr="009C4D6A">
        <w:rPr>
          <w:rFonts w:ascii="Arial" w:hAnsi="Arial" w:cs="Arial"/>
          <w:i/>
          <w:sz w:val="20"/>
          <w:szCs w:val="20"/>
        </w:rPr>
        <w:t xml:space="preserve"> kijelölése</w:t>
      </w:r>
      <w:r w:rsidR="008015CA" w:rsidRPr="009C4D6A">
        <w:rPr>
          <w:rFonts w:ascii="Arial" w:hAnsi="Arial" w:cs="Arial"/>
          <w:sz w:val="20"/>
          <w:szCs w:val="20"/>
        </w:rPr>
        <w:t xml:space="preserve"> </w:t>
      </w:r>
      <w:r w:rsidR="00564A8D" w:rsidRPr="009C4D6A">
        <w:rPr>
          <w:rFonts w:ascii="Arial" w:hAnsi="Arial" w:cs="Arial"/>
          <w:sz w:val="20"/>
          <w:szCs w:val="20"/>
        </w:rPr>
        <w:t xml:space="preserve">fejezetnél. </w:t>
      </w:r>
    </w:p>
    <w:p w14:paraId="6810A55D" w14:textId="77777777" w:rsidR="004130A2" w:rsidRPr="009C4D6A" w:rsidRDefault="004130A2" w:rsidP="001F592D">
      <w:pPr>
        <w:pStyle w:val="Cmsor1"/>
        <w:numPr>
          <w:ilvl w:val="1"/>
          <w:numId w:val="8"/>
        </w:numPr>
        <w:suppressAutoHyphens w:val="0"/>
        <w:spacing w:before="300" w:line="300" w:lineRule="exact"/>
        <w:rPr>
          <w:rFonts w:ascii="Arial" w:eastAsiaTheme="minorEastAsia" w:hAnsi="Arial" w:cs="Arial"/>
          <w:kern w:val="0"/>
          <w:sz w:val="26"/>
          <w:szCs w:val="26"/>
        </w:rPr>
      </w:pPr>
      <w:bookmarkStart w:id="32" w:name="_Toc191569086"/>
      <w:r w:rsidRPr="009C4D6A">
        <w:rPr>
          <w:rFonts w:ascii="Arial" w:eastAsiaTheme="minorEastAsia" w:hAnsi="Arial" w:cs="Arial"/>
          <w:kern w:val="0"/>
          <w:sz w:val="24"/>
          <w:szCs w:val="24"/>
        </w:rPr>
        <w:t>Képzés</w:t>
      </w:r>
      <w:bookmarkEnd w:id="31"/>
      <w:bookmarkEnd w:id="32"/>
    </w:p>
    <w:p w14:paraId="61A4D91E" w14:textId="62E329A4" w:rsidR="004130A2" w:rsidRPr="009C4D6A" w:rsidRDefault="00A422F8"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 Szervezet vezetőjének a felelőssége, hogy gondoskodjon a foglalkoztatottak megfelelő adatvédelmi tudatosságáról. Ennek megfelelően a</w:t>
      </w:r>
      <w:r w:rsidR="00643F89" w:rsidRPr="009C4D6A">
        <w:rPr>
          <w:rFonts w:ascii="Arial" w:hAnsi="Arial" w:cs="Arial"/>
          <w:sz w:val="20"/>
          <w:szCs w:val="20"/>
        </w:rPr>
        <w:t xml:space="preserve"> vezető</w:t>
      </w:r>
      <w:r w:rsidR="004130A2" w:rsidRPr="009C4D6A">
        <w:rPr>
          <w:rFonts w:ascii="Arial" w:hAnsi="Arial" w:cs="Arial"/>
          <w:sz w:val="20"/>
          <w:szCs w:val="20"/>
        </w:rPr>
        <w:t xml:space="preserve"> </w:t>
      </w:r>
      <w:r w:rsidR="00D914A1" w:rsidRPr="009C4D6A">
        <w:rPr>
          <w:rFonts w:ascii="Arial" w:hAnsi="Arial" w:cs="Arial"/>
          <w:sz w:val="20"/>
          <w:szCs w:val="20"/>
        </w:rPr>
        <w:t xml:space="preserve">gondoskodik </w:t>
      </w:r>
      <w:r w:rsidR="004130A2" w:rsidRPr="009C4D6A">
        <w:rPr>
          <w:rFonts w:ascii="Arial" w:hAnsi="Arial" w:cs="Arial"/>
          <w:sz w:val="20"/>
          <w:szCs w:val="20"/>
        </w:rPr>
        <w:t>a szükséges felkészültség</w:t>
      </w:r>
      <w:r w:rsidR="00D914A1" w:rsidRPr="009C4D6A">
        <w:rPr>
          <w:rFonts w:ascii="Arial" w:hAnsi="Arial" w:cs="Arial"/>
          <w:sz w:val="20"/>
          <w:szCs w:val="20"/>
        </w:rPr>
        <w:t>ről</w:t>
      </w:r>
      <w:r w:rsidR="004130A2" w:rsidRPr="009C4D6A">
        <w:rPr>
          <w:rFonts w:ascii="Arial" w:hAnsi="Arial" w:cs="Arial"/>
          <w:sz w:val="20"/>
          <w:szCs w:val="20"/>
        </w:rPr>
        <w:t>, kompetenciá</w:t>
      </w:r>
      <w:r w:rsidR="00D914A1" w:rsidRPr="009C4D6A">
        <w:rPr>
          <w:rFonts w:ascii="Arial" w:hAnsi="Arial" w:cs="Arial"/>
          <w:sz w:val="20"/>
          <w:szCs w:val="20"/>
        </w:rPr>
        <w:t>ról</w:t>
      </w:r>
      <w:r w:rsidR="004130A2" w:rsidRPr="009C4D6A">
        <w:rPr>
          <w:rFonts w:ascii="Arial" w:hAnsi="Arial" w:cs="Arial"/>
          <w:sz w:val="20"/>
          <w:szCs w:val="20"/>
        </w:rPr>
        <w:t xml:space="preserve"> valamennyi </w:t>
      </w:r>
      <w:r w:rsidRPr="009C4D6A">
        <w:rPr>
          <w:rFonts w:ascii="Arial" w:hAnsi="Arial" w:cs="Arial"/>
          <w:sz w:val="20"/>
          <w:szCs w:val="20"/>
        </w:rPr>
        <w:t>foglalkoztatott</w:t>
      </w:r>
      <w:r w:rsidR="004130A2" w:rsidRPr="009C4D6A">
        <w:rPr>
          <w:rFonts w:ascii="Arial" w:hAnsi="Arial" w:cs="Arial"/>
          <w:sz w:val="20"/>
          <w:szCs w:val="20"/>
        </w:rPr>
        <w:t xml:space="preserve"> esetében, </w:t>
      </w:r>
      <w:r w:rsidRPr="009C4D6A">
        <w:rPr>
          <w:rFonts w:ascii="Arial" w:hAnsi="Arial" w:cs="Arial"/>
          <w:sz w:val="20"/>
          <w:szCs w:val="20"/>
        </w:rPr>
        <w:t>akik a</w:t>
      </w:r>
      <w:r w:rsidR="004130A2" w:rsidRPr="009C4D6A">
        <w:rPr>
          <w:rFonts w:ascii="Arial" w:hAnsi="Arial" w:cs="Arial"/>
          <w:sz w:val="20"/>
          <w:szCs w:val="20"/>
        </w:rPr>
        <w:t xml:space="preserve"> </w:t>
      </w:r>
      <w:r w:rsidRPr="009C4D6A">
        <w:rPr>
          <w:rFonts w:ascii="Arial" w:hAnsi="Arial" w:cs="Arial"/>
          <w:sz w:val="20"/>
          <w:szCs w:val="20"/>
        </w:rPr>
        <w:t>S</w:t>
      </w:r>
      <w:r w:rsidR="004130A2" w:rsidRPr="009C4D6A">
        <w:rPr>
          <w:rFonts w:ascii="Arial" w:hAnsi="Arial" w:cs="Arial"/>
          <w:sz w:val="20"/>
          <w:szCs w:val="20"/>
        </w:rPr>
        <w:t>zervezet által használt rendszerekhez, személyes adatokhoz, adatkezelési műveletekhez hozzáféréssel rendelkeznek, illetve akik részt vesznek a szervezetnél keletkezett, feldolgozott, tárolt, illetve továbbított személyes adatok kezelésében. Feladata, hogy biztosítsa az adatkezelési műveletekben részt</w:t>
      </w:r>
      <w:r w:rsidR="00D914A1" w:rsidRPr="009C4D6A">
        <w:rPr>
          <w:rFonts w:ascii="Arial" w:hAnsi="Arial" w:cs="Arial"/>
          <w:sz w:val="20"/>
          <w:szCs w:val="20"/>
        </w:rPr>
        <w:t xml:space="preserve"> </w:t>
      </w:r>
      <w:r w:rsidR="004130A2" w:rsidRPr="009C4D6A">
        <w:rPr>
          <w:rFonts w:ascii="Arial" w:hAnsi="Arial" w:cs="Arial"/>
          <w:sz w:val="20"/>
          <w:szCs w:val="20"/>
        </w:rPr>
        <w:t xml:space="preserve">vevő munkatársak folyamatos tudatosság-növelését, hogy felkészültek legyenek a megfelelő oktatások, képzések, gyakorlat alapján. </w:t>
      </w:r>
    </w:p>
    <w:p w14:paraId="06AEF22E" w14:textId="7BF2E5F2" w:rsidR="000831B8" w:rsidRPr="009C4D6A" w:rsidRDefault="008A0AFB"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F</w:t>
      </w:r>
      <w:r w:rsidR="004130A2" w:rsidRPr="009C4D6A">
        <w:rPr>
          <w:rFonts w:ascii="Arial" w:hAnsi="Arial" w:cs="Arial"/>
          <w:sz w:val="20"/>
          <w:szCs w:val="20"/>
        </w:rPr>
        <w:t>elelőssége, hogy folyamatosan kiértékelje az elvégzett tevékenységek eredményességét, biztosítsa, hogy a munkatársak tudatában legyenek a</w:t>
      </w:r>
      <w:r w:rsidRPr="009C4D6A">
        <w:rPr>
          <w:rFonts w:ascii="Arial" w:hAnsi="Arial" w:cs="Arial"/>
          <w:sz w:val="20"/>
          <w:szCs w:val="20"/>
        </w:rPr>
        <w:t>z</w:t>
      </w:r>
      <w:r w:rsidR="004130A2" w:rsidRPr="009C4D6A">
        <w:rPr>
          <w:rFonts w:ascii="Arial" w:hAnsi="Arial" w:cs="Arial"/>
          <w:sz w:val="20"/>
          <w:szCs w:val="20"/>
        </w:rPr>
        <w:t xml:space="preserve"> adatkezelési</w:t>
      </w:r>
      <w:r w:rsidR="00F34832" w:rsidRPr="009C4D6A">
        <w:rPr>
          <w:rFonts w:ascii="Arial" w:hAnsi="Arial" w:cs="Arial"/>
          <w:sz w:val="20"/>
          <w:szCs w:val="20"/>
        </w:rPr>
        <w:t xml:space="preserve"> </w:t>
      </w:r>
      <w:r w:rsidR="004130A2" w:rsidRPr="009C4D6A">
        <w:rPr>
          <w:rFonts w:ascii="Arial" w:hAnsi="Arial" w:cs="Arial"/>
          <w:sz w:val="20"/>
          <w:szCs w:val="20"/>
        </w:rPr>
        <w:t>/adatfeldolgozási tevékenységében betöltött szerepük</w:t>
      </w:r>
      <w:r w:rsidR="00D914A1" w:rsidRPr="009C4D6A">
        <w:rPr>
          <w:rFonts w:ascii="Arial" w:hAnsi="Arial" w:cs="Arial"/>
          <w:sz w:val="20"/>
          <w:szCs w:val="20"/>
        </w:rPr>
        <w:t>kel</w:t>
      </w:r>
      <w:r w:rsidR="004130A2" w:rsidRPr="009C4D6A">
        <w:rPr>
          <w:rFonts w:ascii="Arial" w:hAnsi="Arial" w:cs="Arial"/>
          <w:sz w:val="20"/>
          <w:szCs w:val="20"/>
        </w:rPr>
        <w:t xml:space="preserve"> és annak fontosságá</w:t>
      </w:r>
      <w:r w:rsidR="00D914A1" w:rsidRPr="009C4D6A">
        <w:rPr>
          <w:rFonts w:ascii="Arial" w:hAnsi="Arial" w:cs="Arial"/>
          <w:sz w:val="20"/>
          <w:szCs w:val="20"/>
        </w:rPr>
        <w:t>val</w:t>
      </w:r>
      <w:r w:rsidR="004130A2" w:rsidRPr="009C4D6A">
        <w:rPr>
          <w:rFonts w:ascii="Arial" w:hAnsi="Arial" w:cs="Arial"/>
          <w:sz w:val="20"/>
          <w:szCs w:val="20"/>
        </w:rPr>
        <w:t xml:space="preserve">. </w:t>
      </w:r>
    </w:p>
    <w:p w14:paraId="4DDF9318" w14:textId="4BD011E7" w:rsidR="000831B8" w:rsidRPr="009C4D6A" w:rsidRDefault="004130A2"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Feladata, hogy felmérje a képzési szükségleteket és megszervezze az adatkezeléssel kapcsolatos külső és belső oktatásokat, képzéseket, és ezekről a megfelelő feljegyzéseket (pl. Oktatási tematika, Oktatási napló, stb.) megőrizze.</w:t>
      </w:r>
      <w:r w:rsidR="00436CD5" w:rsidRPr="009C4D6A">
        <w:rPr>
          <w:rFonts w:ascii="Arial" w:hAnsi="Arial" w:cs="Arial"/>
          <w:sz w:val="20"/>
          <w:szCs w:val="20"/>
        </w:rPr>
        <w:t xml:space="preserve"> </w:t>
      </w:r>
      <w:r w:rsidR="00F34832" w:rsidRPr="009C4D6A">
        <w:rPr>
          <w:rFonts w:ascii="Arial" w:hAnsi="Arial" w:cs="Arial"/>
          <w:sz w:val="20"/>
          <w:szCs w:val="20"/>
        </w:rPr>
        <w:t>S</w:t>
      </w:r>
      <w:r w:rsidRPr="009C4D6A">
        <w:rPr>
          <w:rFonts w:ascii="Arial" w:hAnsi="Arial" w:cs="Arial"/>
          <w:sz w:val="20"/>
          <w:szCs w:val="20"/>
        </w:rPr>
        <w:t>zükség szerinti gyakorisággal, legalább évente egyszer képzést szervez</w:t>
      </w:r>
      <w:r w:rsidR="00436CD5" w:rsidRPr="009C4D6A">
        <w:rPr>
          <w:rFonts w:ascii="Arial" w:hAnsi="Arial" w:cs="Arial"/>
          <w:sz w:val="20"/>
          <w:szCs w:val="20"/>
        </w:rPr>
        <w:t xml:space="preserve"> vagy online képzést tart</w:t>
      </w:r>
      <w:r w:rsidRPr="009C4D6A">
        <w:rPr>
          <w:rFonts w:ascii="Arial" w:hAnsi="Arial" w:cs="Arial"/>
          <w:sz w:val="20"/>
          <w:szCs w:val="20"/>
        </w:rPr>
        <w:t xml:space="preserve">, ahol </w:t>
      </w:r>
      <w:r w:rsidR="00436CD5" w:rsidRPr="009C4D6A">
        <w:rPr>
          <w:rFonts w:ascii="Arial" w:hAnsi="Arial" w:cs="Arial"/>
          <w:sz w:val="20"/>
          <w:szCs w:val="20"/>
        </w:rPr>
        <w:t>ismertetésre kerül</w:t>
      </w:r>
      <w:r w:rsidRPr="009C4D6A">
        <w:rPr>
          <w:rFonts w:ascii="Arial" w:hAnsi="Arial" w:cs="Arial"/>
          <w:sz w:val="20"/>
          <w:szCs w:val="20"/>
        </w:rPr>
        <w:t xml:space="preserve"> a Rendeletet és jelen </w:t>
      </w:r>
      <w:r w:rsidR="00BD237F" w:rsidRPr="009C4D6A">
        <w:rPr>
          <w:rFonts w:ascii="Arial" w:hAnsi="Arial" w:cs="Arial"/>
          <w:sz w:val="20"/>
          <w:szCs w:val="20"/>
        </w:rPr>
        <w:t>Adatvédelmi és adatbiztonsági szabályzat</w:t>
      </w:r>
      <w:r w:rsidRPr="009C4D6A">
        <w:rPr>
          <w:rFonts w:ascii="Arial" w:hAnsi="Arial" w:cs="Arial"/>
          <w:sz w:val="20"/>
          <w:szCs w:val="20"/>
        </w:rPr>
        <w:t xml:space="preserve"> előírásai. </w:t>
      </w:r>
      <w:r w:rsidR="00436CD5" w:rsidRPr="009C4D6A">
        <w:rPr>
          <w:rFonts w:ascii="Arial" w:hAnsi="Arial" w:cs="Arial"/>
          <w:sz w:val="20"/>
          <w:szCs w:val="20"/>
        </w:rPr>
        <w:t>Cél</w:t>
      </w:r>
      <w:r w:rsidRPr="009C4D6A">
        <w:rPr>
          <w:rFonts w:ascii="Arial" w:hAnsi="Arial" w:cs="Arial"/>
          <w:sz w:val="20"/>
          <w:szCs w:val="20"/>
        </w:rPr>
        <w:t xml:space="preserve"> </w:t>
      </w:r>
      <w:r w:rsidR="00436CD5" w:rsidRPr="009C4D6A">
        <w:rPr>
          <w:rFonts w:ascii="Arial" w:hAnsi="Arial" w:cs="Arial"/>
          <w:sz w:val="20"/>
          <w:szCs w:val="20"/>
        </w:rPr>
        <w:t>a</w:t>
      </w:r>
      <w:r w:rsidRPr="009C4D6A">
        <w:rPr>
          <w:rFonts w:ascii="Arial" w:hAnsi="Arial" w:cs="Arial"/>
          <w:sz w:val="20"/>
          <w:szCs w:val="20"/>
        </w:rPr>
        <w:t xml:space="preserve"> </w:t>
      </w:r>
      <w:r w:rsidR="00A422F8" w:rsidRPr="009C4D6A">
        <w:rPr>
          <w:rFonts w:ascii="Arial" w:hAnsi="Arial" w:cs="Arial"/>
          <w:sz w:val="20"/>
          <w:szCs w:val="20"/>
        </w:rPr>
        <w:t>foglalkoztatottak</w:t>
      </w:r>
      <w:r w:rsidR="00F34832" w:rsidRPr="009C4D6A">
        <w:rPr>
          <w:rFonts w:ascii="Arial" w:hAnsi="Arial" w:cs="Arial"/>
          <w:sz w:val="20"/>
          <w:szCs w:val="20"/>
        </w:rPr>
        <w:t xml:space="preserve"> </w:t>
      </w:r>
      <w:r w:rsidRPr="009C4D6A">
        <w:rPr>
          <w:rFonts w:ascii="Arial" w:hAnsi="Arial" w:cs="Arial"/>
          <w:sz w:val="20"/>
          <w:szCs w:val="20"/>
        </w:rPr>
        <w:t xml:space="preserve">tudatosság-növelése és folyamatos továbbképzése, a szervezeti adatvédelmi szabályok fontosságának előtérbe helyezése, bemutatása. </w:t>
      </w:r>
    </w:p>
    <w:p w14:paraId="0C2A492A" w14:textId="697640F5" w:rsidR="004130A2" w:rsidRPr="009C4D6A" w:rsidRDefault="00F34832"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F</w:t>
      </w:r>
      <w:r w:rsidR="004130A2" w:rsidRPr="009C4D6A">
        <w:rPr>
          <w:rFonts w:ascii="Arial" w:hAnsi="Arial" w:cs="Arial"/>
          <w:sz w:val="20"/>
          <w:szCs w:val="20"/>
        </w:rPr>
        <w:t>elelőssége a személyes adatokba állandó jelleggel vagy rendszeresen betekintő személyzetnek nyújtandó megfelelő személyre szóló adatvédelmi továbbképzés szervezése, valamint közös képzési és csereprogramok (pl. felügyeleti hatóságok között, valamint adott esetben harmadik országok felügyeleti hatóságaival vagy nemzetközi szervezetekkel) támogatása.</w:t>
      </w:r>
    </w:p>
    <w:p w14:paraId="78A6ECB7" w14:textId="4A5536D7" w:rsidR="00D429CE" w:rsidRPr="009C4D6A" w:rsidRDefault="00D429CE" w:rsidP="001F592D">
      <w:pPr>
        <w:pStyle w:val="Cmsor1"/>
        <w:numPr>
          <w:ilvl w:val="1"/>
          <w:numId w:val="8"/>
        </w:numPr>
        <w:suppressAutoHyphens w:val="0"/>
        <w:spacing w:before="300" w:line="300" w:lineRule="exact"/>
        <w:rPr>
          <w:rFonts w:ascii="Arial" w:eastAsiaTheme="minorEastAsia" w:hAnsi="Arial" w:cs="Arial"/>
        </w:rPr>
      </w:pPr>
      <w:bookmarkStart w:id="33" w:name="_Toc191569087"/>
      <w:r w:rsidRPr="009C4D6A">
        <w:rPr>
          <w:rFonts w:ascii="Arial" w:eastAsiaTheme="minorEastAsia" w:hAnsi="Arial" w:cs="Arial"/>
          <w:kern w:val="0"/>
          <w:sz w:val="24"/>
          <w:szCs w:val="24"/>
        </w:rPr>
        <w:t>Az adatvédelmi audit</w:t>
      </w:r>
      <w:bookmarkEnd w:id="33"/>
    </w:p>
    <w:p w14:paraId="2D888619" w14:textId="77777777" w:rsidR="003D52B6" w:rsidRPr="009C4D6A" w:rsidRDefault="0061435C"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Az adatkezelő felelőssége, hogy meghatározott rendszerességgel, </w:t>
      </w:r>
      <w:r w:rsidR="00C77C3A" w:rsidRPr="009C4D6A">
        <w:rPr>
          <w:rFonts w:ascii="Arial" w:hAnsi="Arial" w:cs="Arial"/>
          <w:sz w:val="20"/>
          <w:szCs w:val="20"/>
        </w:rPr>
        <w:t xml:space="preserve">súlyos </w:t>
      </w:r>
      <w:r w:rsidR="00BD7A26" w:rsidRPr="009C4D6A">
        <w:rPr>
          <w:rFonts w:ascii="Arial" w:hAnsi="Arial" w:cs="Arial"/>
          <w:sz w:val="20"/>
          <w:szCs w:val="20"/>
        </w:rPr>
        <w:t xml:space="preserve">probléma felmerülése esetén soron kívül, </w:t>
      </w:r>
      <w:r w:rsidRPr="009C4D6A">
        <w:rPr>
          <w:rFonts w:ascii="Arial" w:hAnsi="Arial" w:cs="Arial"/>
          <w:sz w:val="20"/>
          <w:szCs w:val="20"/>
        </w:rPr>
        <w:t xml:space="preserve">vagy az adatvédelmi tisztviselő javaslatára soron kívüli </w:t>
      </w:r>
      <w:r w:rsidR="002619D5" w:rsidRPr="009C4D6A">
        <w:rPr>
          <w:rFonts w:ascii="Arial" w:hAnsi="Arial" w:cs="Arial"/>
          <w:sz w:val="20"/>
          <w:szCs w:val="20"/>
        </w:rPr>
        <w:t>vizsgálatot folytasson le annak érdekében, hogy a</w:t>
      </w:r>
      <w:r w:rsidR="00BD5E15" w:rsidRPr="009C4D6A">
        <w:rPr>
          <w:rFonts w:ascii="Arial" w:hAnsi="Arial" w:cs="Arial"/>
          <w:sz w:val="20"/>
          <w:szCs w:val="20"/>
        </w:rPr>
        <w:t xml:space="preserve"> S</w:t>
      </w:r>
      <w:r w:rsidR="002619D5" w:rsidRPr="009C4D6A">
        <w:rPr>
          <w:rFonts w:ascii="Arial" w:hAnsi="Arial" w:cs="Arial"/>
          <w:sz w:val="20"/>
          <w:szCs w:val="20"/>
        </w:rPr>
        <w:t>zervezet</w:t>
      </w:r>
      <w:r w:rsidR="00E37177" w:rsidRPr="009C4D6A">
        <w:rPr>
          <w:rFonts w:ascii="Arial" w:hAnsi="Arial" w:cs="Arial"/>
          <w:sz w:val="20"/>
          <w:szCs w:val="20"/>
        </w:rPr>
        <w:t xml:space="preserve"> eljárása</w:t>
      </w:r>
      <w:r w:rsidR="002619D5" w:rsidRPr="009C4D6A">
        <w:rPr>
          <w:rFonts w:ascii="Arial" w:hAnsi="Arial" w:cs="Arial"/>
          <w:sz w:val="20"/>
          <w:szCs w:val="20"/>
        </w:rPr>
        <w:t xml:space="preserve"> </w:t>
      </w:r>
      <w:r w:rsidR="007B261B" w:rsidRPr="009C4D6A">
        <w:rPr>
          <w:rFonts w:ascii="Arial" w:hAnsi="Arial" w:cs="Arial"/>
          <w:sz w:val="20"/>
          <w:szCs w:val="20"/>
        </w:rPr>
        <w:t xml:space="preserve">maradéktalanul </w:t>
      </w:r>
      <w:r w:rsidR="002619D5" w:rsidRPr="009C4D6A">
        <w:rPr>
          <w:rFonts w:ascii="Arial" w:hAnsi="Arial" w:cs="Arial"/>
          <w:sz w:val="20"/>
          <w:szCs w:val="20"/>
        </w:rPr>
        <w:t xml:space="preserve">megfeleljen az adatvédelmi és adatbiztonsági előírásoknak (adatvédelmi audit). </w:t>
      </w:r>
    </w:p>
    <w:p w14:paraId="17C1EE60" w14:textId="6B7F57F3" w:rsidR="00DE53E9" w:rsidRPr="009C4D6A" w:rsidRDefault="00DE53E9"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 xml:space="preserve">Az </w:t>
      </w:r>
      <w:r w:rsidR="00A45015" w:rsidRPr="009C4D6A">
        <w:rPr>
          <w:rFonts w:ascii="Arial" w:hAnsi="Arial" w:cs="Arial"/>
          <w:sz w:val="20"/>
          <w:szCs w:val="20"/>
        </w:rPr>
        <w:t xml:space="preserve">adatkezelő az </w:t>
      </w:r>
      <w:r w:rsidRPr="009C4D6A">
        <w:rPr>
          <w:rFonts w:ascii="Arial" w:hAnsi="Arial" w:cs="Arial"/>
          <w:sz w:val="20"/>
          <w:szCs w:val="20"/>
        </w:rPr>
        <w:t>adatvédelm</w:t>
      </w:r>
      <w:r w:rsidR="00A45015" w:rsidRPr="009C4D6A">
        <w:rPr>
          <w:rFonts w:ascii="Arial" w:hAnsi="Arial" w:cs="Arial"/>
          <w:sz w:val="20"/>
          <w:szCs w:val="20"/>
        </w:rPr>
        <w:t>i audit végrehajtására tervet készít.</w:t>
      </w:r>
    </w:p>
    <w:p w14:paraId="02EEA72D" w14:textId="6497C5B4" w:rsidR="0061435C" w:rsidRPr="009C4D6A" w:rsidRDefault="0061435C"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 xml:space="preserve">Az adatvédelmi audit </w:t>
      </w:r>
      <w:r w:rsidR="002619D5" w:rsidRPr="009C4D6A">
        <w:rPr>
          <w:rFonts w:ascii="Arial" w:hAnsi="Arial" w:cs="Arial"/>
          <w:sz w:val="20"/>
          <w:szCs w:val="20"/>
        </w:rPr>
        <w:t>c</w:t>
      </w:r>
      <w:r w:rsidR="00BD5E15" w:rsidRPr="009C4D6A">
        <w:rPr>
          <w:rFonts w:ascii="Arial" w:hAnsi="Arial" w:cs="Arial"/>
          <w:sz w:val="20"/>
          <w:szCs w:val="20"/>
        </w:rPr>
        <w:t>élja, hogy megvizsgálja a Szervezet</w:t>
      </w:r>
      <w:r w:rsidRPr="009C4D6A">
        <w:rPr>
          <w:rFonts w:ascii="Arial" w:hAnsi="Arial" w:cs="Arial"/>
          <w:sz w:val="20"/>
          <w:szCs w:val="20"/>
        </w:rPr>
        <w:t xml:space="preserve"> adott rendszer</w:t>
      </w:r>
      <w:r w:rsidR="00BD5E15" w:rsidRPr="009C4D6A">
        <w:rPr>
          <w:rFonts w:ascii="Arial" w:hAnsi="Arial" w:cs="Arial"/>
          <w:sz w:val="20"/>
          <w:szCs w:val="20"/>
        </w:rPr>
        <w:t>e</w:t>
      </w:r>
      <w:r w:rsidRPr="009C4D6A">
        <w:rPr>
          <w:rFonts w:ascii="Arial" w:hAnsi="Arial" w:cs="Arial"/>
          <w:sz w:val="20"/>
          <w:szCs w:val="20"/>
        </w:rPr>
        <w:t>, eljárás</w:t>
      </w:r>
      <w:r w:rsidR="00BD5E15" w:rsidRPr="009C4D6A">
        <w:rPr>
          <w:rFonts w:ascii="Arial" w:hAnsi="Arial" w:cs="Arial"/>
          <w:sz w:val="20"/>
          <w:szCs w:val="20"/>
        </w:rPr>
        <w:t>a</w:t>
      </w:r>
      <w:r w:rsidRPr="009C4D6A">
        <w:rPr>
          <w:rFonts w:ascii="Arial" w:hAnsi="Arial" w:cs="Arial"/>
          <w:sz w:val="20"/>
          <w:szCs w:val="20"/>
        </w:rPr>
        <w:t xml:space="preserve"> mennyire felel me</w:t>
      </w:r>
      <w:r w:rsidR="007B261B" w:rsidRPr="009C4D6A">
        <w:rPr>
          <w:rFonts w:ascii="Arial" w:hAnsi="Arial" w:cs="Arial"/>
          <w:sz w:val="20"/>
          <w:szCs w:val="20"/>
        </w:rPr>
        <w:t xml:space="preserve">g a Rendeletnek és a hatályos </w:t>
      </w:r>
      <w:r w:rsidR="00BD5E15" w:rsidRPr="009C4D6A">
        <w:rPr>
          <w:rFonts w:ascii="Arial" w:hAnsi="Arial" w:cs="Arial"/>
          <w:sz w:val="20"/>
          <w:szCs w:val="20"/>
        </w:rPr>
        <w:t xml:space="preserve">adatvédelmi előírásoknak, </w:t>
      </w:r>
      <w:r w:rsidR="007B261B" w:rsidRPr="009C4D6A">
        <w:rPr>
          <w:rFonts w:ascii="Arial" w:hAnsi="Arial" w:cs="Arial"/>
          <w:sz w:val="20"/>
          <w:szCs w:val="20"/>
        </w:rPr>
        <w:t xml:space="preserve">felügyeleti hatósági </w:t>
      </w:r>
      <w:r w:rsidR="00BD5E15" w:rsidRPr="009C4D6A">
        <w:rPr>
          <w:rFonts w:ascii="Arial" w:hAnsi="Arial" w:cs="Arial"/>
          <w:sz w:val="20"/>
          <w:szCs w:val="20"/>
        </w:rPr>
        <w:t>elvárásoknak</w:t>
      </w:r>
      <w:r w:rsidRPr="009C4D6A">
        <w:rPr>
          <w:rFonts w:ascii="Arial" w:hAnsi="Arial" w:cs="Arial"/>
          <w:sz w:val="20"/>
          <w:szCs w:val="20"/>
        </w:rPr>
        <w:t>.</w:t>
      </w:r>
    </w:p>
    <w:p w14:paraId="18901BED" w14:textId="097D3617" w:rsidR="0061435C" w:rsidRPr="009C4D6A" w:rsidRDefault="00872981"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 Szervezet vezetőjének a felelőssége, hogy kijelölje az adatvédelmi audit lefolytatásában az adatvédelem területén szakértelemmel/gyakorlattal rendelkező közreműködőket. </w:t>
      </w:r>
      <w:r w:rsidR="007B261B" w:rsidRPr="009C4D6A">
        <w:rPr>
          <w:rFonts w:ascii="Arial" w:hAnsi="Arial" w:cs="Arial"/>
          <w:sz w:val="20"/>
          <w:szCs w:val="20"/>
        </w:rPr>
        <w:t>Az A</w:t>
      </w:r>
      <w:r w:rsidR="0061435C" w:rsidRPr="009C4D6A">
        <w:rPr>
          <w:rFonts w:ascii="Arial" w:hAnsi="Arial" w:cs="Arial"/>
          <w:sz w:val="20"/>
          <w:szCs w:val="20"/>
        </w:rPr>
        <w:t>datvédelmi tisztviselő minden esetben részt vesz az auditálásban.</w:t>
      </w:r>
      <w:r w:rsidR="00516EBF" w:rsidRPr="009C4D6A">
        <w:rPr>
          <w:rFonts w:ascii="Arial" w:hAnsi="Arial" w:cs="Arial"/>
          <w:sz w:val="20"/>
          <w:szCs w:val="20"/>
        </w:rPr>
        <w:t xml:space="preserve"> A Szervezet jogosult külső adatvédelmi szakértő segítségét igénybe venni az adatvédelmi audit lefolytatásában.</w:t>
      </w:r>
    </w:p>
    <w:p w14:paraId="5416B45A" w14:textId="5307B077" w:rsidR="002275AA" w:rsidRPr="009C4D6A" w:rsidRDefault="002275AA"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Az adatvédelmi audit során az </w:t>
      </w:r>
      <w:r w:rsidR="00872981" w:rsidRPr="009C4D6A">
        <w:rPr>
          <w:rFonts w:ascii="Arial" w:hAnsi="Arial" w:cs="Arial"/>
          <w:sz w:val="20"/>
          <w:szCs w:val="20"/>
        </w:rPr>
        <w:t>alábbiak megfelelősége kerül</w:t>
      </w:r>
      <w:r w:rsidR="000F14FD" w:rsidRPr="009C4D6A">
        <w:rPr>
          <w:rFonts w:ascii="Arial" w:hAnsi="Arial" w:cs="Arial"/>
          <w:sz w:val="20"/>
          <w:szCs w:val="20"/>
        </w:rPr>
        <w:t xml:space="preserve"> </w:t>
      </w:r>
      <w:r w:rsidR="00872981" w:rsidRPr="009C4D6A">
        <w:rPr>
          <w:rFonts w:ascii="Arial" w:hAnsi="Arial" w:cs="Arial"/>
          <w:sz w:val="20"/>
          <w:szCs w:val="20"/>
        </w:rPr>
        <w:t>vizsgálatra</w:t>
      </w:r>
      <w:r w:rsidRPr="009C4D6A">
        <w:rPr>
          <w:rFonts w:ascii="Arial" w:hAnsi="Arial" w:cs="Arial"/>
          <w:sz w:val="20"/>
          <w:szCs w:val="20"/>
        </w:rPr>
        <w:t>:</w:t>
      </w:r>
    </w:p>
    <w:p w14:paraId="64FE83AE" w14:textId="75BBCDD3" w:rsidR="00246A02" w:rsidRPr="009C4D6A" w:rsidRDefault="00246A02"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alapelvek érvényesülését,</w:t>
      </w:r>
    </w:p>
    <w:p w14:paraId="4367D45B" w14:textId="7CE0BB1E" w:rsidR="002275AA"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személyes </w:t>
      </w:r>
      <w:r w:rsidR="00586797" w:rsidRPr="009C4D6A">
        <w:rPr>
          <w:rFonts w:ascii="Arial" w:hAnsi="Arial" w:cs="Arial"/>
          <w:sz w:val="20"/>
          <w:szCs w:val="20"/>
        </w:rPr>
        <w:t>adatkezelések azonosítás</w:t>
      </w:r>
      <w:r w:rsidR="006123CA" w:rsidRPr="009C4D6A">
        <w:rPr>
          <w:rFonts w:ascii="Arial" w:hAnsi="Arial" w:cs="Arial"/>
          <w:sz w:val="20"/>
          <w:szCs w:val="20"/>
        </w:rPr>
        <w:t>i gyakorlatát</w:t>
      </w:r>
      <w:r w:rsidRPr="009C4D6A">
        <w:rPr>
          <w:rFonts w:ascii="Arial" w:hAnsi="Arial" w:cs="Arial"/>
          <w:sz w:val="20"/>
          <w:szCs w:val="20"/>
        </w:rPr>
        <w:t xml:space="preserve"> a</w:t>
      </w:r>
      <w:r w:rsidR="00F75106" w:rsidRPr="009C4D6A">
        <w:rPr>
          <w:rFonts w:ascii="Arial" w:hAnsi="Arial" w:cs="Arial"/>
          <w:sz w:val="20"/>
          <w:szCs w:val="20"/>
        </w:rPr>
        <w:t xml:space="preserve"> kijelölt </w:t>
      </w:r>
      <w:r w:rsidRPr="009C4D6A">
        <w:rPr>
          <w:rFonts w:ascii="Arial" w:hAnsi="Arial" w:cs="Arial"/>
          <w:sz w:val="20"/>
          <w:szCs w:val="20"/>
        </w:rPr>
        <w:t>szervezeti egységnél,</w:t>
      </w:r>
    </w:p>
    <w:p w14:paraId="6248B8CC" w14:textId="54776B1A"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adatkezelések és adatfeldolgozások nyilvántartás</w:t>
      </w:r>
      <w:r w:rsidR="00F75106" w:rsidRPr="009C4D6A">
        <w:rPr>
          <w:rFonts w:ascii="Arial" w:hAnsi="Arial" w:cs="Arial"/>
          <w:sz w:val="20"/>
          <w:szCs w:val="20"/>
        </w:rPr>
        <w:t>át</w:t>
      </w:r>
      <w:r w:rsidRPr="009C4D6A">
        <w:rPr>
          <w:rFonts w:ascii="Arial" w:hAnsi="Arial" w:cs="Arial"/>
          <w:sz w:val="20"/>
          <w:szCs w:val="20"/>
        </w:rPr>
        <w:t>,</w:t>
      </w:r>
    </w:p>
    <w:p w14:paraId="429DC6DF" w14:textId="3EA0842D"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lastRenderedPageBreak/>
        <w:t>adatkezelési tájékoztatók</w:t>
      </w:r>
      <w:r w:rsidR="00F75106" w:rsidRPr="009C4D6A">
        <w:rPr>
          <w:rFonts w:ascii="Arial" w:hAnsi="Arial" w:cs="Arial"/>
          <w:sz w:val="20"/>
          <w:szCs w:val="20"/>
        </w:rPr>
        <w:t>at</w:t>
      </w:r>
      <w:r w:rsidRPr="009C4D6A">
        <w:rPr>
          <w:rFonts w:ascii="Arial" w:hAnsi="Arial" w:cs="Arial"/>
          <w:sz w:val="20"/>
          <w:szCs w:val="20"/>
        </w:rPr>
        <w:t>,</w:t>
      </w:r>
    </w:p>
    <w:p w14:paraId="3B7B319D" w14:textId="3B881DE5"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érdekmérlegelési tesztek</w:t>
      </w:r>
      <w:r w:rsidR="00F75106" w:rsidRPr="009C4D6A">
        <w:rPr>
          <w:rFonts w:ascii="Arial" w:hAnsi="Arial" w:cs="Arial"/>
          <w:sz w:val="20"/>
          <w:szCs w:val="20"/>
        </w:rPr>
        <w:t xml:space="preserve"> helyzetét</w:t>
      </w:r>
      <w:r w:rsidRPr="009C4D6A">
        <w:rPr>
          <w:rFonts w:ascii="Arial" w:hAnsi="Arial" w:cs="Arial"/>
          <w:sz w:val="20"/>
          <w:szCs w:val="20"/>
        </w:rPr>
        <w:t>,</w:t>
      </w:r>
    </w:p>
    <w:p w14:paraId="515CAC2E" w14:textId="5B9234CA"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é</w:t>
      </w:r>
      <w:r w:rsidR="00F47114" w:rsidRPr="009C4D6A">
        <w:rPr>
          <w:rFonts w:ascii="Arial" w:hAnsi="Arial" w:cs="Arial"/>
          <w:sz w:val="20"/>
          <w:szCs w:val="20"/>
        </w:rPr>
        <w:t>rintetti</w:t>
      </w:r>
      <w:r w:rsidRPr="009C4D6A">
        <w:rPr>
          <w:rFonts w:ascii="Arial" w:hAnsi="Arial" w:cs="Arial"/>
          <w:sz w:val="20"/>
          <w:szCs w:val="20"/>
        </w:rPr>
        <w:t xml:space="preserve"> jog</w:t>
      </w:r>
      <w:r w:rsidR="00F47114" w:rsidRPr="009C4D6A">
        <w:rPr>
          <w:rFonts w:ascii="Arial" w:hAnsi="Arial" w:cs="Arial"/>
          <w:sz w:val="20"/>
          <w:szCs w:val="20"/>
        </w:rPr>
        <w:t>ok</w:t>
      </w:r>
      <w:r w:rsidRPr="009C4D6A">
        <w:rPr>
          <w:rFonts w:ascii="Arial" w:hAnsi="Arial" w:cs="Arial"/>
          <w:sz w:val="20"/>
          <w:szCs w:val="20"/>
        </w:rPr>
        <w:t xml:space="preserve"> gyakorlásához szükséges eljárások</w:t>
      </w:r>
      <w:r w:rsidR="00F75106" w:rsidRPr="009C4D6A">
        <w:rPr>
          <w:rFonts w:ascii="Arial" w:hAnsi="Arial" w:cs="Arial"/>
          <w:sz w:val="20"/>
          <w:szCs w:val="20"/>
        </w:rPr>
        <w:t>at</w:t>
      </w:r>
      <w:r w:rsidRPr="009C4D6A">
        <w:rPr>
          <w:rFonts w:ascii="Arial" w:hAnsi="Arial" w:cs="Arial"/>
          <w:sz w:val="20"/>
          <w:szCs w:val="20"/>
        </w:rPr>
        <w:t>,</w:t>
      </w:r>
    </w:p>
    <w:p w14:paraId="3E217503" w14:textId="6C5A006A"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hatásvizsgálatok</w:t>
      </w:r>
      <w:r w:rsidR="00F75106" w:rsidRPr="009C4D6A">
        <w:rPr>
          <w:rFonts w:ascii="Arial" w:hAnsi="Arial" w:cs="Arial"/>
          <w:sz w:val="20"/>
          <w:szCs w:val="20"/>
        </w:rPr>
        <w:t xml:space="preserve"> állapotát</w:t>
      </w:r>
      <w:r w:rsidRPr="009C4D6A">
        <w:rPr>
          <w:rFonts w:ascii="Arial" w:hAnsi="Arial" w:cs="Arial"/>
          <w:sz w:val="20"/>
          <w:szCs w:val="20"/>
        </w:rPr>
        <w:t>,</w:t>
      </w:r>
    </w:p>
    <w:p w14:paraId="3420B127" w14:textId="404609F3"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incidenskezelés és nyilvántartás</w:t>
      </w:r>
      <w:r w:rsidR="00F75106" w:rsidRPr="009C4D6A">
        <w:rPr>
          <w:rFonts w:ascii="Arial" w:hAnsi="Arial" w:cs="Arial"/>
          <w:sz w:val="20"/>
          <w:szCs w:val="20"/>
        </w:rPr>
        <w:t xml:space="preserve"> </w:t>
      </w:r>
      <w:r w:rsidR="00620956" w:rsidRPr="009C4D6A">
        <w:rPr>
          <w:rFonts w:ascii="Arial" w:hAnsi="Arial" w:cs="Arial"/>
          <w:sz w:val="20"/>
          <w:szCs w:val="20"/>
        </w:rPr>
        <w:t>gyakorlatát</w:t>
      </w:r>
      <w:r w:rsidRPr="009C4D6A">
        <w:rPr>
          <w:rFonts w:ascii="Arial" w:hAnsi="Arial" w:cs="Arial"/>
          <w:sz w:val="20"/>
          <w:szCs w:val="20"/>
        </w:rPr>
        <w:t>,</w:t>
      </w:r>
    </w:p>
    <w:p w14:paraId="062E61B0" w14:textId="2442E7B8"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adatbiztonság</w:t>
      </w:r>
      <w:r w:rsidR="00620956" w:rsidRPr="009C4D6A">
        <w:rPr>
          <w:rFonts w:ascii="Arial" w:hAnsi="Arial" w:cs="Arial"/>
          <w:sz w:val="20"/>
          <w:szCs w:val="20"/>
        </w:rPr>
        <w:t>i eljárásokat</w:t>
      </w:r>
      <w:r w:rsidRPr="009C4D6A">
        <w:rPr>
          <w:rFonts w:ascii="Arial" w:hAnsi="Arial" w:cs="Arial"/>
          <w:sz w:val="20"/>
          <w:szCs w:val="20"/>
        </w:rPr>
        <w:t>,</w:t>
      </w:r>
    </w:p>
    <w:p w14:paraId="5AA908EB" w14:textId="0454B25E"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személyes adatok harmadik országokba vagy nemzetközi szervezetek részére történő továbbítás</w:t>
      </w:r>
      <w:r w:rsidR="00620956" w:rsidRPr="009C4D6A">
        <w:rPr>
          <w:rFonts w:ascii="Arial" w:hAnsi="Arial" w:cs="Arial"/>
          <w:sz w:val="20"/>
          <w:szCs w:val="20"/>
        </w:rPr>
        <w:t>át</w:t>
      </w:r>
      <w:r w:rsidRPr="009C4D6A">
        <w:rPr>
          <w:rFonts w:ascii="Arial" w:hAnsi="Arial" w:cs="Arial"/>
          <w:sz w:val="20"/>
          <w:szCs w:val="20"/>
        </w:rPr>
        <w:t>,</w:t>
      </w:r>
    </w:p>
    <w:p w14:paraId="2BBE60CD" w14:textId="459D506E" w:rsidR="000F14FD" w:rsidRPr="009C4D6A" w:rsidRDefault="005435A3"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dokumentált </w:t>
      </w:r>
      <w:r w:rsidR="000F14FD" w:rsidRPr="009C4D6A">
        <w:rPr>
          <w:rFonts w:ascii="Arial" w:hAnsi="Arial" w:cs="Arial"/>
          <w:sz w:val="20"/>
          <w:szCs w:val="20"/>
        </w:rPr>
        <w:t>szabályzatok</w:t>
      </w:r>
      <w:r w:rsidR="00D50E71" w:rsidRPr="009C4D6A">
        <w:rPr>
          <w:rFonts w:ascii="Arial" w:hAnsi="Arial" w:cs="Arial"/>
          <w:sz w:val="20"/>
          <w:szCs w:val="20"/>
        </w:rPr>
        <w:t>at</w:t>
      </w:r>
      <w:r w:rsidR="000F14FD" w:rsidRPr="009C4D6A">
        <w:rPr>
          <w:rFonts w:ascii="Arial" w:hAnsi="Arial" w:cs="Arial"/>
          <w:sz w:val="20"/>
          <w:szCs w:val="20"/>
        </w:rPr>
        <w:t>,</w:t>
      </w:r>
      <w:r w:rsidR="00CF662D" w:rsidRPr="009C4D6A">
        <w:rPr>
          <w:rFonts w:ascii="Arial" w:hAnsi="Arial" w:cs="Arial"/>
          <w:sz w:val="20"/>
          <w:szCs w:val="20"/>
        </w:rPr>
        <w:t xml:space="preserve"> egyéb belső szabályozók</w:t>
      </w:r>
      <w:r w:rsidR="00D50E71" w:rsidRPr="009C4D6A">
        <w:rPr>
          <w:rFonts w:ascii="Arial" w:hAnsi="Arial" w:cs="Arial"/>
          <w:sz w:val="20"/>
          <w:szCs w:val="20"/>
        </w:rPr>
        <w:t>at</w:t>
      </w:r>
      <w:r w:rsidR="00CF662D" w:rsidRPr="009C4D6A">
        <w:rPr>
          <w:rFonts w:ascii="Arial" w:hAnsi="Arial" w:cs="Arial"/>
          <w:sz w:val="20"/>
          <w:szCs w:val="20"/>
        </w:rPr>
        <w:t>,</w:t>
      </w:r>
    </w:p>
    <w:p w14:paraId="7B5D5975" w14:textId="2C4E93E4" w:rsidR="000F14FD" w:rsidRPr="009C4D6A" w:rsidRDefault="000F14F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adatvédelmi tudatosság növelés</w:t>
      </w:r>
      <w:r w:rsidR="00D50E71" w:rsidRPr="009C4D6A">
        <w:rPr>
          <w:rFonts w:ascii="Arial" w:hAnsi="Arial" w:cs="Arial"/>
          <w:sz w:val="20"/>
          <w:szCs w:val="20"/>
        </w:rPr>
        <w:t>ének</w:t>
      </w:r>
      <w:r w:rsidR="00281512" w:rsidRPr="009C4D6A">
        <w:rPr>
          <w:rFonts w:ascii="Arial" w:hAnsi="Arial" w:cs="Arial"/>
          <w:sz w:val="20"/>
          <w:szCs w:val="20"/>
        </w:rPr>
        <w:t xml:space="preserve"> és dokumentálás</w:t>
      </w:r>
      <w:r w:rsidR="00D50E71" w:rsidRPr="009C4D6A">
        <w:rPr>
          <w:rFonts w:ascii="Arial" w:hAnsi="Arial" w:cs="Arial"/>
          <w:sz w:val="20"/>
          <w:szCs w:val="20"/>
        </w:rPr>
        <w:t>ának</w:t>
      </w:r>
      <w:r w:rsidR="009F6B80" w:rsidRPr="009C4D6A">
        <w:rPr>
          <w:rFonts w:ascii="Arial" w:hAnsi="Arial" w:cs="Arial"/>
          <w:sz w:val="20"/>
          <w:szCs w:val="20"/>
        </w:rPr>
        <w:t xml:space="preserve"> gyakorlatát</w:t>
      </w:r>
      <w:r w:rsidRPr="009C4D6A">
        <w:rPr>
          <w:rFonts w:ascii="Arial" w:hAnsi="Arial" w:cs="Arial"/>
          <w:sz w:val="20"/>
          <w:szCs w:val="20"/>
        </w:rPr>
        <w:t>.</w:t>
      </w:r>
    </w:p>
    <w:p w14:paraId="5D135A81" w14:textId="02EC9C21" w:rsidR="0061435C" w:rsidRPr="009C4D6A" w:rsidRDefault="00872981"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Az adatvédelmi audit kockázatelemzésen alapul. Az adatvédelmi audit eredményeként adatvédelmi jelentés készül, mely tartalmazza az adatvédelmi kockázatokkal kapcsolatos megállapításokat és a Szervezet adatvédelmi (jog)szabályi megfelelőségének biztosítására vonatkozó konkrét javaslatokat. Az adatvédelmi jelentést a Szervezet vezetője hagyja jóvá és gondoskodik az abban foglaltak végrehajtásáról</w:t>
      </w:r>
      <w:r w:rsidR="0061435C" w:rsidRPr="009C4D6A">
        <w:rPr>
          <w:rFonts w:ascii="Arial" w:hAnsi="Arial" w:cs="Arial"/>
          <w:sz w:val="20"/>
          <w:szCs w:val="20"/>
        </w:rPr>
        <w:t>.</w:t>
      </w:r>
    </w:p>
    <w:p w14:paraId="4956C3A4" w14:textId="0AEDD541" w:rsidR="00234B26" w:rsidRPr="009C4D6A" w:rsidRDefault="00234B26" w:rsidP="001F592D">
      <w:pPr>
        <w:pStyle w:val="Cmsor1"/>
        <w:numPr>
          <w:ilvl w:val="1"/>
          <w:numId w:val="8"/>
        </w:numPr>
        <w:suppressAutoHyphens w:val="0"/>
        <w:spacing w:before="300" w:line="300" w:lineRule="exact"/>
        <w:rPr>
          <w:rFonts w:ascii="Arial" w:eastAsiaTheme="minorEastAsia" w:hAnsi="Arial" w:cs="Arial"/>
        </w:rPr>
      </w:pPr>
      <w:bookmarkStart w:id="34" w:name="_Toc191569088"/>
      <w:r w:rsidRPr="009C4D6A">
        <w:rPr>
          <w:rFonts w:ascii="Arial" w:eastAsiaTheme="minorEastAsia" w:hAnsi="Arial" w:cs="Arial"/>
          <w:kern w:val="0"/>
          <w:sz w:val="24"/>
          <w:szCs w:val="24"/>
        </w:rPr>
        <w:t>A szervezeti egységek működtetéséhez kapcsolódó általános adatvédelmi szabályok</w:t>
      </w:r>
      <w:bookmarkEnd w:id="34"/>
    </w:p>
    <w:p w14:paraId="472536DD" w14:textId="69B83781" w:rsidR="00234B26" w:rsidRPr="009C4D6A" w:rsidRDefault="00234B26"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 Szervezet </w:t>
      </w:r>
      <w:r w:rsidR="00CD3957" w:rsidRPr="009C4D6A">
        <w:rPr>
          <w:rFonts w:ascii="Arial" w:hAnsi="Arial" w:cs="Arial"/>
          <w:sz w:val="20"/>
          <w:szCs w:val="20"/>
        </w:rPr>
        <w:t>vezetője</w:t>
      </w:r>
      <w:r w:rsidRPr="009C4D6A">
        <w:rPr>
          <w:rFonts w:ascii="Arial" w:hAnsi="Arial" w:cs="Arial"/>
          <w:sz w:val="20"/>
          <w:szCs w:val="20"/>
        </w:rPr>
        <w:t xml:space="preserve"> határozza meg a szervezettel munkaviszonyban, illetőleg munkavégzésre irányuló jogviszonyban álló személyek adatkezeléssel kapcsolatos feladatait,</w:t>
      </w:r>
      <w:r w:rsidR="00CD3957" w:rsidRPr="009C4D6A">
        <w:rPr>
          <w:rFonts w:ascii="Arial" w:hAnsi="Arial" w:cs="Arial"/>
          <w:sz w:val="20"/>
          <w:szCs w:val="20"/>
        </w:rPr>
        <w:t xml:space="preserve"> mely feladatok arra irányulnak, </w:t>
      </w:r>
      <w:r w:rsidRPr="009C4D6A">
        <w:rPr>
          <w:rFonts w:ascii="Arial" w:hAnsi="Arial" w:cs="Arial"/>
          <w:sz w:val="20"/>
          <w:szCs w:val="20"/>
        </w:rPr>
        <w:t>hogy törvényes és tisztességes módon, az adatkezelés minden szakaszában biztosítsák az adatok pontosságát, gondoskodjanak az érintett személyes adatainak védelméről</w:t>
      </w:r>
      <w:r w:rsidR="00CD3957" w:rsidRPr="009C4D6A">
        <w:rPr>
          <w:rFonts w:ascii="Arial" w:hAnsi="Arial" w:cs="Arial"/>
          <w:sz w:val="20"/>
          <w:szCs w:val="20"/>
        </w:rPr>
        <w:t>.</w:t>
      </w:r>
    </w:p>
    <w:p w14:paraId="79B698D2" w14:textId="4A369FC4" w:rsidR="00234B26" w:rsidRPr="009C4D6A" w:rsidRDefault="00234B26"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Jogszabályban meghatározott kötelezettség teljesítése miatt, vagy a Szervezet döntése alapján szükséges új adatkezelés bevezetéséről, vagy folyamatban lévő a</w:t>
      </w:r>
      <w:r w:rsidR="00CD3957" w:rsidRPr="009C4D6A">
        <w:rPr>
          <w:rFonts w:ascii="Arial" w:hAnsi="Arial" w:cs="Arial"/>
          <w:sz w:val="20"/>
          <w:szCs w:val="20"/>
        </w:rPr>
        <w:t xml:space="preserve">datkezelés módosításáról a Szervezet vezetője </w:t>
      </w:r>
      <w:r w:rsidRPr="009C4D6A">
        <w:rPr>
          <w:rFonts w:ascii="Arial" w:hAnsi="Arial" w:cs="Arial"/>
          <w:sz w:val="20"/>
          <w:szCs w:val="20"/>
        </w:rPr>
        <w:t>dönt.</w:t>
      </w:r>
    </w:p>
    <w:p w14:paraId="6D1196A4" w14:textId="21F61A86" w:rsidR="00234B26" w:rsidRPr="009C4D6A" w:rsidRDefault="00CD3957"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 Szervezet vezetője </w:t>
      </w:r>
      <w:r w:rsidR="00234B26" w:rsidRPr="009C4D6A">
        <w:rPr>
          <w:rFonts w:ascii="Arial" w:hAnsi="Arial" w:cs="Arial"/>
          <w:sz w:val="20"/>
          <w:szCs w:val="20"/>
        </w:rPr>
        <w:t xml:space="preserve">a szervezeti egységek </w:t>
      </w:r>
      <w:r w:rsidR="002001FF" w:rsidRPr="009C4D6A">
        <w:rPr>
          <w:rFonts w:ascii="Arial" w:hAnsi="Arial" w:cs="Arial"/>
          <w:sz w:val="20"/>
          <w:szCs w:val="20"/>
        </w:rPr>
        <w:t>vezetőjét jelöli ki</w:t>
      </w:r>
      <w:r w:rsidR="00234B26" w:rsidRPr="009C4D6A">
        <w:rPr>
          <w:rFonts w:ascii="Arial" w:hAnsi="Arial" w:cs="Arial"/>
          <w:sz w:val="20"/>
          <w:szCs w:val="20"/>
        </w:rPr>
        <w:t>,</w:t>
      </w:r>
      <w:r w:rsidR="00D76A89" w:rsidRPr="009C4D6A">
        <w:rPr>
          <w:rFonts w:ascii="Arial" w:hAnsi="Arial" w:cs="Arial"/>
          <w:sz w:val="20"/>
          <w:szCs w:val="20"/>
        </w:rPr>
        <w:t xml:space="preserve"> hogy vegyenek</w:t>
      </w:r>
      <w:r w:rsidR="00234B26" w:rsidRPr="009C4D6A">
        <w:rPr>
          <w:rFonts w:ascii="Arial" w:hAnsi="Arial" w:cs="Arial"/>
          <w:sz w:val="20"/>
          <w:szCs w:val="20"/>
        </w:rPr>
        <w:t xml:space="preserve"> részt a Szervezet adatvédelmi megfelelésének elősegítésében, továbbá </w:t>
      </w:r>
      <w:r w:rsidR="0048156A" w:rsidRPr="009C4D6A">
        <w:rPr>
          <w:rFonts w:ascii="Arial" w:hAnsi="Arial" w:cs="Arial"/>
          <w:sz w:val="20"/>
          <w:szCs w:val="20"/>
        </w:rPr>
        <w:t>kísérjék figyelemmel</w:t>
      </w:r>
      <w:r w:rsidR="00234B26" w:rsidRPr="009C4D6A">
        <w:rPr>
          <w:rFonts w:ascii="Arial" w:hAnsi="Arial" w:cs="Arial"/>
          <w:sz w:val="20"/>
          <w:szCs w:val="20"/>
        </w:rPr>
        <w:t xml:space="preserve"> a szervezeti egységeknél folytatott adatkezeléseket.</w:t>
      </w:r>
    </w:p>
    <w:p w14:paraId="56CCF036" w14:textId="4BBE8F31" w:rsidR="00234B26" w:rsidRPr="009C4D6A" w:rsidRDefault="00234B26"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Az adatkezelésért felelős szervezeti e</w:t>
      </w:r>
      <w:r w:rsidR="00CD3957" w:rsidRPr="009C4D6A">
        <w:rPr>
          <w:rFonts w:ascii="Arial" w:hAnsi="Arial" w:cs="Arial"/>
          <w:sz w:val="20"/>
          <w:szCs w:val="20"/>
        </w:rPr>
        <w:t xml:space="preserve">gység </w:t>
      </w:r>
      <w:r w:rsidR="0048156A" w:rsidRPr="009C4D6A">
        <w:rPr>
          <w:rFonts w:ascii="Arial" w:hAnsi="Arial" w:cs="Arial"/>
          <w:sz w:val="20"/>
          <w:szCs w:val="20"/>
        </w:rPr>
        <w:t>vezetőjét</w:t>
      </w:r>
      <w:r w:rsidR="00CD3957" w:rsidRPr="009C4D6A">
        <w:rPr>
          <w:rFonts w:ascii="Arial" w:hAnsi="Arial" w:cs="Arial"/>
          <w:sz w:val="20"/>
          <w:szCs w:val="20"/>
        </w:rPr>
        <w:t xml:space="preserve"> és az A</w:t>
      </w:r>
      <w:r w:rsidRPr="009C4D6A">
        <w:rPr>
          <w:rFonts w:ascii="Arial" w:hAnsi="Arial" w:cs="Arial"/>
          <w:sz w:val="20"/>
          <w:szCs w:val="20"/>
        </w:rPr>
        <w:t xml:space="preserve">datvédelmi tisztviselőt az új adatkezelés bevezetésére, vagy folyamatban lévő adatkezelés módosítására vonatkozó igény megfogalmazásától kezdve be kell vonni az adatkezelés feltételeinek kidolgozása folyamatába. </w:t>
      </w:r>
    </w:p>
    <w:p w14:paraId="0F283158" w14:textId="4362690A" w:rsidR="00234B26" w:rsidRPr="009C4D6A" w:rsidRDefault="00234B26"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Amennyiben az új adatkezelés bevezetése, vagy folyamatban lévő adatkezelés módosítása több szervezeti egységet érint, az adatkezelésért felelős valamennyi érintett sze</w:t>
      </w:r>
      <w:r w:rsidR="00CD3957" w:rsidRPr="009C4D6A">
        <w:rPr>
          <w:rFonts w:ascii="Arial" w:hAnsi="Arial" w:cs="Arial"/>
          <w:sz w:val="20"/>
          <w:szCs w:val="20"/>
        </w:rPr>
        <w:t xml:space="preserve">rvezeti egység </w:t>
      </w:r>
      <w:r w:rsidR="0048156A" w:rsidRPr="009C4D6A">
        <w:rPr>
          <w:rFonts w:ascii="Arial" w:hAnsi="Arial" w:cs="Arial"/>
          <w:sz w:val="20"/>
          <w:szCs w:val="20"/>
        </w:rPr>
        <w:t>vezetőjét</w:t>
      </w:r>
      <w:r w:rsidR="00CD3957" w:rsidRPr="009C4D6A">
        <w:rPr>
          <w:rFonts w:ascii="Arial" w:hAnsi="Arial" w:cs="Arial"/>
          <w:sz w:val="20"/>
          <w:szCs w:val="20"/>
        </w:rPr>
        <w:t xml:space="preserve"> és az A</w:t>
      </w:r>
      <w:r w:rsidRPr="009C4D6A">
        <w:rPr>
          <w:rFonts w:ascii="Arial" w:hAnsi="Arial" w:cs="Arial"/>
          <w:sz w:val="20"/>
          <w:szCs w:val="20"/>
        </w:rPr>
        <w:t>datvédelmi tisztviselőt be kell vonni az adatkezelés feltételeinek kidolgozása folyamatába.</w:t>
      </w:r>
    </w:p>
    <w:p w14:paraId="13F9BBC3" w14:textId="4D471007" w:rsidR="00234B26" w:rsidRPr="009C4D6A" w:rsidRDefault="00234B26"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Az adatkezelés feltételeinek kidolgozásában érintett szervezeti egységek </w:t>
      </w:r>
      <w:r w:rsidR="00837DC0" w:rsidRPr="009C4D6A">
        <w:rPr>
          <w:rFonts w:ascii="Arial" w:hAnsi="Arial" w:cs="Arial"/>
          <w:sz w:val="20"/>
          <w:szCs w:val="20"/>
        </w:rPr>
        <w:t xml:space="preserve">vezetői </w:t>
      </w:r>
      <w:r w:rsidR="00833C82" w:rsidRPr="009C4D6A">
        <w:rPr>
          <w:rFonts w:ascii="Arial" w:hAnsi="Arial" w:cs="Arial"/>
          <w:sz w:val="20"/>
          <w:szCs w:val="20"/>
        </w:rPr>
        <w:t>kötelesek egymással és az A</w:t>
      </w:r>
      <w:r w:rsidRPr="009C4D6A">
        <w:rPr>
          <w:rFonts w:ascii="Arial" w:hAnsi="Arial" w:cs="Arial"/>
          <w:sz w:val="20"/>
          <w:szCs w:val="20"/>
        </w:rPr>
        <w:t>datvédelmi tisztviselővel együttműködni. Az adatkezelés feltételeinek kidolgozásában érintett szervezeti egységek tevéken</w:t>
      </w:r>
      <w:r w:rsidR="00833C82" w:rsidRPr="009C4D6A">
        <w:rPr>
          <w:rFonts w:ascii="Arial" w:hAnsi="Arial" w:cs="Arial"/>
          <w:sz w:val="20"/>
          <w:szCs w:val="20"/>
        </w:rPr>
        <w:t>ységének koordinálásáról és az A</w:t>
      </w:r>
      <w:r w:rsidRPr="009C4D6A">
        <w:rPr>
          <w:rFonts w:ascii="Arial" w:hAnsi="Arial" w:cs="Arial"/>
          <w:sz w:val="20"/>
          <w:szCs w:val="20"/>
        </w:rPr>
        <w:t>datvédelmi tisztviselővel való együttműködés m</w:t>
      </w:r>
      <w:r w:rsidR="00833C82" w:rsidRPr="009C4D6A">
        <w:rPr>
          <w:rFonts w:ascii="Arial" w:hAnsi="Arial" w:cs="Arial"/>
          <w:sz w:val="20"/>
          <w:szCs w:val="20"/>
        </w:rPr>
        <w:t xml:space="preserve">egteremtésének feltételeiről a Szervezet vezetője </w:t>
      </w:r>
      <w:r w:rsidRPr="009C4D6A">
        <w:rPr>
          <w:rFonts w:ascii="Arial" w:hAnsi="Arial" w:cs="Arial"/>
          <w:sz w:val="20"/>
          <w:szCs w:val="20"/>
        </w:rPr>
        <w:t>gondoskodik.</w:t>
      </w:r>
    </w:p>
    <w:p w14:paraId="6EA4E38E" w14:textId="11B40D1D" w:rsidR="00234B26" w:rsidRPr="009C4D6A" w:rsidRDefault="00234B26"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Az adatkezelés bevezetésével, módosításával az adatkezelés feltételeinek meghatározásával kapcsolatban az adatkezelésért annak tárgya szerint felelős szervezeti egység </w:t>
      </w:r>
      <w:r w:rsidR="00AD2BF5" w:rsidRPr="009C4D6A">
        <w:rPr>
          <w:rFonts w:ascii="Arial" w:hAnsi="Arial" w:cs="Arial"/>
          <w:sz w:val="20"/>
          <w:szCs w:val="20"/>
        </w:rPr>
        <w:t>vezetője</w:t>
      </w:r>
      <w:r w:rsidRPr="009C4D6A">
        <w:rPr>
          <w:rFonts w:ascii="Arial" w:hAnsi="Arial" w:cs="Arial"/>
          <w:sz w:val="20"/>
          <w:szCs w:val="20"/>
        </w:rPr>
        <w:t xml:space="preserve"> (több érintett szervezeti egység </w:t>
      </w:r>
      <w:r w:rsidR="0048156A" w:rsidRPr="009C4D6A">
        <w:rPr>
          <w:rFonts w:ascii="Arial" w:hAnsi="Arial" w:cs="Arial"/>
          <w:sz w:val="20"/>
          <w:szCs w:val="20"/>
        </w:rPr>
        <w:t>vezetője</w:t>
      </w:r>
      <w:r w:rsidRPr="009C4D6A">
        <w:rPr>
          <w:rFonts w:ascii="Arial" w:hAnsi="Arial" w:cs="Arial"/>
          <w:sz w:val="20"/>
          <w:szCs w:val="20"/>
        </w:rPr>
        <w:t xml:space="preserve"> egymással együttműködve):</w:t>
      </w:r>
    </w:p>
    <w:p w14:paraId="46BAB5DF" w14:textId="6ECE82E2" w:rsidR="00234B26" w:rsidRPr="009C4D6A" w:rsidRDefault="00234B26"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meghatározza az adatkezelés célját, az adatkezelés jogalapját, a kezelendő adatok körét, az adatkezelés egyéb feltételeit, és ilyen tartalmú javaslato</w:t>
      </w:r>
      <w:r w:rsidR="00180B9E" w:rsidRPr="009C4D6A">
        <w:rPr>
          <w:rFonts w:ascii="Arial" w:eastAsiaTheme="minorEastAsia" w:hAnsi="Arial" w:cs="Arial"/>
          <w:sz w:val="20"/>
          <w:szCs w:val="20"/>
        </w:rPr>
        <w:t>t készít a döntésre jogosultnak,</w:t>
      </w:r>
    </w:p>
    <w:p w14:paraId="03E00C73" w14:textId="3581B907" w:rsidR="00234B26" w:rsidRPr="009C4D6A" w:rsidRDefault="00833C82"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adott esetben elemzi, </w:t>
      </w:r>
      <w:r w:rsidR="00234B26" w:rsidRPr="009C4D6A">
        <w:rPr>
          <w:rFonts w:ascii="Arial" w:eastAsiaTheme="minorEastAsia" w:hAnsi="Arial" w:cs="Arial"/>
          <w:sz w:val="20"/>
          <w:szCs w:val="20"/>
        </w:rPr>
        <w:t>hogy az eltérő célú adatkezelés összeegyeztethető-e az adatkezelés eredeti céljával, amelyekre a személyes adatokat g</w:t>
      </w:r>
      <w:r w:rsidR="00180B9E" w:rsidRPr="009C4D6A">
        <w:rPr>
          <w:rFonts w:ascii="Arial" w:eastAsiaTheme="minorEastAsia" w:hAnsi="Arial" w:cs="Arial"/>
          <w:sz w:val="20"/>
          <w:szCs w:val="20"/>
        </w:rPr>
        <w:t>yűjtötték,</w:t>
      </w:r>
    </w:p>
    <w:p w14:paraId="06607FD8" w14:textId="1413E5B2" w:rsidR="00C765BC" w:rsidRPr="009C4D6A" w:rsidRDefault="00234B26"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amennyiben az adatkezeléshez szükséges, elkészíti az érdekmérlegelési teszt dokumentumának tervezetét</w:t>
      </w:r>
      <w:r w:rsidR="00180B9E" w:rsidRPr="009C4D6A">
        <w:rPr>
          <w:rFonts w:ascii="Arial" w:eastAsiaTheme="minorEastAsia" w:hAnsi="Arial" w:cs="Arial"/>
          <w:sz w:val="20"/>
          <w:szCs w:val="20"/>
        </w:rPr>
        <w:t>,</w:t>
      </w:r>
    </w:p>
    <w:p w14:paraId="4CE57D6A" w14:textId="2BE76D48" w:rsidR="00234B26" w:rsidRPr="009C4D6A" w:rsidRDefault="00833C82"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az A</w:t>
      </w:r>
      <w:r w:rsidR="00234B26" w:rsidRPr="009C4D6A">
        <w:rPr>
          <w:rFonts w:ascii="Arial" w:eastAsiaTheme="minorEastAsia" w:hAnsi="Arial" w:cs="Arial"/>
          <w:sz w:val="20"/>
          <w:szCs w:val="20"/>
        </w:rPr>
        <w:t>datvédelmi tisztviselő véleményének kikérése után dokumentálja az adatvédelmi hatásvizsgálat el nem végzésének indokait vagy javaslatot tesz a döntésre jogosultnak adatvédelmi hatásvizsgálat elvégzésére</w:t>
      </w:r>
      <w:r w:rsidR="00C765BC" w:rsidRPr="009C4D6A">
        <w:rPr>
          <w:rFonts w:ascii="Arial" w:eastAsiaTheme="minorEastAsia" w:hAnsi="Arial" w:cs="Arial"/>
          <w:sz w:val="20"/>
          <w:szCs w:val="20"/>
        </w:rPr>
        <w:t>; (Pozitív döntés esetén az adatvédelmi hatásvizsgálatot lefolytató munkacsoport felállításáról a Szervezet vezetője határoz, mely munkacsoportba a tervezett adatkezeléssel érintett szervezeti egységek kötelesek résztvevőt delegálni.)</w:t>
      </w:r>
      <w:r w:rsidR="00180B9E" w:rsidRPr="009C4D6A">
        <w:rPr>
          <w:rFonts w:ascii="Arial" w:eastAsiaTheme="minorEastAsia" w:hAnsi="Arial" w:cs="Arial"/>
          <w:sz w:val="20"/>
          <w:szCs w:val="20"/>
        </w:rPr>
        <w:t>,</w:t>
      </w:r>
    </w:p>
    <w:p w14:paraId="1B093AB4" w14:textId="217C378A" w:rsidR="00234B26" w:rsidRPr="009C4D6A" w:rsidRDefault="00234B26"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előterjesztést tesz a döntésre jogosultnak arról, hogy az adatkezelés közös adatkezelésként indokolt-e ellátni, valamint szükséges-e adatfeldolgozó</w:t>
      </w:r>
      <w:r w:rsidR="00180B9E" w:rsidRPr="009C4D6A">
        <w:rPr>
          <w:rFonts w:ascii="Arial" w:eastAsiaTheme="minorEastAsia" w:hAnsi="Arial" w:cs="Arial"/>
          <w:sz w:val="20"/>
          <w:szCs w:val="20"/>
        </w:rPr>
        <w:t>t igénybe venni,</w:t>
      </w:r>
    </w:p>
    <w:p w14:paraId="4C1DD425" w14:textId="6B78EC79" w:rsidR="00234B26" w:rsidRPr="009C4D6A" w:rsidRDefault="00234B26" w:rsidP="00DE36C4">
      <w:pPr>
        <w:numPr>
          <w:ilvl w:val="0"/>
          <w:numId w:val="7"/>
        </w:numPr>
        <w:spacing w:before="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bevezetéséről, illetve az adatkezelés módosításáról szóló döntést követően közreműködik az új adatkezelés GDPReg Adatkezelési rendszerben</w:t>
      </w:r>
      <w:r w:rsidR="0048156A" w:rsidRPr="009C4D6A">
        <w:rPr>
          <w:rFonts w:ascii="Arial" w:eastAsiaTheme="minorEastAsia" w:hAnsi="Arial" w:cs="Arial"/>
          <w:sz w:val="20"/>
          <w:szCs w:val="20"/>
        </w:rPr>
        <w:t xml:space="preserve"> történő rögzítésében</w:t>
      </w:r>
      <w:r w:rsidRPr="009C4D6A">
        <w:rPr>
          <w:rFonts w:ascii="Arial" w:eastAsiaTheme="minorEastAsia" w:hAnsi="Arial" w:cs="Arial"/>
          <w:sz w:val="20"/>
          <w:szCs w:val="20"/>
        </w:rPr>
        <w:t>.</w:t>
      </w:r>
    </w:p>
    <w:p w14:paraId="6D5244CE" w14:textId="77777777" w:rsidR="0082060B" w:rsidRPr="009C4D6A" w:rsidRDefault="0082060B" w:rsidP="001F592D">
      <w:pPr>
        <w:pStyle w:val="Cmsor1"/>
        <w:numPr>
          <w:ilvl w:val="1"/>
          <w:numId w:val="8"/>
        </w:numPr>
        <w:suppressAutoHyphens w:val="0"/>
        <w:spacing w:before="300" w:line="300" w:lineRule="exact"/>
        <w:rPr>
          <w:rFonts w:ascii="Arial" w:eastAsiaTheme="minorEastAsia" w:hAnsi="Arial" w:cs="Arial"/>
          <w:kern w:val="0"/>
          <w:sz w:val="24"/>
          <w:szCs w:val="24"/>
        </w:rPr>
      </w:pPr>
      <w:bookmarkStart w:id="35" w:name="_Toc163215199"/>
      <w:bookmarkStart w:id="36" w:name="_Toc191569089"/>
      <w:r w:rsidRPr="009C4D6A">
        <w:rPr>
          <w:rFonts w:ascii="Arial" w:eastAsiaTheme="minorEastAsia" w:hAnsi="Arial" w:cs="Arial"/>
          <w:kern w:val="0"/>
          <w:sz w:val="24"/>
          <w:szCs w:val="24"/>
        </w:rPr>
        <w:t>Foglalkoztatotti felelősség az adatkezelésért, adatvédelemért</w:t>
      </w:r>
      <w:bookmarkEnd w:id="35"/>
      <w:bookmarkEnd w:id="36"/>
    </w:p>
    <w:p w14:paraId="08268A5A" w14:textId="77777777"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Szervezet valamennyi foglalkoztatottja felelős a munkakörébe tartozó adatok integritásáért, </w:t>
      </w:r>
      <w:r w:rsidRPr="009C4D6A">
        <w:rPr>
          <w:rFonts w:ascii="Arial" w:hAnsi="Arial" w:cs="Arial"/>
          <w:sz w:val="20"/>
          <w:szCs w:val="20"/>
        </w:rPr>
        <w:t>bizalmasságáért</w:t>
      </w:r>
      <w:r w:rsidRPr="009C4D6A">
        <w:rPr>
          <w:rFonts w:ascii="Arial" w:eastAsiaTheme="minorEastAsia" w:hAnsi="Arial" w:cs="Arial"/>
          <w:sz w:val="20"/>
          <w:szCs w:val="20"/>
        </w:rPr>
        <w:t xml:space="preserve"> és rendelkezésre állásáért. </w:t>
      </w:r>
    </w:p>
    <w:p w14:paraId="49964762" w14:textId="77777777"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adatok integritása jelenti az adatminőség garantálását, az adatok pontosságát, teljességét, hitelességét, adatok megóvását</w:t>
      </w:r>
      <w:r w:rsidRPr="009C4D6A">
        <w:t xml:space="preserve"> a </w:t>
      </w:r>
      <w:r w:rsidRPr="009C4D6A">
        <w:rPr>
          <w:rFonts w:ascii="Arial" w:eastAsiaTheme="minorEastAsia" w:hAnsi="Arial" w:cs="Arial"/>
          <w:sz w:val="20"/>
          <w:szCs w:val="20"/>
        </w:rPr>
        <w:t>véletlen vagy jogosulatlan megváltoztatástól.</w:t>
      </w:r>
    </w:p>
    <w:p w14:paraId="253D4648" w14:textId="77777777"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adatok bizalmassága jelenti, hogy az adatokhoz kizárólag az arra jogosultak és kizárólag a jogosultság szintje szerint, annak megfelelő módon ismerhetik meg. </w:t>
      </w:r>
    </w:p>
    <w:p w14:paraId="3ABDFD2A" w14:textId="77777777"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rendelkezésre állás jelenti annak biztosítását, hogy a személyes adatok az arra jogosultak számára elérhető és felhasználható legyen.</w:t>
      </w:r>
    </w:p>
    <w:p w14:paraId="25A61943" w14:textId="77777777"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szervezeti egységek vezetői gondoskodnak a szervezeti egysége állományába tartozó, vagy az amellett foglalkoztatott személyek kapcsán </w:t>
      </w:r>
    </w:p>
    <w:p w14:paraId="7023F37B" w14:textId="77777777" w:rsidR="0082060B" w:rsidRPr="009C4D6A" w:rsidRDefault="0082060B" w:rsidP="00DE36C4">
      <w:pPr>
        <w:pStyle w:val="Listaszerbekezds"/>
        <w:numPr>
          <w:ilvl w:val="0"/>
          <w:numId w:val="57"/>
        </w:num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adatvédelmi követelmények érvényre juttatásáról; </w:t>
      </w:r>
    </w:p>
    <w:p w14:paraId="2E40B537" w14:textId="77777777" w:rsidR="0082060B" w:rsidRPr="009C4D6A" w:rsidRDefault="0082060B" w:rsidP="00DE36C4">
      <w:pPr>
        <w:pStyle w:val="Listaszerbekezds"/>
        <w:numPr>
          <w:ilvl w:val="0"/>
          <w:numId w:val="57"/>
        </w:num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szükséges hozzáférési jogosultságok kiadására és visszavonására irányuló előterjesztésekről; </w:t>
      </w:r>
    </w:p>
    <w:p w14:paraId="0374B874" w14:textId="77777777" w:rsidR="0082060B" w:rsidRPr="009C4D6A" w:rsidRDefault="0082060B" w:rsidP="00DE36C4">
      <w:pPr>
        <w:pStyle w:val="Listaszerbekezds"/>
        <w:numPr>
          <w:ilvl w:val="0"/>
          <w:numId w:val="57"/>
        </w:num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adatvédelmi tudatosító képzéseken történő részvételről, szükség esetén ilyen képzés szervezésének kezdeményezéséről.</w:t>
      </w:r>
    </w:p>
    <w:p w14:paraId="2FD4F9D5" w14:textId="77777777"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foglalkoztatott kizárólag a munkakörébe tartozó, továbbá a Szervezet vezetője vagy szervezeti egység vezetője által meghatározott feladata ellátásához szükséges személyes adatot kezelhet az adatkezelésre vonatkozó jogszabályoknak és belső szabályozóknak megfelelően. A foglalkoztatott köteles a kezelésében lévő adatot titokban tartani. </w:t>
      </w:r>
    </w:p>
    <w:p w14:paraId="7B0792BE" w14:textId="4FA9571B" w:rsidR="0082060B" w:rsidRPr="009C4D6A" w:rsidRDefault="0082060B" w:rsidP="00DE36C4">
      <w:pPr>
        <w:tabs>
          <w:tab w:val="left" w:pos="0"/>
        </w:tabs>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Szervezetnél foglalkoztatott köteles tudását naprakészen tartani a munkavégzésre irányadó adatvédelmi és adatbiztonsági előírások kapcsán és az adatvédelmi incidensek gyanújának felismerése érdekében.</w:t>
      </w:r>
    </w:p>
    <w:p w14:paraId="4D458E00" w14:textId="72FE4EA0" w:rsidR="000E3A0A" w:rsidRPr="009C4D6A" w:rsidRDefault="003547E6" w:rsidP="001F592D">
      <w:pPr>
        <w:pStyle w:val="Cmsor1"/>
        <w:numPr>
          <w:ilvl w:val="0"/>
          <w:numId w:val="19"/>
        </w:numPr>
        <w:suppressAutoHyphens w:val="0"/>
        <w:spacing w:before="300" w:line="300" w:lineRule="exact"/>
        <w:ind w:left="403" w:hanging="403"/>
        <w:rPr>
          <w:rFonts w:ascii="Arial" w:eastAsiaTheme="minorEastAsia" w:hAnsi="Arial" w:cs="Arial"/>
          <w:kern w:val="0"/>
          <w:sz w:val="28"/>
          <w:szCs w:val="28"/>
        </w:rPr>
      </w:pPr>
      <w:r w:rsidRPr="009C4D6A">
        <w:rPr>
          <w:rFonts w:ascii="Arial" w:eastAsiaTheme="minorEastAsia" w:hAnsi="Arial" w:cs="Arial"/>
          <w:kern w:val="0"/>
          <w:sz w:val="28"/>
          <w:szCs w:val="28"/>
        </w:rPr>
        <w:tab/>
      </w:r>
      <w:bookmarkStart w:id="37" w:name="_Toc191569090"/>
      <w:r w:rsidR="00566DF0" w:rsidRPr="009C4D6A">
        <w:rPr>
          <w:rFonts w:ascii="Arial" w:eastAsiaTheme="minorEastAsia" w:hAnsi="Arial" w:cs="Arial"/>
          <w:kern w:val="0"/>
          <w:sz w:val="28"/>
          <w:szCs w:val="28"/>
        </w:rPr>
        <w:t>A szervezet</w:t>
      </w:r>
      <w:r w:rsidR="000E3A0A" w:rsidRPr="009C4D6A">
        <w:rPr>
          <w:rFonts w:ascii="Arial" w:eastAsiaTheme="minorEastAsia" w:hAnsi="Arial" w:cs="Arial"/>
          <w:kern w:val="0"/>
          <w:sz w:val="28"/>
          <w:szCs w:val="28"/>
        </w:rPr>
        <w:t xml:space="preserve"> adatvédelmi feladatai</w:t>
      </w:r>
      <w:bookmarkEnd w:id="37"/>
      <w:r w:rsidR="000E3A0A" w:rsidRPr="009C4D6A">
        <w:rPr>
          <w:rFonts w:ascii="Arial" w:eastAsiaTheme="minorEastAsia" w:hAnsi="Arial" w:cs="Arial"/>
          <w:kern w:val="0"/>
          <w:sz w:val="28"/>
          <w:szCs w:val="28"/>
        </w:rPr>
        <w:t xml:space="preserve"> </w:t>
      </w:r>
    </w:p>
    <w:p w14:paraId="00656341" w14:textId="77777777" w:rsidR="008015CA" w:rsidRPr="009C4D6A" w:rsidRDefault="008015CA" w:rsidP="00DE36C4">
      <w:pPr>
        <w:pStyle w:val="Cmsor1"/>
        <w:numPr>
          <w:ilvl w:val="1"/>
          <w:numId w:val="19"/>
        </w:numPr>
        <w:suppressAutoHyphens w:val="0"/>
        <w:spacing w:before="180" w:line="300" w:lineRule="exact"/>
        <w:rPr>
          <w:rFonts w:ascii="Arial" w:eastAsiaTheme="minorEastAsia" w:hAnsi="Arial" w:cs="Arial"/>
          <w:kern w:val="0"/>
          <w:sz w:val="24"/>
          <w:szCs w:val="24"/>
        </w:rPr>
      </w:pPr>
      <w:bookmarkStart w:id="38" w:name="_Toc191569091"/>
      <w:bookmarkStart w:id="39" w:name="_Toc9429254"/>
      <w:r w:rsidRPr="009C4D6A">
        <w:rPr>
          <w:rFonts w:ascii="Arial" w:eastAsiaTheme="minorEastAsia" w:hAnsi="Arial" w:cs="Arial"/>
          <w:kern w:val="0"/>
          <w:sz w:val="24"/>
          <w:szCs w:val="24"/>
        </w:rPr>
        <w:t>Adatvédelmi tisztviselő kijelölése</w:t>
      </w:r>
      <w:bookmarkEnd w:id="38"/>
    </w:p>
    <w:p w14:paraId="55B98E04" w14:textId="2E8B0111" w:rsidR="00AB729E" w:rsidRPr="009C4D6A" w:rsidRDefault="00AB729E" w:rsidP="00DE36C4">
      <w:pPr>
        <w:spacing w:before="60" w:line="300" w:lineRule="exact"/>
        <w:jc w:val="both"/>
        <w:rPr>
          <w:rFonts w:ascii="Arial" w:eastAsiaTheme="minorEastAsia" w:hAnsi="Arial" w:cs="Arial"/>
          <w:sz w:val="20"/>
          <w:szCs w:val="20"/>
        </w:rPr>
      </w:pPr>
      <w:r w:rsidRPr="009C4D6A">
        <w:rPr>
          <w:rFonts w:ascii="Arial" w:hAnsi="Arial" w:cs="Arial"/>
          <w:sz w:val="20"/>
          <w:szCs w:val="20"/>
        </w:rPr>
        <w:t xml:space="preserve">Kötelező a kinevezés, mivel az </w:t>
      </w:r>
      <w:r w:rsidRPr="009C4D6A">
        <w:rPr>
          <w:rFonts w:ascii="Arial" w:eastAsiaTheme="minorEastAsia" w:hAnsi="Arial" w:cs="Arial"/>
          <w:sz w:val="20"/>
          <w:szCs w:val="20"/>
        </w:rPr>
        <w:t>adatkezelést közhatalmi szerv</w:t>
      </w:r>
      <w:r w:rsidR="00765308" w:rsidRPr="009C4D6A">
        <w:rPr>
          <w:rFonts w:ascii="Arial" w:eastAsiaTheme="minorEastAsia" w:hAnsi="Arial" w:cs="Arial"/>
          <w:sz w:val="20"/>
          <w:szCs w:val="20"/>
        </w:rPr>
        <w:t xml:space="preserve"> </w:t>
      </w:r>
      <w:r w:rsidRPr="009C4D6A">
        <w:rPr>
          <w:rFonts w:ascii="Arial" w:eastAsiaTheme="minorEastAsia" w:hAnsi="Arial" w:cs="Arial"/>
          <w:sz w:val="20"/>
          <w:szCs w:val="20"/>
        </w:rPr>
        <w:t>vagy egyéb, közfeladatot ellátó szerv végzi.</w:t>
      </w:r>
    </w:p>
    <w:p w14:paraId="6A32E2D5" w14:textId="7A2EBAA5" w:rsidR="00AB729E" w:rsidRPr="009C4D6A" w:rsidRDefault="00765308" w:rsidP="00DE36C4">
      <w:pPr>
        <w:spacing w:before="60" w:line="300" w:lineRule="exact"/>
        <w:jc w:val="both"/>
        <w:rPr>
          <w:rFonts w:ascii="Arial" w:hAnsi="Arial" w:cs="Arial"/>
          <w:sz w:val="20"/>
          <w:szCs w:val="20"/>
        </w:rPr>
      </w:pPr>
      <w:r w:rsidRPr="009C4D6A">
        <w:rPr>
          <w:rFonts w:ascii="Arial" w:hAnsi="Arial" w:cs="Arial"/>
          <w:sz w:val="20"/>
          <w:szCs w:val="20"/>
        </w:rPr>
        <w:t xml:space="preserve">Az </w:t>
      </w:r>
      <w:r w:rsidR="00AB729E" w:rsidRPr="009C4D6A">
        <w:rPr>
          <w:rFonts w:ascii="Arial" w:hAnsi="Arial" w:cs="Arial"/>
          <w:sz w:val="20"/>
          <w:szCs w:val="20"/>
        </w:rPr>
        <w:t xml:space="preserve">Adatvédelmi tisztviselőt a szakmai rátermettsége és különösen az adatvédelmi jog és gyakorlat szakértői szintű ismerete, valamint a Rendeletben az Adatvédelmi tisztviselő feladatai között felsorolt feladatok ellátására való alkalmassága alapján kell megbízni. </w:t>
      </w:r>
      <w:bookmarkStart w:id="40" w:name="_Toc468618605"/>
    </w:p>
    <w:p w14:paraId="3D35013C" w14:textId="6DBB3D3B" w:rsidR="00AB729E" w:rsidRPr="009C4D6A" w:rsidRDefault="00AB729E" w:rsidP="00DE36C4">
      <w:pPr>
        <w:spacing w:before="60" w:line="300" w:lineRule="exact"/>
        <w:jc w:val="both"/>
        <w:rPr>
          <w:rFonts w:ascii="Arial" w:hAnsi="Arial" w:cs="Arial"/>
          <w:sz w:val="20"/>
          <w:szCs w:val="20"/>
        </w:rPr>
      </w:pPr>
      <w:r w:rsidRPr="009C4D6A">
        <w:rPr>
          <w:rFonts w:ascii="Arial" w:hAnsi="Arial" w:cs="Arial"/>
          <w:sz w:val="20"/>
          <w:szCs w:val="20"/>
        </w:rPr>
        <w:t>Közhatalmi szerv vagy egyéb, közfeladatot ellátó szerv közös Adatvédelmi tisztviselőt jelölhet ki több ilyen szerv számára, az adott szervek szervezeti felépítésének és méretének figyelembevételével.</w:t>
      </w:r>
    </w:p>
    <w:bookmarkEnd w:id="40"/>
    <w:p w14:paraId="266FA947" w14:textId="4E7C5FDD" w:rsidR="00163E11" w:rsidRPr="009C4D6A" w:rsidRDefault="00077F2E" w:rsidP="00DE36C4">
      <w:pPr>
        <w:spacing w:before="180" w:line="300" w:lineRule="exact"/>
        <w:rPr>
          <w:rFonts w:ascii="Arial" w:hAnsi="Arial" w:cs="Arial"/>
          <w:b/>
          <w:bCs/>
          <w:sz w:val="20"/>
          <w:szCs w:val="20"/>
        </w:rPr>
      </w:pPr>
      <w:r w:rsidRPr="009C4D6A">
        <w:rPr>
          <w:rFonts w:ascii="Arial" w:hAnsi="Arial" w:cs="Arial"/>
          <w:b/>
          <w:bCs/>
          <w:sz w:val="20"/>
          <w:szCs w:val="20"/>
        </w:rPr>
        <w:t>A Szervezet</w:t>
      </w:r>
      <w:r w:rsidR="00163E11" w:rsidRPr="009C4D6A">
        <w:rPr>
          <w:rFonts w:ascii="Arial" w:hAnsi="Arial" w:cs="Arial"/>
          <w:b/>
          <w:bCs/>
          <w:sz w:val="20"/>
          <w:szCs w:val="20"/>
        </w:rPr>
        <w:t xml:space="preserve"> támogatása az Adatvédelmi tisztviselő munkájához:</w:t>
      </w:r>
    </w:p>
    <w:p w14:paraId="5B3AB66C" w14:textId="77777777" w:rsidR="008015CA" w:rsidRPr="009C4D6A" w:rsidRDefault="008015CA"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biztosítja, hogy az Adatvédelmi tisztviselő a személyes adatok védelmével kapcsolatos összes ügybe megfelelő módon és időben bekapcsolódjon</w:t>
      </w:r>
      <w:r w:rsidR="00404CB5" w:rsidRPr="009C4D6A">
        <w:rPr>
          <w:rFonts w:ascii="Arial" w:eastAsiaTheme="minorEastAsia" w:hAnsi="Arial" w:cs="Arial"/>
          <w:sz w:val="20"/>
          <w:szCs w:val="20"/>
        </w:rPr>
        <w:t>,</w:t>
      </w:r>
    </w:p>
    <w:p w14:paraId="767526D8" w14:textId="77777777" w:rsidR="008015CA" w:rsidRPr="009C4D6A" w:rsidRDefault="008015CA"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biztosítja azokat a forrásokat, amelyek e feladatok végrehajtásához, a személyes adatokhoz és az adatkezelési műveletekhez való hozzáféréshez, valamint az Adatvédelmi tisztviselő szakértői szintű ismereteinek fenntartásához szükségesek</w:t>
      </w:r>
      <w:r w:rsidR="00404CB5" w:rsidRPr="009C4D6A">
        <w:rPr>
          <w:rFonts w:ascii="Arial" w:eastAsiaTheme="minorEastAsia" w:hAnsi="Arial" w:cs="Arial"/>
          <w:sz w:val="20"/>
          <w:szCs w:val="20"/>
        </w:rPr>
        <w:t>,</w:t>
      </w:r>
    </w:p>
    <w:p w14:paraId="076035F7" w14:textId="77777777" w:rsidR="008015CA" w:rsidRPr="009C4D6A" w:rsidRDefault="00404CB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b</w:t>
      </w:r>
      <w:r w:rsidR="008015CA" w:rsidRPr="009C4D6A">
        <w:rPr>
          <w:rFonts w:ascii="Arial" w:eastAsiaTheme="minorEastAsia" w:hAnsi="Arial" w:cs="Arial"/>
          <w:sz w:val="20"/>
          <w:szCs w:val="20"/>
        </w:rPr>
        <w:t>iztosítja, hogy az Adatvédelmi tisztviselő a feladatai ellátásával kapcsolatban utasításokat senkitől ne fogadjon el, őt a feladatai ellátásával összefüggésben nem bocsáthatja el, és szankcióval nem sújthatja</w:t>
      </w:r>
      <w:r w:rsidRPr="009C4D6A">
        <w:rPr>
          <w:rFonts w:ascii="Arial" w:eastAsiaTheme="minorEastAsia" w:hAnsi="Arial" w:cs="Arial"/>
          <w:sz w:val="20"/>
          <w:szCs w:val="20"/>
        </w:rPr>
        <w:t>,</w:t>
      </w:r>
      <w:r w:rsidR="008015CA" w:rsidRPr="009C4D6A">
        <w:rPr>
          <w:rFonts w:ascii="Arial" w:eastAsiaTheme="minorEastAsia" w:hAnsi="Arial" w:cs="Arial"/>
          <w:sz w:val="20"/>
          <w:szCs w:val="20"/>
        </w:rPr>
        <w:t xml:space="preserve"> </w:t>
      </w:r>
    </w:p>
    <w:p w14:paraId="11030433" w14:textId="01AE9344" w:rsidR="00404CB5" w:rsidRPr="009C4D6A" w:rsidRDefault="00404CB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Adatvédelmi tisztviselőt minden személyes adattal kapcsolatos, személyes adatot érintő kérdésbe </w:t>
      </w:r>
      <w:r w:rsidR="0033162B" w:rsidRPr="009C4D6A">
        <w:rPr>
          <w:rFonts w:ascii="Arial" w:eastAsiaTheme="minorEastAsia" w:hAnsi="Arial" w:cs="Arial"/>
          <w:sz w:val="20"/>
          <w:szCs w:val="20"/>
        </w:rPr>
        <w:t>bevonja</w:t>
      </w:r>
      <w:r w:rsidRPr="009C4D6A">
        <w:rPr>
          <w:rFonts w:ascii="Arial" w:eastAsiaTheme="minorEastAsia" w:hAnsi="Arial" w:cs="Arial"/>
          <w:sz w:val="20"/>
          <w:szCs w:val="20"/>
        </w:rPr>
        <w:t>,</w:t>
      </w:r>
    </w:p>
    <w:p w14:paraId="3BC4C63C" w14:textId="53883BCB" w:rsidR="00E15798" w:rsidRPr="009C4D6A" w:rsidRDefault="00E15798"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önállóan vagy közös </w:t>
      </w:r>
      <w:r w:rsidR="00ED26B6" w:rsidRPr="009C4D6A">
        <w:rPr>
          <w:rFonts w:ascii="Arial" w:eastAsiaTheme="minorEastAsia" w:hAnsi="Arial" w:cs="Arial"/>
          <w:sz w:val="20"/>
          <w:szCs w:val="20"/>
        </w:rPr>
        <w:t>Adatvédelmi tisztviselő</w:t>
      </w:r>
      <w:r w:rsidRPr="009C4D6A">
        <w:rPr>
          <w:rFonts w:ascii="Arial" w:eastAsiaTheme="minorEastAsia" w:hAnsi="Arial" w:cs="Arial"/>
          <w:sz w:val="20"/>
          <w:szCs w:val="20"/>
        </w:rPr>
        <w:t xml:space="preserve"> által képviselt szervezetekre vonatkozóan együttesen biztosít az Adatvédelmi tisztviselő hatósági bejelentése, kommunikációja és az érintettekkel való közvetlen és folyamatos kapcsolattartás érdekében egy </w:t>
      </w:r>
      <w:r w:rsidR="0033162B" w:rsidRPr="009C4D6A">
        <w:rPr>
          <w:rFonts w:ascii="Arial" w:eastAsiaTheme="minorEastAsia" w:hAnsi="Arial" w:cs="Arial"/>
          <w:sz w:val="20"/>
          <w:szCs w:val="20"/>
        </w:rPr>
        <w:t xml:space="preserve">– lehetőleg kizárólag </w:t>
      </w:r>
      <w:r w:rsidRPr="009C4D6A">
        <w:rPr>
          <w:rFonts w:ascii="Arial" w:eastAsiaTheme="minorEastAsia" w:hAnsi="Arial" w:cs="Arial"/>
          <w:sz w:val="20"/>
          <w:szCs w:val="20"/>
        </w:rPr>
        <w:t>erre a célra szolgáló</w:t>
      </w:r>
      <w:r w:rsidR="0033162B"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 e-mail</w:t>
      </w:r>
      <w:r w:rsidR="00724582"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címet, ehhez a tisztviselő számára hozzáférést (pl. </w:t>
      </w:r>
      <w:hyperlink r:id="rId8" w:tgtFrame="_blank" w:history="1">
        <w:r w:rsidRPr="009C4D6A">
          <w:rPr>
            <w:rFonts w:ascii="Arial" w:eastAsiaTheme="minorEastAsia" w:hAnsi="Arial" w:cs="Arial"/>
            <w:sz w:val="20"/>
            <w:szCs w:val="20"/>
          </w:rPr>
          <w:t>adatvedelem@domain.hu</w:t>
        </w:r>
      </w:hyperlink>
      <w:r w:rsidRPr="009C4D6A">
        <w:rPr>
          <w:rFonts w:ascii="Arial" w:eastAsiaTheme="minorEastAsia" w:hAnsi="Arial" w:cs="Arial"/>
          <w:sz w:val="20"/>
          <w:szCs w:val="20"/>
        </w:rPr>
        <w:t xml:space="preserve">). </w:t>
      </w:r>
    </w:p>
    <w:p w14:paraId="06F5BDFF" w14:textId="15071124" w:rsidR="00404CB5" w:rsidRPr="009C4D6A" w:rsidRDefault="00404CB5" w:rsidP="00DE36C4">
      <w:pPr>
        <w:spacing w:before="180" w:line="300" w:lineRule="exact"/>
        <w:rPr>
          <w:rFonts w:ascii="Arial" w:hAnsi="Arial" w:cs="Arial"/>
          <w:b/>
          <w:bCs/>
          <w:sz w:val="20"/>
          <w:szCs w:val="20"/>
        </w:rPr>
      </w:pPr>
      <w:r w:rsidRPr="009C4D6A">
        <w:rPr>
          <w:rFonts w:ascii="Arial" w:hAnsi="Arial" w:cs="Arial"/>
          <w:b/>
          <w:bCs/>
          <w:sz w:val="20"/>
          <w:szCs w:val="20"/>
        </w:rPr>
        <w:t>Az Adatvédelmi tisztviselő jogállása:</w:t>
      </w:r>
    </w:p>
    <w:p w14:paraId="1C869D15" w14:textId="77777777" w:rsidR="008015CA" w:rsidRPr="009C4D6A" w:rsidRDefault="00404CB5"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8015CA" w:rsidRPr="009C4D6A">
        <w:rPr>
          <w:rFonts w:ascii="Arial" w:eastAsiaTheme="minorEastAsia" w:hAnsi="Arial" w:cs="Arial"/>
          <w:sz w:val="20"/>
          <w:szCs w:val="20"/>
        </w:rPr>
        <w:t xml:space="preserve">z Adatvédelmi tisztviselő közvetlenül a </w:t>
      </w:r>
      <w:r w:rsidR="00AE6B35" w:rsidRPr="009C4D6A">
        <w:rPr>
          <w:rFonts w:ascii="Arial" w:eastAsiaTheme="minorEastAsia" w:hAnsi="Arial" w:cs="Arial"/>
          <w:sz w:val="20"/>
          <w:szCs w:val="20"/>
        </w:rPr>
        <w:t>S</w:t>
      </w:r>
      <w:r w:rsidR="008015CA" w:rsidRPr="009C4D6A">
        <w:rPr>
          <w:rFonts w:ascii="Arial" w:eastAsiaTheme="minorEastAsia" w:hAnsi="Arial" w:cs="Arial"/>
          <w:sz w:val="20"/>
          <w:szCs w:val="20"/>
        </w:rPr>
        <w:t>zervezet vezetőjének tartozik felelősséggel</w:t>
      </w:r>
      <w:r w:rsidRPr="009C4D6A">
        <w:rPr>
          <w:rFonts w:ascii="Arial" w:eastAsiaTheme="minorEastAsia" w:hAnsi="Arial" w:cs="Arial"/>
          <w:sz w:val="20"/>
          <w:szCs w:val="20"/>
        </w:rPr>
        <w:t>,</w:t>
      </w:r>
      <w:r w:rsidR="008015CA" w:rsidRPr="009C4D6A">
        <w:rPr>
          <w:rFonts w:ascii="Arial" w:eastAsiaTheme="minorEastAsia" w:hAnsi="Arial" w:cs="Arial"/>
          <w:sz w:val="20"/>
          <w:szCs w:val="20"/>
        </w:rPr>
        <w:t xml:space="preserve"> </w:t>
      </w:r>
    </w:p>
    <w:p w14:paraId="2CF5E45A" w14:textId="77777777" w:rsidR="0048156A" w:rsidRPr="009C4D6A" w:rsidRDefault="00404CB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8015CA" w:rsidRPr="009C4D6A">
        <w:rPr>
          <w:rFonts w:ascii="Arial" w:eastAsiaTheme="minorEastAsia" w:hAnsi="Arial" w:cs="Arial"/>
          <w:sz w:val="20"/>
          <w:szCs w:val="20"/>
        </w:rPr>
        <w:t xml:space="preserve">z érintettek a személyes adataik kezeléséhez és a Rendelet szerinti jogaik gyakorlásához kapcsolódó valamennyi kérdésben </w:t>
      </w:r>
      <w:r w:rsidR="004F5E30" w:rsidRPr="009C4D6A">
        <w:rPr>
          <w:rFonts w:ascii="Arial" w:eastAsiaTheme="minorEastAsia" w:hAnsi="Arial" w:cs="Arial"/>
          <w:sz w:val="20"/>
          <w:szCs w:val="20"/>
        </w:rPr>
        <w:t xml:space="preserve">közvetlenül </w:t>
      </w:r>
      <w:r w:rsidR="008015CA" w:rsidRPr="009C4D6A">
        <w:rPr>
          <w:rFonts w:ascii="Arial" w:eastAsiaTheme="minorEastAsia" w:hAnsi="Arial" w:cs="Arial"/>
          <w:sz w:val="20"/>
          <w:szCs w:val="20"/>
        </w:rPr>
        <w:t xml:space="preserve">az Adatvédelmi tisztviselőhöz </w:t>
      </w:r>
      <w:r w:rsidR="004F5E30" w:rsidRPr="009C4D6A">
        <w:rPr>
          <w:rFonts w:ascii="Arial" w:eastAsiaTheme="minorEastAsia" w:hAnsi="Arial" w:cs="Arial"/>
          <w:sz w:val="20"/>
          <w:szCs w:val="20"/>
        </w:rPr>
        <w:t xml:space="preserve">is </w:t>
      </w:r>
      <w:r w:rsidR="008015CA" w:rsidRPr="009C4D6A">
        <w:rPr>
          <w:rFonts w:ascii="Arial" w:eastAsiaTheme="minorEastAsia" w:hAnsi="Arial" w:cs="Arial"/>
          <w:sz w:val="20"/>
          <w:szCs w:val="20"/>
        </w:rPr>
        <w:t>fordulhatnak</w:t>
      </w:r>
      <w:r w:rsidR="004F5E30" w:rsidRPr="009C4D6A">
        <w:rPr>
          <w:rFonts w:ascii="Arial" w:eastAsiaTheme="minorEastAsia" w:hAnsi="Arial" w:cs="Arial"/>
          <w:sz w:val="20"/>
          <w:szCs w:val="20"/>
        </w:rPr>
        <w:t>; ebben az esetben az Adatvédelmi tisztviselő köteles az érintetti kérelmet haladéktalanul a Szervezet vezetője vagy – ha van – a kijelölt felelős részére továbbítani,</w:t>
      </w:r>
    </w:p>
    <w:p w14:paraId="7344E001" w14:textId="4367D785" w:rsidR="008015CA" w:rsidRPr="009C4D6A" w:rsidRDefault="0048156A"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 Szervezet foglalkoztatottja a személyes adatok kezelésével kapcsolatos </w:t>
      </w:r>
      <w:r w:rsidR="003849D5" w:rsidRPr="009C4D6A">
        <w:rPr>
          <w:rFonts w:ascii="Arial" w:eastAsiaTheme="minorEastAsia" w:hAnsi="Arial" w:cs="Arial"/>
          <w:sz w:val="20"/>
          <w:szCs w:val="20"/>
        </w:rPr>
        <w:t xml:space="preserve">valamennyi </w:t>
      </w:r>
      <w:r w:rsidRPr="009C4D6A">
        <w:rPr>
          <w:rFonts w:ascii="Arial" w:eastAsiaTheme="minorEastAsia" w:hAnsi="Arial" w:cs="Arial"/>
          <w:sz w:val="20"/>
          <w:szCs w:val="20"/>
        </w:rPr>
        <w:t>kérdésben és a Rendelet értelmezésével kap</w:t>
      </w:r>
      <w:r w:rsidR="003849D5" w:rsidRPr="009C4D6A">
        <w:rPr>
          <w:rFonts w:ascii="Arial" w:eastAsiaTheme="minorEastAsia" w:hAnsi="Arial" w:cs="Arial"/>
          <w:sz w:val="20"/>
          <w:szCs w:val="20"/>
        </w:rPr>
        <w:t>csolatban közvetlenül jogosult</w:t>
      </w:r>
      <w:r w:rsidRPr="009C4D6A">
        <w:rPr>
          <w:rFonts w:ascii="Arial" w:eastAsiaTheme="minorEastAsia" w:hAnsi="Arial" w:cs="Arial"/>
          <w:sz w:val="20"/>
          <w:szCs w:val="20"/>
        </w:rPr>
        <w:t xml:space="preserve"> az Adatvédelmi tisztviselőhöz fordulni, </w:t>
      </w:r>
    </w:p>
    <w:p w14:paraId="34527B1A" w14:textId="77777777" w:rsidR="008015CA" w:rsidRPr="009C4D6A" w:rsidRDefault="00404CB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f</w:t>
      </w:r>
      <w:r w:rsidR="008015CA" w:rsidRPr="009C4D6A">
        <w:rPr>
          <w:rFonts w:ascii="Arial" w:eastAsiaTheme="minorEastAsia" w:hAnsi="Arial" w:cs="Arial"/>
          <w:sz w:val="20"/>
          <w:szCs w:val="20"/>
        </w:rPr>
        <w:t>eladatai teljesítésével kapcsolatban uniós vagy tagállami jogban meghatározott titoktartási kötelezettség vagy az adatok bizalmas kezelésére vonatkozó kötelezettség köti</w:t>
      </w:r>
      <w:r w:rsidRPr="009C4D6A">
        <w:rPr>
          <w:rFonts w:ascii="Arial" w:eastAsiaTheme="minorEastAsia" w:hAnsi="Arial" w:cs="Arial"/>
          <w:sz w:val="20"/>
          <w:szCs w:val="20"/>
        </w:rPr>
        <w:t>,</w:t>
      </w:r>
    </w:p>
    <w:p w14:paraId="5B496E48" w14:textId="77777777" w:rsidR="008015CA" w:rsidRPr="009C4D6A" w:rsidRDefault="00404CB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8015CA" w:rsidRPr="009C4D6A">
        <w:rPr>
          <w:rFonts w:ascii="Arial" w:eastAsiaTheme="minorEastAsia" w:hAnsi="Arial" w:cs="Arial"/>
          <w:sz w:val="20"/>
          <w:szCs w:val="20"/>
        </w:rPr>
        <w:t xml:space="preserve">z Adatvédelmi tisztviselő más feladatokat is elláthat, </w:t>
      </w:r>
      <w:r w:rsidR="005A122A" w:rsidRPr="009C4D6A">
        <w:rPr>
          <w:rFonts w:ascii="Arial" w:eastAsiaTheme="minorEastAsia" w:hAnsi="Arial" w:cs="Arial"/>
          <w:sz w:val="20"/>
          <w:szCs w:val="20"/>
        </w:rPr>
        <w:t>a</w:t>
      </w:r>
      <w:r w:rsidR="008015CA" w:rsidRPr="009C4D6A">
        <w:rPr>
          <w:rFonts w:ascii="Arial" w:eastAsiaTheme="minorEastAsia" w:hAnsi="Arial" w:cs="Arial"/>
          <w:sz w:val="20"/>
          <w:szCs w:val="20"/>
        </w:rPr>
        <w:t xml:space="preserve"> vezetés biztosítja, hogy e feladatokból ne fakadjon összeférhetetlenség. </w:t>
      </w:r>
    </w:p>
    <w:p w14:paraId="2B18B831" w14:textId="77777777" w:rsidR="008015CA" w:rsidRPr="009C4D6A" w:rsidRDefault="008015CA" w:rsidP="00DE36C4">
      <w:pPr>
        <w:spacing w:before="180" w:line="300" w:lineRule="exact"/>
        <w:rPr>
          <w:rFonts w:ascii="Arial" w:hAnsi="Arial" w:cs="Arial"/>
          <w:b/>
          <w:bCs/>
          <w:sz w:val="20"/>
          <w:szCs w:val="20"/>
        </w:rPr>
      </w:pPr>
      <w:bookmarkStart w:id="41" w:name="_Toc468618606"/>
      <w:r w:rsidRPr="009C4D6A">
        <w:rPr>
          <w:rFonts w:ascii="Arial" w:hAnsi="Arial" w:cs="Arial"/>
          <w:b/>
          <w:bCs/>
          <w:sz w:val="20"/>
          <w:szCs w:val="20"/>
        </w:rPr>
        <w:t xml:space="preserve">Az Adatvédelmi tisztviselő </w:t>
      </w:r>
      <w:bookmarkEnd w:id="41"/>
      <w:r w:rsidR="007C7584" w:rsidRPr="009C4D6A">
        <w:rPr>
          <w:rFonts w:ascii="Arial" w:hAnsi="Arial" w:cs="Arial"/>
          <w:b/>
          <w:bCs/>
          <w:sz w:val="20"/>
          <w:szCs w:val="20"/>
        </w:rPr>
        <w:t xml:space="preserve">legalább </w:t>
      </w:r>
      <w:r w:rsidRPr="009C4D6A">
        <w:rPr>
          <w:rFonts w:ascii="Arial" w:hAnsi="Arial" w:cs="Arial"/>
          <w:b/>
          <w:bCs/>
          <w:sz w:val="20"/>
          <w:szCs w:val="20"/>
        </w:rPr>
        <w:t xml:space="preserve">a következő feladatokat látja el: </w:t>
      </w:r>
    </w:p>
    <w:p w14:paraId="6E5F0930" w14:textId="14553E97" w:rsidR="008015CA" w:rsidRPr="009C4D6A" w:rsidRDefault="006714A5"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t</w:t>
      </w:r>
      <w:r w:rsidR="008015CA" w:rsidRPr="009C4D6A">
        <w:rPr>
          <w:rFonts w:ascii="Arial" w:eastAsiaTheme="minorEastAsia" w:hAnsi="Arial" w:cs="Arial"/>
          <w:sz w:val="20"/>
          <w:szCs w:val="20"/>
        </w:rPr>
        <w:t>ájékoztat és szakmai tanácsot ad a vezetőség, továbbá az adatkezelést végző alkalmazottak</w:t>
      </w:r>
      <w:r w:rsidRPr="009C4D6A">
        <w:rPr>
          <w:rFonts w:ascii="Arial" w:eastAsiaTheme="minorEastAsia" w:hAnsi="Arial" w:cs="Arial"/>
          <w:sz w:val="20"/>
          <w:szCs w:val="20"/>
        </w:rPr>
        <w:t>, közreműködők</w:t>
      </w:r>
      <w:r w:rsidR="008015CA" w:rsidRPr="009C4D6A">
        <w:rPr>
          <w:rFonts w:ascii="Arial" w:eastAsiaTheme="minorEastAsia" w:hAnsi="Arial" w:cs="Arial"/>
          <w:sz w:val="20"/>
          <w:szCs w:val="20"/>
        </w:rPr>
        <w:t xml:space="preserve"> részére a Rendelet, valamint az egyéb uniós vagy tagállami adatvédelmi rendelkezések szerinti kötelezettségeikkel kapcsolatban</w:t>
      </w:r>
      <w:r w:rsidR="0044347D" w:rsidRPr="009C4D6A">
        <w:rPr>
          <w:rFonts w:ascii="Arial" w:eastAsiaTheme="minorEastAsia" w:hAnsi="Arial" w:cs="Arial"/>
          <w:sz w:val="20"/>
          <w:szCs w:val="20"/>
        </w:rPr>
        <w:t>,</w:t>
      </w:r>
    </w:p>
    <w:p w14:paraId="4EF06B06" w14:textId="254EF1BD" w:rsidR="008015CA" w:rsidRPr="009C4D6A" w:rsidRDefault="006714A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e</w:t>
      </w:r>
      <w:r w:rsidR="008015CA" w:rsidRPr="009C4D6A">
        <w:rPr>
          <w:rFonts w:ascii="Arial" w:eastAsiaTheme="minorEastAsia" w:hAnsi="Arial" w:cs="Arial"/>
          <w:sz w:val="20"/>
          <w:szCs w:val="20"/>
        </w:rPr>
        <w:t xml:space="preserve">llenőrzi a Rendeletnek, valamint az egyéb uniós vagy tagállami adatvédelmi rendelkezéseknek, továbbá a </w:t>
      </w:r>
      <w:r w:rsidR="00AE6B35" w:rsidRPr="009C4D6A">
        <w:rPr>
          <w:rFonts w:ascii="Arial" w:eastAsiaTheme="minorEastAsia" w:hAnsi="Arial" w:cs="Arial"/>
          <w:sz w:val="20"/>
          <w:szCs w:val="20"/>
        </w:rPr>
        <w:t>S</w:t>
      </w:r>
      <w:r w:rsidR="008015CA" w:rsidRPr="009C4D6A">
        <w:rPr>
          <w:rFonts w:ascii="Arial" w:eastAsiaTheme="minorEastAsia" w:hAnsi="Arial" w:cs="Arial"/>
          <w:sz w:val="20"/>
          <w:szCs w:val="20"/>
        </w:rPr>
        <w:t>zervezet személyes adatok védelmével kapcsolatos belső szabályainak való megfelelést, ideértve a feladatkörök kijelölését, az adatkezelési műveletekben vevő személyzet tudatosság-növelését és képzését, valamint a kapcsolódó auditokat is</w:t>
      </w:r>
      <w:r w:rsidR="0044347D" w:rsidRPr="009C4D6A">
        <w:rPr>
          <w:rFonts w:ascii="Arial" w:eastAsiaTheme="minorEastAsia" w:hAnsi="Arial" w:cs="Arial"/>
          <w:sz w:val="20"/>
          <w:szCs w:val="20"/>
        </w:rPr>
        <w:t>,</w:t>
      </w:r>
    </w:p>
    <w:p w14:paraId="6C33FFCB" w14:textId="01C3D5D3" w:rsidR="00FC6A53" w:rsidRPr="009C4D6A" w:rsidRDefault="00FC6A53"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együttműködik az adatkezeléssel érintett szervezeti egységek </w:t>
      </w:r>
      <w:r w:rsidR="003A41F9" w:rsidRPr="009C4D6A">
        <w:rPr>
          <w:rFonts w:ascii="Arial" w:eastAsiaTheme="minorEastAsia" w:hAnsi="Arial" w:cs="Arial"/>
          <w:sz w:val="20"/>
          <w:szCs w:val="20"/>
        </w:rPr>
        <w:t>vezetőivel</w:t>
      </w:r>
      <w:r w:rsidR="00B4480C" w:rsidRPr="009C4D6A">
        <w:rPr>
          <w:rFonts w:ascii="Arial" w:eastAsiaTheme="minorEastAsia" w:hAnsi="Arial" w:cs="Arial"/>
          <w:sz w:val="20"/>
          <w:szCs w:val="20"/>
        </w:rPr>
        <w:t xml:space="preserve"> egy </w:t>
      </w:r>
      <w:r w:rsidRPr="009C4D6A">
        <w:rPr>
          <w:rFonts w:ascii="Arial" w:eastAsiaTheme="minorEastAsia" w:hAnsi="Arial" w:cs="Arial"/>
          <w:sz w:val="20"/>
          <w:szCs w:val="20"/>
        </w:rPr>
        <w:t>új adatkezelés tervezett bevezetése esetén,</w:t>
      </w:r>
    </w:p>
    <w:p w14:paraId="7846B74B" w14:textId="0D7F6AE1" w:rsidR="008015CA" w:rsidRPr="009C4D6A" w:rsidRDefault="006714A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k</w:t>
      </w:r>
      <w:r w:rsidR="008015CA" w:rsidRPr="009C4D6A">
        <w:rPr>
          <w:rFonts w:ascii="Arial" w:eastAsiaTheme="minorEastAsia" w:hAnsi="Arial" w:cs="Arial"/>
          <w:sz w:val="20"/>
          <w:szCs w:val="20"/>
        </w:rPr>
        <w:t>érésre szakmai tanácsot ad az adatvédelmi hatásvizsgálatra vonatkozóan, valamint nyomon követi a hatásvizsgálat elvégzését</w:t>
      </w:r>
      <w:r w:rsidR="0044347D" w:rsidRPr="009C4D6A">
        <w:rPr>
          <w:rFonts w:ascii="Arial" w:eastAsiaTheme="minorEastAsia" w:hAnsi="Arial" w:cs="Arial"/>
          <w:sz w:val="20"/>
          <w:szCs w:val="20"/>
        </w:rPr>
        <w:t>,</w:t>
      </w:r>
    </w:p>
    <w:p w14:paraId="69E37CD8" w14:textId="58E74AE8" w:rsidR="00BB2307" w:rsidRPr="009C4D6A" w:rsidRDefault="00BB2307" w:rsidP="00DE36C4">
      <w:pPr>
        <w:numPr>
          <w:ilvl w:val="0"/>
          <w:numId w:val="7"/>
        </w:numPr>
        <w:spacing w:line="300" w:lineRule="exact"/>
        <w:jc w:val="both"/>
        <w:rPr>
          <w:rFonts w:ascii="Arial" w:eastAsiaTheme="minorEastAsia" w:hAnsi="Arial" w:cs="Arial"/>
          <w:sz w:val="20"/>
          <w:szCs w:val="20"/>
        </w:rPr>
      </w:pPr>
      <w:r w:rsidRPr="009C4D6A">
        <w:rPr>
          <w:rFonts w:ascii="Arial" w:eastAsiaTheme="minorEastAsia" w:hAnsi="Arial" w:cs="Arial"/>
          <w:sz w:val="20"/>
          <w:szCs w:val="20"/>
        </w:rPr>
        <w:t>közreműködik az adatvédelmi incidens kezelésében, kivizsgálásában,</w:t>
      </w:r>
    </w:p>
    <w:p w14:paraId="3C31843E" w14:textId="35585010" w:rsidR="007B261B" w:rsidRPr="009C4D6A" w:rsidRDefault="007B261B" w:rsidP="00DE36C4">
      <w:pPr>
        <w:numPr>
          <w:ilvl w:val="0"/>
          <w:numId w:val="7"/>
        </w:numPr>
        <w:spacing w:line="300" w:lineRule="exact"/>
        <w:jc w:val="both"/>
        <w:rPr>
          <w:rFonts w:ascii="Arial" w:eastAsiaTheme="minorEastAsia" w:hAnsi="Arial" w:cs="Arial"/>
          <w:sz w:val="20"/>
          <w:szCs w:val="20"/>
        </w:rPr>
      </w:pPr>
      <w:r w:rsidRPr="009C4D6A">
        <w:rPr>
          <w:rFonts w:ascii="Arial" w:eastAsiaTheme="minorEastAsia" w:hAnsi="Arial" w:cs="Arial"/>
          <w:sz w:val="20"/>
          <w:szCs w:val="20"/>
        </w:rPr>
        <w:t>közreműködik az adatvédelmi audit lefolytatásában,</w:t>
      </w:r>
    </w:p>
    <w:p w14:paraId="18043CC6" w14:textId="1106907E" w:rsidR="003849D5" w:rsidRPr="009C4D6A" w:rsidRDefault="003849D5" w:rsidP="00DE36C4">
      <w:pPr>
        <w:numPr>
          <w:ilvl w:val="0"/>
          <w:numId w:val="7"/>
        </w:numPr>
        <w:spacing w:line="300" w:lineRule="exact"/>
        <w:jc w:val="both"/>
        <w:rPr>
          <w:rFonts w:ascii="Arial" w:eastAsiaTheme="minorEastAsia" w:hAnsi="Arial" w:cs="Arial"/>
          <w:sz w:val="20"/>
          <w:szCs w:val="20"/>
        </w:rPr>
      </w:pPr>
      <w:r w:rsidRPr="009C4D6A">
        <w:rPr>
          <w:rFonts w:ascii="Arial" w:eastAsiaTheme="minorEastAsia" w:hAnsi="Arial" w:cs="Arial"/>
          <w:sz w:val="20"/>
          <w:szCs w:val="20"/>
        </w:rPr>
        <w:t>közreműködik a belső adatvédelmi és adatbiztonsági szabályzat megalkotásában, módosításában,</w:t>
      </w:r>
    </w:p>
    <w:p w14:paraId="4BF2AA96" w14:textId="75858C30" w:rsidR="008015CA" w:rsidRPr="009C4D6A" w:rsidRDefault="006714A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e</w:t>
      </w:r>
      <w:r w:rsidR="008015CA" w:rsidRPr="009C4D6A">
        <w:rPr>
          <w:rFonts w:ascii="Arial" w:eastAsiaTheme="minorEastAsia" w:hAnsi="Arial" w:cs="Arial"/>
          <w:sz w:val="20"/>
          <w:szCs w:val="20"/>
        </w:rPr>
        <w:t>gyüttműködik a felügyeleti hatósággal</w:t>
      </w:r>
      <w:r w:rsidR="0044347D" w:rsidRPr="009C4D6A">
        <w:rPr>
          <w:rFonts w:ascii="Arial" w:eastAsiaTheme="minorEastAsia" w:hAnsi="Arial" w:cs="Arial"/>
          <w:sz w:val="20"/>
          <w:szCs w:val="20"/>
        </w:rPr>
        <w:t>,</w:t>
      </w:r>
    </w:p>
    <w:p w14:paraId="37871D86" w14:textId="77777777" w:rsidR="008015CA" w:rsidRPr="009C4D6A" w:rsidRDefault="006714A5"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8015CA" w:rsidRPr="009C4D6A">
        <w:rPr>
          <w:rFonts w:ascii="Arial" w:eastAsiaTheme="minorEastAsia" w:hAnsi="Arial" w:cs="Arial"/>
          <w:sz w:val="20"/>
          <w:szCs w:val="20"/>
        </w:rPr>
        <w:t xml:space="preserve">z adatkezeléssel összefüggő ügyekben – ideértve az előzetes konzultációt is – kapcsolattartó pontként szolgál a felügyeleti hatóság felé, valamint adott esetben bármely egyéb kérdésben konzultációt folytat vele. </w:t>
      </w:r>
    </w:p>
    <w:p w14:paraId="09C6D7B0" w14:textId="4A6C6B10" w:rsidR="00EE51E8" w:rsidRPr="009C4D6A" w:rsidRDefault="00EE51E8" w:rsidP="00DE36C4">
      <w:pPr>
        <w:spacing w:before="180" w:line="300" w:lineRule="exact"/>
        <w:rPr>
          <w:rFonts w:ascii="Arial" w:hAnsi="Arial" w:cs="Arial"/>
          <w:b/>
          <w:sz w:val="20"/>
          <w:szCs w:val="20"/>
        </w:rPr>
      </w:pPr>
      <w:r w:rsidRPr="009C4D6A">
        <w:rPr>
          <w:rFonts w:ascii="Arial" w:hAnsi="Arial" w:cs="Arial"/>
          <w:b/>
          <w:sz w:val="20"/>
          <w:szCs w:val="20"/>
        </w:rPr>
        <w:t>Az adatvédelmi tisztviselő jogosult:</w:t>
      </w:r>
    </w:p>
    <w:p w14:paraId="030E0DB7" w14:textId="23C8C7F4" w:rsidR="00EE51E8" w:rsidRPr="009C4D6A" w:rsidRDefault="00EE51E8" w:rsidP="00DE36C4">
      <w:pPr>
        <w:numPr>
          <w:ilvl w:val="0"/>
          <w:numId w:val="7"/>
        </w:numPr>
        <w:spacing w:line="300" w:lineRule="exact"/>
        <w:ind w:left="714" w:hanging="357"/>
        <w:jc w:val="both"/>
        <w:rPr>
          <w:rFonts w:ascii="Arial" w:hAnsi="Arial" w:cs="Arial"/>
          <w:sz w:val="20"/>
          <w:szCs w:val="20"/>
        </w:rPr>
      </w:pPr>
      <w:r w:rsidRPr="009C4D6A">
        <w:rPr>
          <w:rFonts w:ascii="Arial" w:hAnsi="Arial" w:cs="Arial"/>
          <w:sz w:val="20"/>
          <w:szCs w:val="20"/>
        </w:rPr>
        <w:t xml:space="preserve">tájékoztatást, felvilágosítást kérni </w:t>
      </w:r>
      <w:r w:rsidR="003849D5" w:rsidRPr="009C4D6A">
        <w:rPr>
          <w:rFonts w:ascii="Arial" w:hAnsi="Arial" w:cs="Arial"/>
          <w:sz w:val="20"/>
          <w:szCs w:val="20"/>
        </w:rPr>
        <w:t>a Szervezet valamennyi adatkezelési tevékenységéről</w:t>
      </w:r>
      <w:r w:rsidRPr="009C4D6A">
        <w:rPr>
          <w:rFonts w:ascii="Arial" w:hAnsi="Arial" w:cs="Arial"/>
          <w:sz w:val="20"/>
          <w:szCs w:val="20"/>
        </w:rPr>
        <w:t>,</w:t>
      </w:r>
    </w:p>
    <w:p w14:paraId="47F6913E" w14:textId="0CE015C4" w:rsidR="00EE51E8" w:rsidRPr="009C4D6A" w:rsidRDefault="003849D5" w:rsidP="00DE36C4">
      <w:pPr>
        <w:numPr>
          <w:ilvl w:val="0"/>
          <w:numId w:val="7"/>
        </w:numPr>
        <w:spacing w:line="300" w:lineRule="exact"/>
        <w:ind w:left="714" w:hanging="357"/>
        <w:jc w:val="both"/>
        <w:rPr>
          <w:rFonts w:ascii="Arial" w:hAnsi="Arial" w:cs="Arial"/>
          <w:sz w:val="20"/>
          <w:szCs w:val="20"/>
        </w:rPr>
      </w:pPr>
      <w:r w:rsidRPr="009C4D6A">
        <w:rPr>
          <w:rFonts w:ascii="Arial" w:hAnsi="Arial" w:cs="Arial"/>
          <w:sz w:val="20"/>
          <w:szCs w:val="20"/>
        </w:rPr>
        <w:lastRenderedPageBreak/>
        <w:t xml:space="preserve">a Szervezet valamennyi </w:t>
      </w:r>
      <w:r w:rsidR="00EE51E8" w:rsidRPr="009C4D6A">
        <w:rPr>
          <w:rFonts w:ascii="Arial" w:hAnsi="Arial" w:cs="Arial"/>
          <w:sz w:val="20"/>
          <w:szCs w:val="20"/>
        </w:rPr>
        <w:t>adatkezelés</w:t>
      </w:r>
      <w:r w:rsidRPr="009C4D6A">
        <w:rPr>
          <w:rFonts w:ascii="Arial" w:hAnsi="Arial" w:cs="Arial"/>
          <w:sz w:val="20"/>
          <w:szCs w:val="20"/>
        </w:rPr>
        <w:t>é</w:t>
      </w:r>
      <w:r w:rsidR="00EE51E8" w:rsidRPr="009C4D6A">
        <w:rPr>
          <w:rFonts w:ascii="Arial" w:hAnsi="Arial" w:cs="Arial"/>
          <w:sz w:val="20"/>
          <w:szCs w:val="20"/>
        </w:rPr>
        <w:t>t vizsgálni és minden olyan helyiségbe belépni, ahol adatkezelés folyik;</w:t>
      </w:r>
    </w:p>
    <w:p w14:paraId="11823874" w14:textId="77777777" w:rsidR="00EE51E8" w:rsidRPr="009C4D6A" w:rsidRDefault="00EE51E8" w:rsidP="00DE36C4">
      <w:pPr>
        <w:numPr>
          <w:ilvl w:val="0"/>
          <w:numId w:val="7"/>
        </w:numPr>
        <w:spacing w:line="300" w:lineRule="exact"/>
        <w:ind w:left="714" w:hanging="357"/>
        <w:jc w:val="both"/>
        <w:rPr>
          <w:rFonts w:ascii="Arial" w:hAnsi="Arial" w:cs="Arial"/>
          <w:sz w:val="20"/>
          <w:szCs w:val="20"/>
        </w:rPr>
      </w:pPr>
      <w:r w:rsidRPr="009C4D6A">
        <w:rPr>
          <w:rFonts w:ascii="Arial" w:hAnsi="Arial" w:cs="Arial"/>
          <w:sz w:val="20"/>
          <w:szCs w:val="20"/>
        </w:rPr>
        <w:t>tanácskozási és véleményezési joggal részt venni minden olyan fórumon, ahol a feladatai ellátásával összefüggő kérdések szerepelnek a napirenden,</w:t>
      </w:r>
    </w:p>
    <w:p w14:paraId="014F6BAB" w14:textId="77777777" w:rsidR="00EE51E8" w:rsidRPr="009C4D6A" w:rsidRDefault="00EE51E8" w:rsidP="00DE36C4">
      <w:pPr>
        <w:numPr>
          <w:ilvl w:val="0"/>
          <w:numId w:val="7"/>
        </w:numPr>
        <w:spacing w:line="300" w:lineRule="exact"/>
        <w:ind w:left="714" w:hanging="357"/>
        <w:jc w:val="both"/>
        <w:rPr>
          <w:rFonts w:ascii="Arial" w:hAnsi="Arial" w:cs="Arial"/>
          <w:sz w:val="20"/>
          <w:szCs w:val="20"/>
        </w:rPr>
      </w:pPr>
      <w:r w:rsidRPr="009C4D6A">
        <w:rPr>
          <w:rFonts w:ascii="Arial" w:hAnsi="Arial" w:cs="Arial"/>
          <w:sz w:val="20"/>
          <w:szCs w:val="20"/>
        </w:rPr>
        <w:t>javaslatot tenni közvetlenül a Szervezet vezetőjének valamely személyes adatok kezelését érintő kérdésben,</w:t>
      </w:r>
    </w:p>
    <w:p w14:paraId="7B8FD78D" w14:textId="1DE25585" w:rsidR="00EE51E8" w:rsidRPr="009C4D6A" w:rsidRDefault="00EE51E8" w:rsidP="00DE36C4">
      <w:pPr>
        <w:numPr>
          <w:ilvl w:val="0"/>
          <w:numId w:val="7"/>
        </w:numPr>
        <w:spacing w:line="300" w:lineRule="exact"/>
        <w:ind w:left="714" w:hanging="357"/>
        <w:jc w:val="both"/>
        <w:rPr>
          <w:rFonts w:ascii="Arial" w:hAnsi="Arial" w:cs="Arial"/>
          <w:sz w:val="20"/>
          <w:szCs w:val="20"/>
        </w:rPr>
      </w:pPr>
      <w:r w:rsidRPr="009C4D6A">
        <w:rPr>
          <w:rFonts w:ascii="Arial" w:hAnsi="Arial" w:cs="Arial"/>
          <w:sz w:val="20"/>
          <w:szCs w:val="20"/>
        </w:rPr>
        <w:t>felszólítani az adatkezelésben részt</w:t>
      </w:r>
      <w:r w:rsidR="00404C0C" w:rsidRPr="009C4D6A">
        <w:rPr>
          <w:rFonts w:ascii="Arial" w:hAnsi="Arial" w:cs="Arial"/>
          <w:sz w:val="20"/>
          <w:szCs w:val="20"/>
        </w:rPr>
        <w:t xml:space="preserve"> </w:t>
      </w:r>
      <w:r w:rsidRPr="009C4D6A">
        <w:rPr>
          <w:rFonts w:ascii="Arial" w:hAnsi="Arial" w:cs="Arial"/>
          <w:sz w:val="20"/>
          <w:szCs w:val="20"/>
        </w:rPr>
        <w:t>vevő személyt a jogszerű állapot helyreállítására,</w:t>
      </w:r>
    </w:p>
    <w:p w14:paraId="3AE3AA51" w14:textId="7C68DC2D" w:rsidR="00EE51E8" w:rsidRPr="009C4D6A" w:rsidRDefault="00EE51E8" w:rsidP="00DE36C4">
      <w:pPr>
        <w:numPr>
          <w:ilvl w:val="0"/>
          <w:numId w:val="7"/>
        </w:numPr>
        <w:spacing w:line="300" w:lineRule="exact"/>
        <w:ind w:left="714" w:hanging="357"/>
        <w:jc w:val="both"/>
        <w:rPr>
          <w:rFonts w:ascii="Arial" w:hAnsi="Arial" w:cs="Arial"/>
          <w:sz w:val="20"/>
          <w:szCs w:val="20"/>
        </w:rPr>
      </w:pPr>
      <w:r w:rsidRPr="009C4D6A">
        <w:rPr>
          <w:rFonts w:ascii="Arial" w:hAnsi="Arial" w:cs="Arial"/>
          <w:sz w:val="20"/>
          <w:szCs w:val="20"/>
        </w:rPr>
        <w:t>kezdeményezni a Szervezet adatvédelmi előírásainak, valamint a kialakult adatkezelési gyakorlat átalakítását, vagy az adatkezelést érintő más szükséges intézkedések megtételét.</w:t>
      </w:r>
    </w:p>
    <w:p w14:paraId="55848022" w14:textId="30FB7C7E" w:rsidR="008015CA" w:rsidRPr="009C4D6A" w:rsidRDefault="008015CA" w:rsidP="00DE36C4">
      <w:pPr>
        <w:spacing w:before="180" w:line="300" w:lineRule="exact"/>
        <w:jc w:val="both"/>
        <w:rPr>
          <w:rFonts w:ascii="Arial" w:hAnsi="Arial" w:cs="Arial"/>
          <w:sz w:val="20"/>
          <w:szCs w:val="20"/>
        </w:rPr>
      </w:pPr>
      <w:r w:rsidRPr="009C4D6A">
        <w:rPr>
          <w:rFonts w:ascii="Arial" w:hAnsi="Arial" w:cs="Arial"/>
          <w:sz w:val="20"/>
          <w:szCs w:val="20"/>
        </w:rPr>
        <w:t xml:space="preserve">Az Adatvédelmi tisztviselő jogviszonyának fennállása alatt és azt követően is köteles titokként megőrizni a vonatkozó tevékenységével kapcsolatban tudomására jutott azon személyes adatot, minősített adatot, törvény által titoknak minősített adatot, illetve minden olyan adatot, tényt vagy körülményt, amelyet az őt alkalmazó </w:t>
      </w:r>
      <w:r w:rsidR="00ED26B6" w:rsidRPr="009C4D6A">
        <w:rPr>
          <w:rFonts w:ascii="Arial" w:hAnsi="Arial" w:cs="Arial"/>
          <w:sz w:val="20"/>
          <w:szCs w:val="20"/>
        </w:rPr>
        <w:t>adatkezelő</w:t>
      </w:r>
      <w:r w:rsidRPr="009C4D6A">
        <w:rPr>
          <w:rFonts w:ascii="Arial" w:hAnsi="Arial" w:cs="Arial"/>
          <w:sz w:val="20"/>
          <w:szCs w:val="20"/>
        </w:rPr>
        <w:t xml:space="preserve"> vagy </w:t>
      </w:r>
      <w:r w:rsidR="00ED26B6" w:rsidRPr="009C4D6A">
        <w:rPr>
          <w:rFonts w:ascii="Arial" w:hAnsi="Arial" w:cs="Arial"/>
          <w:sz w:val="20"/>
          <w:szCs w:val="20"/>
        </w:rPr>
        <w:t>adatfeldolgozó</w:t>
      </w:r>
      <w:r w:rsidRPr="009C4D6A">
        <w:rPr>
          <w:rFonts w:ascii="Arial" w:hAnsi="Arial" w:cs="Arial"/>
          <w:sz w:val="20"/>
          <w:szCs w:val="20"/>
        </w:rPr>
        <w:t xml:space="preserve"> törvény előírása alapján nem köteles nyilvánosságra hozni.</w:t>
      </w:r>
    </w:p>
    <w:p w14:paraId="6A0CA0E7" w14:textId="1E6740C8" w:rsidR="00765308" w:rsidRPr="009C4D6A" w:rsidRDefault="00062FD7" w:rsidP="00DE36C4">
      <w:pPr>
        <w:spacing w:before="60" w:after="240" w:line="300" w:lineRule="exact"/>
        <w:jc w:val="both"/>
        <w:rPr>
          <w:rFonts w:ascii="Arial" w:hAnsi="Arial" w:cs="Arial"/>
          <w:sz w:val="20"/>
          <w:szCs w:val="20"/>
        </w:rPr>
      </w:pPr>
      <w:r w:rsidRPr="009C4D6A">
        <w:rPr>
          <w:rFonts w:ascii="Arial" w:hAnsi="Arial" w:cs="Arial"/>
          <w:sz w:val="20"/>
          <w:szCs w:val="20"/>
        </w:rPr>
        <w:t xml:space="preserve">A Rendelet 37. cikk (7) bekezdése szerint az </w:t>
      </w:r>
      <w:r w:rsidR="00ED26B6" w:rsidRPr="009C4D6A">
        <w:rPr>
          <w:rFonts w:ascii="Arial" w:hAnsi="Arial" w:cs="Arial"/>
          <w:sz w:val="20"/>
          <w:szCs w:val="20"/>
        </w:rPr>
        <w:t>adatkezelő</w:t>
      </w:r>
      <w:r w:rsidRPr="009C4D6A">
        <w:rPr>
          <w:rFonts w:ascii="Arial" w:hAnsi="Arial" w:cs="Arial"/>
          <w:sz w:val="20"/>
          <w:szCs w:val="20"/>
        </w:rPr>
        <w:t xml:space="preserve">nek vagy </w:t>
      </w:r>
      <w:r w:rsidR="00ED26B6" w:rsidRPr="009C4D6A">
        <w:rPr>
          <w:rFonts w:ascii="Arial" w:hAnsi="Arial" w:cs="Arial"/>
          <w:sz w:val="20"/>
          <w:szCs w:val="20"/>
        </w:rPr>
        <w:t>adatfeldolgozó</w:t>
      </w:r>
      <w:r w:rsidRPr="009C4D6A">
        <w:rPr>
          <w:rFonts w:ascii="Arial" w:hAnsi="Arial" w:cs="Arial"/>
          <w:sz w:val="20"/>
          <w:szCs w:val="20"/>
        </w:rPr>
        <w:t xml:space="preserve">nak az általa kijelölt Adatvédelmi tisztviselő elérhetőségét közzé kell tennie és erről tájékoztatnia kell az illetékes felügyeleti hatóságot. Az Infotv. 25/L. § (4) bekezdése szerint az adatkezelő, illetve az adatfeldolgozó tájékoztatja a Hatóságot az Adatvédelmi tisztviselő nevéről, postai és elektronikus levélcíméről, ezen adatok változásáról, valamint ezen adatokat nyilvánosságra hozza. </w:t>
      </w:r>
      <w:r w:rsidR="00765308" w:rsidRPr="009C4D6A">
        <w:rPr>
          <w:rFonts w:ascii="Arial" w:hAnsi="Arial" w:cs="Arial"/>
          <w:sz w:val="20"/>
          <w:szCs w:val="20"/>
        </w:rPr>
        <w:t>A Nemzeti Adatvédelmi és Információszabadság Hatóság az adatkezelők, illetve adatfeldolgozók számára külön erre a célra létrehozott elektronikus felületen is lehetővé teszi az Adatvédelmi tisztviselő bejelentését.</w:t>
      </w:r>
    </w:p>
    <w:p w14:paraId="7A2CFAE4" w14:textId="41F17E61" w:rsidR="005A6463" w:rsidRPr="009C4D6A" w:rsidRDefault="005A6463" w:rsidP="00DE36C4">
      <w:pPr>
        <w:spacing w:before="60" w:after="240" w:line="300" w:lineRule="exact"/>
        <w:jc w:val="both"/>
        <w:rPr>
          <w:rFonts w:ascii="Arial" w:hAnsi="Arial" w:cs="Arial"/>
          <w:sz w:val="20"/>
          <w:szCs w:val="20"/>
        </w:rPr>
      </w:pPr>
      <w:r w:rsidRPr="009C4D6A">
        <w:rPr>
          <w:rFonts w:ascii="Arial" w:hAnsi="Arial" w:cs="Arial"/>
          <w:sz w:val="20"/>
          <w:szCs w:val="20"/>
        </w:rPr>
        <w:t>A Szervezet vezetője gondoskodik az Adatvédelmi tisztviselő kijelöléséről</w:t>
      </w:r>
      <w:r w:rsidR="00251A92" w:rsidRPr="009C4D6A">
        <w:rPr>
          <w:rFonts w:ascii="Arial" w:hAnsi="Arial" w:cs="Arial"/>
          <w:sz w:val="20"/>
          <w:szCs w:val="20"/>
        </w:rPr>
        <w:t xml:space="preserve">, melynek tényéről, továbbá az Adatvédelmi tisztviselő személyéről és </w:t>
      </w:r>
      <w:r w:rsidR="009C0E64" w:rsidRPr="009C4D6A">
        <w:rPr>
          <w:rFonts w:ascii="Arial" w:hAnsi="Arial" w:cs="Arial"/>
          <w:sz w:val="20"/>
          <w:szCs w:val="20"/>
        </w:rPr>
        <w:t xml:space="preserve">közvetlen </w:t>
      </w:r>
      <w:r w:rsidR="00251A92" w:rsidRPr="009C4D6A">
        <w:rPr>
          <w:rFonts w:ascii="Arial" w:hAnsi="Arial" w:cs="Arial"/>
          <w:sz w:val="20"/>
          <w:szCs w:val="20"/>
        </w:rPr>
        <w:t>elérhetőségeiről</w:t>
      </w:r>
      <w:r w:rsidRPr="009C4D6A">
        <w:rPr>
          <w:rFonts w:ascii="Arial" w:hAnsi="Arial" w:cs="Arial"/>
          <w:sz w:val="20"/>
          <w:szCs w:val="20"/>
        </w:rPr>
        <w:t xml:space="preserve"> a Szervezet foglalko</w:t>
      </w:r>
      <w:r w:rsidR="00251A92" w:rsidRPr="009C4D6A">
        <w:rPr>
          <w:rFonts w:ascii="Arial" w:hAnsi="Arial" w:cs="Arial"/>
          <w:sz w:val="20"/>
          <w:szCs w:val="20"/>
        </w:rPr>
        <w:t>ztatottjait írásban tájékoztatja</w:t>
      </w:r>
      <w:r w:rsidRPr="009C4D6A">
        <w:rPr>
          <w:rFonts w:ascii="Arial" w:hAnsi="Arial" w:cs="Arial"/>
          <w:sz w:val="20"/>
          <w:szCs w:val="20"/>
        </w:rPr>
        <w:t>.</w:t>
      </w:r>
    </w:p>
    <w:p w14:paraId="390A8084" w14:textId="45383506" w:rsidR="00062FD7" w:rsidRPr="009C4D6A" w:rsidRDefault="007E648B" w:rsidP="00DE36C4">
      <w:pPr>
        <w:pStyle w:val="Listaszerbekezds"/>
        <w:pBdr>
          <w:left w:val="single" w:sz="4" w:space="4" w:color="auto"/>
        </w:pBdr>
        <w:spacing w:after="0" w:line="300" w:lineRule="exact"/>
        <w:jc w:val="both"/>
        <w:rPr>
          <w:rFonts w:ascii="Arial" w:hAnsi="Arial" w:cs="Arial"/>
          <w:sz w:val="20"/>
          <w:szCs w:val="20"/>
        </w:rPr>
      </w:pPr>
      <w:r w:rsidRPr="009C4D6A">
        <w:rPr>
          <w:rFonts w:ascii="Arial" w:hAnsi="Arial" w:cs="Arial"/>
          <w:sz w:val="20"/>
          <w:szCs w:val="20"/>
        </w:rPr>
        <w:t>A Csongrádi Óvodák Igazgatósága</w:t>
      </w:r>
      <w:r w:rsidR="000B7455" w:rsidRPr="009C4D6A">
        <w:rPr>
          <w:rFonts w:ascii="Arial" w:hAnsi="Arial" w:cs="Arial"/>
          <w:sz w:val="20"/>
          <w:szCs w:val="20"/>
        </w:rPr>
        <w:t xml:space="preserve"> </w:t>
      </w:r>
      <w:r w:rsidR="00062FD7" w:rsidRPr="009C4D6A">
        <w:rPr>
          <w:rFonts w:ascii="Arial" w:hAnsi="Arial" w:cs="Arial"/>
          <w:sz w:val="20"/>
          <w:szCs w:val="20"/>
        </w:rPr>
        <w:t xml:space="preserve">az Adatvédelmi tisztviselő </w:t>
      </w:r>
      <w:r w:rsidR="006E44E0" w:rsidRPr="009C4D6A">
        <w:rPr>
          <w:rFonts w:ascii="Arial" w:hAnsi="Arial" w:cs="Arial"/>
          <w:sz w:val="20"/>
          <w:szCs w:val="20"/>
        </w:rPr>
        <w:t xml:space="preserve">kijelölést, azzal kapcsolatos információkat (pl. jogállás), a tisztviselő </w:t>
      </w:r>
      <w:r w:rsidR="00062FD7" w:rsidRPr="009C4D6A">
        <w:rPr>
          <w:rFonts w:ascii="Arial" w:hAnsi="Arial" w:cs="Arial"/>
          <w:sz w:val="20"/>
          <w:szCs w:val="20"/>
        </w:rPr>
        <w:t>adatait a GDPReg Adatkezelési rendszerben</w:t>
      </w:r>
      <w:r w:rsidR="006E44E0" w:rsidRPr="009C4D6A">
        <w:rPr>
          <w:rFonts w:ascii="Arial" w:hAnsi="Arial" w:cs="Arial"/>
          <w:sz w:val="20"/>
          <w:szCs w:val="20"/>
        </w:rPr>
        <w:t xml:space="preserve"> dokumentálja, tartja nyilván. </w:t>
      </w:r>
    </w:p>
    <w:p w14:paraId="62F124B6" w14:textId="77777777" w:rsidR="00062FD7" w:rsidRPr="009C4D6A" w:rsidRDefault="00062FD7" w:rsidP="00DE36C4">
      <w:pPr>
        <w:pStyle w:val="Listaszerbekezds"/>
        <w:pBdr>
          <w:left w:val="single" w:sz="4" w:space="4" w:color="auto"/>
        </w:pBdr>
        <w:spacing w:before="60" w:after="0" w:line="300" w:lineRule="exact"/>
        <w:contextualSpacing w:val="0"/>
        <w:jc w:val="both"/>
        <w:rPr>
          <w:rFonts w:ascii="Arial" w:hAnsi="Arial" w:cs="Arial"/>
          <w:sz w:val="20"/>
          <w:szCs w:val="20"/>
        </w:rPr>
      </w:pPr>
      <w:r w:rsidRPr="009C4D6A">
        <w:rPr>
          <w:rFonts w:ascii="Arial" w:hAnsi="Arial" w:cs="Arial"/>
          <w:sz w:val="20"/>
          <w:szCs w:val="20"/>
        </w:rPr>
        <w:t>Az aktuálisan szereplő adatok feltüntetésre kerülnek az adatkezelési tájékoztatókban és valamennyi dokumentumban.</w:t>
      </w:r>
    </w:p>
    <w:p w14:paraId="581A5560" w14:textId="77777777" w:rsidR="00FE074E" w:rsidRPr="009C4D6A" w:rsidRDefault="00FE074E"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42" w:name="_Toc191569092"/>
      <w:r w:rsidRPr="009C4D6A">
        <w:rPr>
          <w:rFonts w:ascii="Arial" w:eastAsiaTheme="minorEastAsia" w:hAnsi="Arial" w:cs="Arial"/>
          <w:kern w:val="0"/>
          <w:sz w:val="24"/>
          <w:szCs w:val="24"/>
        </w:rPr>
        <w:t>Adatkezelési, adatfeldolgozói tevékenységek nyilvántartása</w:t>
      </w:r>
      <w:bookmarkEnd w:id="42"/>
    </w:p>
    <w:p w14:paraId="054A1600" w14:textId="5DC063A0" w:rsidR="00654E56" w:rsidRPr="009C4D6A" w:rsidRDefault="007E648B"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 Csongrádi Óvodák Igazgatósága</w:t>
      </w:r>
      <w:r w:rsidR="00BA4BBD" w:rsidRPr="009C4D6A">
        <w:rPr>
          <w:rFonts w:ascii="Arial" w:eastAsiaTheme="minorEastAsia" w:hAnsi="Arial" w:cs="Arial"/>
          <w:sz w:val="20"/>
          <w:szCs w:val="20"/>
        </w:rPr>
        <w:t xml:space="preserve"> egyes adatkezelések tekintetében</w:t>
      </w:r>
      <w:r w:rsidR="00654E56" w:rsidRPr="009C4D6A">
        <w:rPr>
          <w:rFonts w:ascii="Arial" w:eastAsiaTheme="minorEastAsia" w:hAnsi="Arial" w:cs="Arial"/>
          <w:sz w:val="20"/>
          <w:szCs w:val="20"/>
        </w:rPr>
        <w:t>:</w:t>
      </w:r>
    </w:p>
    <w:p w14:paraId="063AB47A" w14:textId="08EA1D6A" w:rsidR="00654E56" w:rsidRPr="009C4D6A" w:rsidRDefault="00D93700"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önálló </w:t>
      </w:r>
      <w:r w:rsidR="00654E56" w:rsidRPr="009C4D6A">
        <w:rPr>
          <w:rFonts w:ascii="Arial" w:eastAsiaTheme="minorEastAsia" w:hAnsi="Arial" w:cs="Arial"/>
          <w:sz w:val="20"/>
          <w:szCs w:val="20"/>
        </w:rPr>
        <w:t xml:space="preserve">adatkezelőnek minősül (a személyes adatok kezelésének céljait és eszközeit önállóan </w:t>
      </w:r>
      <w:r w:rsidRPr="009C4D6A">
        <w:rPr>
          <w:rFonts w:ascii="Arial" w:eastAsiaTheme="minorEastAsia" w:hAnsi="Arial" w:cs="Arial"/>
          <w:sz w:val="20"/>
          <w:szCs w:val="20"/>
        </w:rPr>
        <w:t>határozza meg)</w:t>
      </w:r>
      <w:r w:rsidR="00724582" w:rsidRPr="009C4D6A">
        <w:rPr>
          <w:rFonts w:ascii="Arial" w:eastAsiaTheme="minorEastAsia" w:hAnsi="Arial" w:cs="Arial"/>
          <w:sz w:val="20"/>
          <w:szCs w:val="20"/>
        </w:rPr>
        <w:t>,</w:t>
      </w:r>
    </w:p>
    <w:p w14:paraId="152A61D2" w14:textId="3C31737F" w:rsidR="00D93700" w:rsidRPr="009C4D6A" w:rsidRDefault="00D93700"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közös adatkezelőnek minősül</w:t>
      </w:r>
      <w:r w:rsidR="005A122A" w:rsidRPr="009C4D6A">
        <w:rPr>
          <w:rFonts w:ascii="Arial" w:eastAsiaTheme="minorEastAsia" w:hAnsi="Arial" w:cs="Arial"/>
          <w:sz w:val="20"/>
          <w:szCs w:val="20"/>
        </w:rPr>
        <w:t>het</w:t>
      </w:r>
      <w:r w:rsidRPr="009C4D6A">
        <w:rPr>
          <w:rFonts w:ascii="Arial" w:eastAsiaTheme="minorEastAsia" w:hAnsi="Arial" w:cs="Arial"/>
          <w:sz w:val="20"/>
          <w:szCs w:val="20"/>
        </w:rPr>
        <w:t xml:space="preserve"> (a személyes adatok kezelésének céljait és eszközeit másokkal együtt határozza meg)</w:t>
      </w:r>
      <w:r w:rsidR="00724582" w:rsidRPr="009C4D6A">
        <w:rPr>
          <w:rFonts w:ascii="Arial" w:eastAsiaTheme="minorEastAsia" w:hAnsi="Arial" w:cs="Arial"/>
          <w:sz w:val="20"/>
          <w:szCs w:val="20"/>
        </w:rPr>
        <w:t>,</w:t>
      </w:r>
    </w:p>
    <w:p w14:paraId="15F7834B" w14:textId="0386BD4E" w:rsidR="00654E56" w:rsidRPr="009C4D6A" w:rsidRDefault="00BA4BBD"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adatfeldolgozónak minősül</w:t>
      </w:r>
      <w:r w:rsidR="006714A5" w:rsidRPr="009C4D6A">
        <w:rPr>
          <w:rFonts w:ascii="Arial" w:eastAsiaTheme="minorEastAsia" w:hAnsi="Arial" w:cs="Arial"/>
          <w:sz w:val="20"/>
          <w:szCs w:val="20"/>
        </w:rPr>
        <w:t>het</w:t>
      </w:r>
      <w:r w:rsidR="00654E56" w:rsidRPr="009C4D6A">
        <w:rPr>
          <w:rFonts w:ascii="Arial" w:eastAsiaTheme="minorEastAsia" w:hAnsi="Arial" w:cs="Arial"/>
          <w:sz w:val="20"/>
          <w:szCs w:val="20"/>
        </w:rPr>
        <w:t xml:space="preserve"> (</w:t>
      </w:r>
      <w:r w:rsidR="00D93700" w:rsidRPr="009C4D6A">
        <w:rPr>
          <w:rFonts w:ascii="Arial" w:eastAsiaTheme="minorEastAsia" w:hAnsi="Arial" w:cs="Arial"/>
          <w:sz w:val="20"/>
          <w:szCs w:val="20"/>
        </w:rPr>
        <w:t xml:space="preserve">valamely </w:t>
      </w:r>
      <w:r w:rsidR="00654E56" w:rsidRPr="009C4D6A">
        <w:rPr>
          <w:rFonts w:ascii="Arial" w:eastAsiaTheme="minorEastAsia" w:hAnsi="Arial" w:cs="Arial"/>
          <w:sz w:val="20"/>
          <w:szCs w:val="20"/>
        </w:rPr>
        <w:t>adatkezelő nevében személyes adatokat kezel)</w:t>
      </w:r>
      <w:r w:rsidR="00724582" w:rsidRPr="009C4D6A">
        <w:rPr>
          <w:rFonts w:ascii="Arial" w:eastAsiaTheme="minorEastAsia" w:hAnsi="Arial" w:cs="Arial"/>
          <w:sz w:val="20"/>
          <w:szCs w:val="20"/>
        </w:rPr>
        <w:t>.</w:t>
      </w:r>
      <w:r w:rsidRPr="009C4D6A">
        <w:rPr>
          <w:rFonts w:ascii="Arial" w:eastAsiaTheme="minorEastAsia" w:hAnsi="Arial" w:cs="Arial"/>
          <w:sz w:val="20"/>
          <w:szCs w:val="20"/>
        </w:rPr>
        <w:t xml:space="preserve"> </w:t>
      </w:r>
    </w:p>
    <w:p w14:paraId="6CF0B46F" w14:textId="12D06496" w:rsidR="00BD2B74" w:rsidRPr="009C4D6A" w:rsidRDefault="007A0463" w:rsidP="00DE36C4">
      <w:pPr>
        <w:spacing w:before="120" w:line="300" w:lineRule="exact"/>
        <w:jc w:val="both"/>
        <w:rPr>
          <w:rFonts w:ascii="Arial" w:hAnsi="Arial" w:cs="Arial"/>
          <w:sz w:val="20"/>
          <w:szCs w:val="20"/>
        </w:rPr>
      </w:pPr>
      <w:r w:rsidRPr="009C4D6A">
        <w:rPr>
          <w:rFonts w:ascii="Arial" w:hAnsi="Arial" w:cs="Arial"/>
          <w:sz w:val="20"/>
          <w:szCs w:val="20"/>
        </w:rPr>
        <w:t>A Szervezet</w:t>
      </w:r>
      <w:r w:rsidR="006714A5" w:rsidRPr="009C4D6A">
        <w:rPr>
          <w:rFonts w:ascii="Arial" w:hAnsi="Arial" w:cs="Arial"/>
          <w:sz w:val="20"/>
          <w:szCs w:val="20"/>
        </w:rPr>
        <w:t xml:space="preserve"> m</w:t>
      </w:r>
      <w:r w:rsidR="00BA4BBD" w:rsidRPr="009C4D6A">
        <w:rPr>
          <w:rFonts w:ascii="Arial" w:hAnsi="Arial" w:cs="Arial"/>
          <w:sz w:val="20"/>
          <w:szCs w:val="20"/>
        </w:rPr>
        <w:t xml:space="preserve">int </w:t>
      </w:r>
      <w:r w:rsidR="00ED26B6" w:rsidRPr="009C4D6A">
        <w:rPr>
          <w:rFonts w:ascii="Arial" w:eastAsiaTheme="minorEastAsia" w:hAnsi="Arial" w:cs="Arial"/>
          <w:sz w:val="20"/>
          <w:szCs w:val="20"/>
        </w:rPr>
        <w:t>adatkezelő</w:t>
      </w:r>
      <w:r w:rsidR="00FE074E" w:rsidRPr="009C4D6A">
        <w:rPr>
          <w:rFonts w:ascii="Arial" w:eastAsiaTheme="minorEastAsia" w:hAnsi="Arial" w:cs="Arial"/>
          <w:sz w:val="20"/>
          <w:szCs w:val="20"/>
        </w:rPr>
        <w:t xml:space="preserve"> és </w:t>
      </w:r>
      <w:r w:rsidR="00ED26B6" w:rsidRPr="009C4D6A">
        <w:rPr>
          <w:rFonts w:ascii="Arial" w:eastAsiaTheme="minorEastAsia" w:hAnsi="Arial" w:cs="Arial"/>
          <w:sz w:val="20"/>
          <w:szCs w:val="20"/>
        </w:rPr>
        <w:t>adatfeldolgozó</w:t>
      </w:r>
      <w:r w:rsidR="00FE074E" w:rsidRPr="009C4D6A">
        <w:rPr>
          <w:rFonts w:ascii="Arial" w:eastAsiaTheme="minorEastAsia" w:hAnsi="Arial" w:cs="Arial"/>
          <w:sz w:val="20"/>
          <w:szCs w:val="20"/>
        </w:rPr>
        <w:t xml:space="preserve"> a felelősségébe tartozóan végzett adatkezelési</w:t>
      </w:r>
      <w:r w:rsidR="00BA4BBD" w:rsidRPr="009C4D6A">
        <w:rPr>
          <w:rFonts w:ascii="Arial" w:eastAsiaTheme="minorEastAsia" w:hAnsi="Arial" w:cs="Arial"/>
          <w:sz w:val="20"/>
          <w:szCs w:val="20"/>
        </w:rPr>
        <w:t xml:space="preserve">, adatfeldolgozási </w:t>
      </w:r>
      <w:r w:rsidR="00FE074E" w:rsidRPr="009C4D6A">
        <w:rPr>
          <w:rFonts w:ascii="Arial" w:eastAsiaTheme="minorEastAsia" w:hAnsi="Arial" w:cs="Arial"/>
          <w:sz w:val="20"/>
          <w:szCs w:val="20"/>
        </w:rPr>
        <w:t>tevékenységekről nyilvántartást vezet</w:t>
      </w:r>
      <w:r w:rsidR="00BA4BBD" w:rsidRPr="009C4D6A">
        <w:rPr>
          <w:rFonts w:ascii="Arial" w:eastAsiaTheme="minorEastAsia" w:hAnsi="Arial" w:cs="Arial"/>
          <w:sz w:val="20"/>
          <w:szCs w:val="20"/>
        </w:rPr>
        <w:t xml:space="preserve">, mivel </w:t>
      </w:r>
      <w:r w:rsidR="000F5EA9" w:rsidRPr="009C4D6A">
        <w:rPr>
          <w:rFonts w:ascii="Arial" w:eastAsiaTheme="minorEastAsia" w:hAnsi="Arial" w:cs="Arial"/>
          <w:sz w:val="20"/>
          <w:szCs w:val="20"/>
        </w:rPr>
        <w:t xml:space="preserve">a Rendelet alapján </w:t>
      </w:r>
      <w:r w:rsidR="00BA4BBD" w:rsidRPr="009C4D6A">
        <w:rPr>
          <w:rFonts w:ascii="Arial" w:eastAsiaTheme="minorEastAsia" w:hAnsi="Arial" w:cs="Arial"/>
          <w:sz w:val="20"/>
          <w:szCs w:val="20"/>
        </w:rPr>
        <w:t>nem mentesül a nyilvántartás-vezetési kötelezettség alól</w:t>
      </w:r>
      <w:r w:rsidR="00DC084B" w:rsidRPr="009C4D6A">
        <w:rPr>
          <w:rFonts w:ascii="Arial" w:eastAsiaTheme="minorEastAsia" w:hAnsi="Arial" w:cs="Arial"/>
          <w:sz w:val="20"/>
          <w:szCs w:val="20"/>
        </w:rPr>
        <w:t xml:space="preserve">, valamint így tudja teljesíteni az elszámoltathatóság elvét, mely szerint az </w:t>
      </w:r>
      <w:r w:rsidR="00ED26B6" w:rsidRPr="009C4D6A">
        <w:rPr>
          <w:rFonts w:ascii="Arial" w:eastAsiaTheme="minorEastAsia" w:hAnsi="Arial" w:cs="Arial"/>
          <w:sz w:val="20"/>
          <w:szCs w:val="20"/>
        </w:rPr>
        <w:t>adatkezelő</w:t>
      </w:r>
      <w:r w:rsidR="00DC084B" w:rsidRPr="009C4D6A">
        <w:rPr>
          <w:rFonts w:ascii="Arial" w:hAnsi="Arial" w:cs="Arial"/>
          <w:sz w:val="20"/>
          <w:szCs w:val="20"/>
        </w:rPr>
        <w:t xml:space="preserve"> felelős a személyes adatok kezelésére vonatkozó elveknek (</w:t>
      </w:r>
      <w:r w:rsidR="00DC084B" w:rsidRPr="009C4D6A">
        <w:rPr>
          <w:rFonts w:ascii="Arial" w:hAnsi="Arial" w:cs="Arial"/>
          <w:i/>
          <w:iCs/>
          <w:sz w:val="20"/>
          <w:szCs w:val="20"/>
        </w:rPr>
        <w:t xml:space="preserve">lásd </w:t>
      </w:r>
      <w:r w:rsidR="00FE3DF3" w:rsidRPr="009C4D6A">
        <w:rPr>
          <w:rFonts w:ascii="Arial" w:hAnsi="Arial" w:cs="Arial"/>
          <w:i/>
          <w:iCs/>
          <w:sz w:val="20"/>
          <w:szCs w:val="20"/>
        </w:rPr>
        <w:t>1.4</w:t>
      </w:r>
      <w:r w:rsidR="00DC084B" w:rsidRPr="009C4D6A">
        <w:rPr>
          <w:rFonts w:ascii="Arial" w:hAnsi="Arial" w:cs="Arial"/>
          <w:i/>
          <w:iCs/>
          <w:sz w:val="20"/>
          <w:szCs w:val="20"/>
        </w:rPr>
        <w:t xml:space="preserve"> fejezet</w:t>
      </w:r>
      <w:r w:rsidR="00DC084B" w:rsidRPr="009C4D6A">
        <w:rPr>
          <w:rFonts w:ascii="Arial" w:hAnsi="Arial" w:cs="Arial"/>
          <w:sz w:val="20"/>
          <w:szCs w:val="20"/>
        </w:rPr>
        <w:t>) való megfelelésért, továbbá képesnek kell lennie e megfelelés igazolására.</w:t>
      </w:r>
      <w:r w:rsidR="001D2DFE" w:rsidRPr="009C4D6A">
        <w:rPr>
          <w:rFonts w:ascii="Arial" w:hAnsi="Arial" w:cs="Arial"/>
          <w:sz w:val="20"/>
          <w:szCs w:val="20"/>
        </w:rPr>
        <w:t xml:space="preserve"> A nyilvántartásokat </w:t>
      </w:r>
      <w:r w:rsidR="00BD2B74" w:rsidRPr="009C4D6A">
        <w:rPr>
          <w:rFonts w:ascii="Arial" w:hAnsi="Arial" w:cs="Arial"/>
          <w:sz w:val="20"/>
          <w:szCs w:val="20"/>
        </w:rPr>
        <w:t xml:space="preserve">a felügyeleti hatóság </w:t>
      </w:r>
      <w:r w:rsidR="00D758A0" w:rsidRPr="009C4D6A">
        <w:rPr>
          <w:rFonts w:ascii="Arial" w:hAnsi="Arial" w:cs="Arial"/>
          <w:sz w:val="20"/>
          <w:szCs w:val="20"/>
        </w:rPr>
        <w:t>részére</w:t>
      </w:r>
      <w:r w:rsidR="00BD2B74" w:rsidRPr="009C4D6A">
        <w:rPr>
          <w:rFonts w:ascii="Arial" w:hAnsi="Arial" w:cs="Arial"/>
          <w:sz w:val="20"/>
          <w:szCs w:val="20"/>
        </w:rPr>
        <w:t xml:space="preserve"> rendelkezés</w:t>
      </w:r>
      <w:r w:rsidR="00D758A0" w:rsidRPr="009C4D6A">
        <w:rPr>
          <w:rFonts w:ascii="Arial" w:hAnsi="Arial" w:cs="Arial"/>
          <w:sz w:val="20"/>
          <w:szCs w:val="20"/>
        </w:rPr>
        <w:t>r</w:t>
      </w:r>
      <w:r w:rsidR="00BD2B74" w:rsidRPr="009C4D6A">
        <w:rPr>
          <w:rFonts w:ascii="Arial" w:hAnsi="Arial" w:cs="Arial"/>
          <w:sz w:val="20"/>
          <w:szCs w:val="20"/>
        </w:rPr>
        <w:t>e bocsátja.</w:t>
      </w:r>
    </w:p>
    <w:p w14:paraId="26A13A11" w14:textId="22EACEF1" w:rsidR="00A12AB8" w:rsidRPr="009C4D6A" w:rsidRDefault="00A12AB8" w:rsidP="00DE36C4">
      <w:pPr>
        <w:spacing w:before="240" w:line="300" w:lineRule="exact"/>
        <w:rPr>
          <w:rFonts w:ascii="Arial" w:eastAsiaTheme="minorEastAsia" w:hAnsi="Arial" w:cs="Arial"/>
          <w:b/>
          <w:bCs/>
          <w:sz w:val="20"/>
          <w:szCs w:val="20"/>
        </w:rPr>
      </w:pPr>
      <w:r w:rsidRPr="009C4D6A">
        <w:rPr>
          <w:rFonts w:ascii="Arial" w:eastAsiaTheme="minorEastAsia" w:hAnsi="Arial" w:cs="Arial"/>
          <w:b/>
          <w:bCs/>
          <w:sz w:val="20"/>
          <w:szCs w:val="20"/>
        </w:rPr>
        <w:t>Az Adatkezelési nyilvántartás a következő információkat tartalmazza:</w:t>
      </w:r>
    </w:p>
    <w:tbl>
      <w:tblPr>
        <w:tblW w:w="5000" w:type="pct"/>
        <w:tblCellSpacing w:w="0" w:type="dxa"/>
        <w:tblCellMar>
          <w:left w:w="0" w:type="dxa"/>
          <w:right w:w="0" w:type="dxa"/>
        </w:tblCellMar>
        <w:tblLook w:val="04A0" w:firstRow="1" w:lastRow="0" w:firstColumn="1" w:lastColumn="0" w:noHBand="0" w:noVBand="1"/>
      </w:tblPr>
      <w:tblGrid>
        <w:gridCol w:w="9781"/>
      </w:tblGrid>
      <w:tr w:rsidR="00FE074E" w:rsidRPr="009C4D6A" w14:paraId="4CC56B28" w14:textId="77777777" w:rsidTr="00940310">
        <w:trPr>
          <w:tblCellSpacing w:w="0" w:type="dxa"/>
        </w:trPr>
        <w:tc>
          <w:tcPr>
            <w:tcW w:w="0" w:type="auto"/>
            <w:hideMark/>
          </w:tcPr>
          <w:p w14:paraId="123D6057" w14:textId="69378EBA" w:rsidR="00FE074E" w:rsidRPr="009C4D6A" w:rsidRDefault="00FE074E"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 xml:space="preserve">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neve és elérhetősége, valamint – ha van ilyen – a közös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nek,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képviselőjének és az Adatvédelmi tisztviselőnek a neve és elérhetősége</w:t>
            </w:r>
            <w:r w:rsidR="00724582" w:rsidRPr="009C4D6A">
              <w:rPr>
                <w:rFonts w:ascii="Arial" w:eastAsiaTheme="minorEastAsia" w:hAnsi="Arial" w:cs="Arial"/>
                <w:sz w:val="20"/>
                <w:szCs w:val="20"/>
              </w:rPr>
              <w:t>,</w:t>
            </w:r>
          </w:p>
          <w:p w14:paraId="57A5ABFE" w14:textId="17983FB2"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céljai</w:t>
            </w:r>
            <w:r w:rsidR="00724582" w:rsidRPr="009C4D6A">
              <w:rPr>
                <w:rFonts w:ascii="Arial" w:eastAsiaTheme="minorEastAsia" w:hAnsi="Arial" w:cs="Arial"/>
                <w:sz w:val="20"/>
                <w:szCs w:val="20"/>
              </w:rPr>
              <w:t>,</w:t>
            </w:r>
          </w:p>
          <w:p w14:paraId="09C40692" w14:textId="3EE508BA"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érintettek kategóriáinak, valamint a személyes adatok kategóriáinak ismertetése</w:t>
            </w:r>
            <w:r w:rsidR="00724582" w:rsidRPr="009C4D6A">
              <w:rPr>
                <w:rFonts w:ascii="Arial" w:eastAsiaTheme="minorEastAsia" w:hAnsi="Arial" w:cs="Arial"/>
                <w:sz w:val="20"/>
                <w:szCs w:val="20"/>
              </w:rPr>
              <w:t>,</w:t>
            </w:r>
          </w:p>
          <w:p w14:paraId="403CB39B" w14:textId="62210D43"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olyan címzettek kategóriái, akikkel a személyes adatokat közlik vagy közölni fogják, ideértve a harmadik országbeli címzetteket vagy nemzetközi szervezeteket</w:t>
            </w:r>
            <w:r w:rsidR="00724582" w:rsidRPr="009C4D6A">
              <w:rPr>
                <w:rFonts w:ascii="Arial" w:eastAsiaTheme="minorEastAsia" w:hAnsi="Arial" w:cs="Arial"/>
                <w:sz w:val="20"/>
                <w:szCs w:val="20"/>
              </w:rPr>
              <w:t>,</w:t>
            </w:r>
          </w:p>
          <w:p w14:paraId="73C30D5C" w14:textId="4E2E3356"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adott esetben a személyes adatok harmadik országba vagy nemzetközi szervezet részére történő továbbítására vonatkozó információk, beleértve a harmadik ország vagy a nemzetközi szervezet azonosítását, valamint továbbítás esetében a megfelelő garanciák leírása</w:t>
            </w:r>
            <w:r w:rsidR="00724582" w:rsidRPr="009C4D6A">
              <w:rPr>
                <w:rFonts w:ascii="Arial" w:eastAsiaTheme="minorEastAsia" w:hAnsi="Arial" w:cs="Arial"/>
                <w:sz w:val="20"/>
                <w:szCs w:val="20"/>
              </w:rPr>
              <w:t>,</w:t>
            </w:r>
          </w:p>
          <w:p w14:paraId="1CE46A46" w14:textId="6100902E"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ha lehetséges, a különböző adatkategóriák törlésére előirányzott határidők</w:t>
            </w:r>
            <w:r w:rsidR="00724582" w:rsidRPr="009C4D6A">
              <w:rPr>
                <w:rFonts w:ascii="Arial" w:eastAsiaTheme="minorEastAsia" w:hAnsi="Arial" w:cs="Arial"/>
                <w:sz w:val="20"/>
                <w:szCs w:val="20"/>
              </w:rPr>
              <w:t>,</w:t>
            </w:r>
          </w:p>
          <w:p w14:paraId="01CDCFFB" w14:textId="62F20831"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ha lehetséges, a technikai és szervezési intézkedések általános leírása</w:t>
            </w:r>
            <w:r w:rsidR="00C84041" w:rsidRPr="009C4D6A">
              <w:rPr>
                <w:rFonts w:ascii="Arial" w:eastAsiaTheme="minorEastAsia" w:hAnsi="Arial" w:cs="Arial"/>
                <w:sz w:val="20"/>
                <w:szCs w:val="20"/>
              </w:rPr>
              <w:t>.</w:t>
            </w:r>
          </w:p>
          <w:p w14:paraId="4FB08DC6" w14:textId="77777777" w:rsidR="00FE074E" w:rsidRPr="009C4D6A" w:rsidRDefault="000B7455" w:rsidP="001F3D0A">
            <w:pPr>
              <w:spacing w:before="240" w:after="60" w:line="300" w:lineRule="exact"/>
              <w:jc w:val="both"/>
              <w:rPr>
                <w:rFonts w:ascii="Arial" w:eastAsiaTheme="minorEastAsia" w:hAnsi="Arial" w:cs="Arial"/>
                <w:b/>
                <w:bCs/>
                <w:sz w:val="20"/>
                <w:szCs w:val="20"/>
              </w:rPr>
            </w:pPr>
            <w:r w:rsidRPr="009C4D6A">
              <w:rPr>
                <w:rFonts w:ascii="Arial" w:eastAsiaTheme="minorEastAsia" w:hAnsi="Arial" w:cs="Arial"/>
                <w:b/>
                <w:bCs/>
                <w:sz w:val="20"/>
                <w:szCs w:val="20"/>
              </w:rPr>
              <w:t xml:space="preserve">Ha van olyan adatkezelés, ahol a </w:t>
            </w:r>
            <w:r w:rsidR="00A12AB8" w:rsidRPr="009C4D6A">
              <w:rPr>
                <w:rFonts w:ascii="Arial" w:eastAsiaTheme="minorEastAsia" w:hAnsi="Arial" w:cs="Arial"/>
                <w:b/>
                <w:bCs/>
                <w:sz w:val="20"/>
                <w:szCs w:val="20"/>
              </w:rPr>
              <w:t>Szervezet</w:t>
            </w:r>
            <w:r w:rsidRPr="009C4D6A">
              <w:rPr>
                <w:rFonts w:ascii="Arial" w:eastAsiaTheme="minorEastAsia" w:hAnsi="Arial" w:cs="Arial"/>
                <w:b/>
                <w:bCs/>
                <w:sz w:val="20"/>
                <w:szCs w:val="20"/>
              </w:rPr>
              <w:t xml:space="preserve"> adatfeldolgozónak minősül, akkor szükséges az adatfeldolgozói nyilvántartás</w:t>
            </w:r>
            <w:r w:rsidR="00E93B4B" w:rsidRPr="009C4D6A">
              <w:rPr>
                <w:rFonts w:ascii="Arial" w:eastAsiaTheme="minorEastAsia" w:hAnsi="Arial" w:cs="Arial"/>
                <w:b/>
                <w:bCs/>
                <w:sz w:val="20"/>
                <w:szCs w:val="20"/>
              </w:rPr>
              <w:t xml:space="preserve">, mely </w:t>
            </w:r>
            <w:r w:rsidR="00940310" w:rsidRPr="009C4D6A">
              <w:rPr>
                <w:rFonts w:ascii="Arial" w:eastAsiaTheme="minorEastAsia" w:hAnsi="Arial" w:cs="Arial"/>
                <w:b/>
                <w:bCs/>
                <w:sz w:val="20"/>
                <w:szCs w:val="20"/>
              </w:rPr>
              <w:t>a következő információkat tartalmazza</w:t>
            </w:r>
            <w:r w:rsidR="00A12AB8" w:rsidRPr="009C4D6A">
              <w:rPr>
                <w:rFonts w:ascii="Arial" w:eastAsiaTheme="minorEastAsia" w:hAnsi="Arial" w:cs="Arial"/>
                <w:b/>
                <w:bCs/>
                <w:sz w:val="20"/>
                <w:szCs w:val="20"/>
              </w:rPr>
              <w:t>:</w:t>
            </w:r>
          </w:p>
          <w:p w14:paraId="433BCA9C" w14:textId="060C2FA8" w:rsidR="00FE074E" w:rsidRPr="009C4D6A" w:rsidRDefault="00FE074E"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ED26B6" w:rsidRPr="009C4D6A">
              <w:rPr>
                <w:rFonts w:ascii="Arial" w:eastAsiaTheme="minorEastAsia" w:hAnsi="Arial" w:cs="Arial"/>
                <w:sz w:val="20"/>
                <w:szCs w:val="20"/>
              </w:rPr>
              <w:t>adatfeldolgozó</w:t>
            </w:r>
            <w:r w:rsidRPr="009C4D6A">
              <w:rPr>
                <w:rFonts w:ascii="Arial" w:eastAsiaTheme="minorEastAsia" w:hAnsi="Arial" w:cs="Arial"/>
                <w:sz w:val="20"/>
                <w:szCs w:val="20"/>
              </w:rPr>
              <w:t xml:space="preserve"> vagy </w:t>
            </w:r>
            <w:r w:rsidR="00ED26B6" w:rsidRPr="009C4D6A">
              <w:rPr>
                <w:rFonts w:ascii="Arial" w:eastAsiaTheme="minorEastAsia" w:hAnsi="Arial" w:cs="Arial"/>
                <w:sz w:val="20"/>
                <w:szCs w:val="20"/>
              </w:rPr>
              <w:t>adatfeldolgozó</w:t>
            </w:r>
            <w:r w:rsidRPr="009C4D6A">
              <w:rPr>
                <w:rFonts w:ascii="Arial" w:eastAsiaTheme="minorEastAsia" w:hAnsi="Arial" w:cs="Arial"/>
                <w:sz w:val="20"/>
                <w:szCs w:val="20"/>
              </w:rPr>
              <w:t xml:space="preserve">k neve és elérhetőségei, és minden olyan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neve és elérhetőségei, amelynek vagy akinek a nevében az </w:t>
            </w:r>
            <w:r w:rsidR="00ED26B6" w:rsidRPr="009C4D6A">
              <w:rPr>
                <w:rFonts w:ascii="Arial" w:eastAsiaTheme="minorEastAsia" w:hAnsi="Arial" w:cs="Arial"/>
                <w:sz w:val="20"/>
                <w:szCs w:val="20"/>
              </w:rPr>
              <w:t>adatfeldolgozó</w:t>
            </w:r>
            <w:r w:rsidRPr="009C4D6A">
              <w:rPr>
                <w:rFonts w:ascii="Arial" w:eastAsiaTheme="minorEastAsia" w:hAnsi="Arial" w:cs="Arial"/>
                <w:sz w:val="20"/>
                <w:szCs w:val="20"/>
              </w:rPr>
              <w:t xml:space="preserve"> eljár, továbbá – ha van ilyen –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vagy az </w:t>
            </w:r>
            <w:r w:rsidR="00ED26B6" w:rsidRPr="009C4D6A">
              <w:rPr>
                <w:rFonts w:ascii="Arial" w:eastAsiaTheme="minorEastAsia" w:hAnsi="Arial" w:cs="Arial"/>
                <w:sz w:val="20"/>
                <w:szCs w:val="20"/>
              </w:rPr>
              <w:t>adatfeldolgozó</w:t>
            </w:r>
            <w:r w:rsidRPr="009C4D6A">
              <w:rPr>
                <w:rFonts w:ascii="Arial" w:eastAsiaTheme="minorEastAsia" w:hAnsi="Arial" w:cs="Arial"/>
                <w:sz w:val="20"/>
                <w:szCs w:val="20"/>
              </w:rPr>
              <w:t xml:space="preserve"> képviselőjének, valamint az Adatvédelmi tisztviselőnek a neve és elérhetőségei</w:t>
            </w:r>
            <w:r w:rsidR="00724582" w:rsidRPr="009C4D6A">
              <w:rPr>
                <w:rFonts w:ascii="Arial" w:eastAsiaTheme="minorEastAsia" w:hAnsi="Arial" w:cs="Arial"/>
                <w:sz w:val="20"/>
                <w:szCs w:val="20"/>
              </w:rPr>
              <w:t>,</w:t>
            </w:r>
          </w:p>
          <w:p w14:paraId="67D89FCE" w14:textId="25D77AE9"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egyes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k nevében végzett adatkezelési tevékenységek kategóriái</w:t>
            </w:r>
            <w:r w:rsidR="00724582" w:rsidRPr="009C4D6A">
              <w:rPr>
                <w:rFonts w:ascii="Arial" w:eastAsiaTheme="minorEastAsia" w:hAnsi="Arial" w:cs="Arial"/>
                <w:sz w:val="20"/>
                <w:szCs w:val="20"/>
              </w:rPr>
              <w:t>,</w:t>
            </w:r>
          </w:p>
          <w:p w14:paraId="7C779991" w14:textId="08873BB1" w:rsidR="00FE074E" w:rsidRPr="009C4D6A" w:rsidRDefault="00FE074E"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adott esetben a személyes adatok harmadik országba vagy nemzetközi szervezet részére történő továbbítása, beleértve a harmadik ország vagy a nemzetközi szervezet azonosítását, valamint továbbítás esetében a megfelelő garanciák leírása</w:t>
            </w:r>
            <w:r w:rsidR="00724582" w:rsidRPr="009C4D6A">
              <w:rPr>
                <w:rFonts w:ascii="Arial" w:eastAsiaTheme="minorEastAsia" w:hAnsi="Arial" w:cs="Arial"/>
                <w:sz w:val="20"/>
                <w:szCs w:val="20"/>
              </w:rPr>
              <w:t>,</w:t>
            </w:r>
          </w:p>
          <w:p w14:paraId="134B59EC" w14:textId="23882BF0" w:rsidR="00FE074E" w:rsidRPr="009C4D6A" w:rsidRDefault="00FE074E" w:rsidP="00DE36C4">
            <w:pPr>
              <w:numPr>
                <w:ilvl w:val="0"/>
                <w:numId w:val="7"/>
              </w:numPr>
              <w:spacing w:after="2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ha lehetséges, a technikai és szervezési intézkedések általános leírása</w:t>
            </w:r>
            <w:r w:rsidR="00C84041" w:rsidRPr="009C4D6A">
              <w:rPr>
                <w:rFonts w:ascii="Arial" w:eastAsiaTheme="minorEastAsia" w:hAnsi="Arial" w:cs="Arial"/>
                <w:sz w:val="20"/>
                <w:szCs w:val="20"/>
              </w:rPr>
              <w:t>.</w:t>
            </w:r>
          </w:p>
        </w:tc>
      </w:tr>
    </w:tbl>
    <w:p w14:paraId="4CACAEC1" w14:textId="176E0146" w:rsidR="002D6D71" w:rsidRPr="009C4D6A" w:rsidRDefault="007E648B" w:rsidP="00DE36C4">
      <w:pPr>
        <w:pStyle w:val="Listaszerbekezds"/>
        <w:pBdr>
          <w:left w:val="single" w:sz="4" w:space="4" w:color="auto"/>
        </w:pBdr>
        <w:spacing w:after="0" w:line="300" w:lineRule="exact"/>
        <w:jc w:val="both"/>
        <w:rPr>
          <w:rFonts w:ascii="Arial" w:hAnsi="Arial" w:cs="Arial"/>
          <w:sz w:val="20"/>
          <w:szCs w:val="20"/>
        </w:rPr>
      </w:pPr>
      <w:r w:rsidRPr="009C4D6A">
        <w:rPr>
          <w:rFonts w:ascii="Arial" w:hAnsi="Arial" w:cs="Arial"/>
          <w:sz w:val="20"/>
          <w:szCs w:val="20"/>
        </w:rPr>
        <w:t>A Csongrádi Óvodák Igazgatósága</w:t>
      </w:r>
      <w:r w:rsidR="00FE074E" w:rsidRPr="009C4D6A">
        <w:rPr>
          <w:rFonts w:ascii="Arial" w:hAnsi="Arial" w:cs="Arial"/>
          <w:sz w:val="20"/>
          <w:szCs w:val="20"/>
        </w:rPr>
        <w:t xml:space="preserve"> az adatkezelési, adatfeldolgozói tevékenységeket a GDPReg Adatkezelési rendszerben tartja nyilván</w:t>
      </w:r>
      <w:r w:rsidR="00940310" w:rsidRPr="009C4D6A">
        <w:rPr>
          <w:rFonts w:ascii="Arial" w:hAnsi="Arial" w:cs="Arial"/>
          <w:sz w:val="20"/>
          <w:szCs w:val="20"/>
        </w:rPr>
        <w:t>.</w:t>
      </w:r>
      <w:r w:rsidR="00891C6B" w:rsidRPr="009C4D6A">
        <w:rPr>
          <w:rFonts w:ascii="Arial" w:hAnsi="Arial" w:cs="Arial"/>
          <w:sz w:val="20"/>
          <w:szCs w:val="20"/>
        </w:rPr>
        <w:t xml:space="preserve"> Az adatkezelő</w:t>
      </w:r>
      <w:r w:rsidR="0084280F" w:rsidRPr="009C4D6A">
        <w:rPr>
          <w:rFonts w:ascii="Arial" w:hAnsi="Arial" w:cs="Arial"/>
          <w:sz w:val="20"/>
          <w:szCs w:val="20"/>
        </w:rPr>
        <w:t xml:space="preserve"> és </w:t>
      </w:r>
      <w:r w:rsidR="00891C6B" w:rsidRPr="009C4D6A">
        <w:rPr>
          <w:rFonts w:ascii="Arial" w:hAnsi="Arial" w:cs="Arial"/>
          <w:sz w:val="20"/>
          <w:szCs w:val="20"/>
        </w:rPr>
        <w:t xml:space="preserve">az adatfeldolgozó nevében végzett </w:t>
      </w:r>
      <w:r w:rsidR="002D6D71" w:rsidRPr="009C4D6A">
        <w:rPr>
          <w:rFonts w:ascii="Arial" w:hAnsi="Arial" w:cs="Arial"/>
          <w:sz w:val="20"/>
          <w:szCs w:val="20"/>
        </w:rPr>
        <w:t>adatkezelési tevékenységek nyilvántartása</w:t>
      </w:r>
      <w:r w:rsidR="00A05F75" w:rsidRPr="009C4D6A">
        <w:rPr>
          <w:rFonts w:ascii="Arial" w:hAnsi="Arial" w:cs="Arial"/>
          <w:sz w:val="20"/>
          <w:szCs w:val="20"/>
        </w:rPr>
        <w:t>i</w:t>
      </w:r>
      <w:r w:rsidR="002D6D71" w:rsidRPr="009C4D6A">
        <w:rPr>
          <w:rFonts w:ascii="Arial" w:hAnsi="Arial" w:cs="Arial"/>
          <w:sz w:val="20"/>
          <w:szCs w:val="20"/>
        </w:rPr>
        <w:t xml:space="preserve"> a Rendelet követelményei szerinti</w:t>
      </w:r>
      <w:r w:rsidR="0084280F" w:rsidRPr="009C4D6A">
        <w:rPr>
          <w:rFonts w:ascii="Arial" w:hAnsi="Arial" w:cs="Arial"/>
          <w:sz w:val="20"/>
          <w:szCs w:val="20"/>
        </w:rPr>
        <w:t>, aktuális</w:t>
      </w:r>
      <w:r w:rsidR="002D6D71" w:rsidRPr="009C4D6A">
        <w:rPr>
          <w:rFonts w:ascii="Arial" w:hAnsi="Arial" w:cs="Arial"/>
          <w:sz w:val="20"/>
          <w:szCs w:val="20"/>
        </w:rPr>
        <w:t xml:space="preserve"> adattartalommal tartalmazz</w:t>
      </w:r>
      <w:r w:rsidR="006360AD" w:rsidRPr="009C4D6A">
        <w:rPr>
          <w:rFonts w:ascii="Arial" w:hAnsi="Arial" w:cs="Arial"/>
          <w:sz w:val="20"/>
          <w:szCs w:val="20"/>
        </w:rPr>
        <w:t>a</w:t>
      </w:r>
      <w:r w:rsidR="002D6D71" w:rsidRPr="009C4D6A">
        <w:rPr>
          <w:rFonts w:ascii="Arial" w:hAnsi="Arial" w:cs="Arial"/>
          <w:sz w:val="20"/>
          <w:szCs w:val="20"/>
        </w:rPr>
        <w:t xml:space="preserve"> </w:t>
      </w:r>
      <w:r w:rsidR="007A0463" w:rsidRPr="009C4D6A">
        <w:rPr>
          <w:rFonts w:ascii="Arial" w:hAnsi="Arial" w:cs="Arial"/>
          <w:sz w:val="20"/>
          <w:szCs w:val="20"/>
        </w:rPr>
        <w:t xml:space="preserve">a </w:t>
      </w:r>
      <w:r w:rsidR="002D6D71" w:rsidRPr="009C4D6A">
        <w:rPr>
          <w:rFonts w:ascii="Arial" w:hAnsi="Arial" w:cs="Arial"/>
          <w:sz w:val="20"/>
          <w:szCs w:val="20"/>
        </w:rPr>
        <w:t xml:space="preserve">rendszerben szereplő, egyedileg rögzített adatkezeléseket.  </w:t>
      </w:r>
    </w:p>
    <w:p w14:paraId="17B8F80F" w14:textId="77777777" w:rsidR="000C0CDA" w:rsidRPr="009C4D6A" w:rsidRDefault="006E115D" w:rsidP="001F592D">
      <w:pPr>
        <w:pStyle w:val="Cmsor1"/>
        <w:numPr>
          <w:ilvl w:val="1"/>
          <w:numId w:val="19"/>
        </w:numPr>
        <w:suppressAutoHyphens w:val="0"/>
        <w:spacing w:before="300" w:line="300" w:lineRule="exact"/>
        <w:jc w:val="both"/>
        <w:rPr>
          <w:rFonts w:ascii="Arial" w:eastAsiaTheme="minorEastAsia" w:hAnsi="Arial" w:cs="Arial"/>
          <w:kern w:val="0"/>
          <w:sz w:val="24"/>
          <w:szCs w:val="24"/>
        </w:rPr>
      </w:pPr>
      <w:bookmarkStart w:id="43" w:name="_Toc191569093"/>
      <w:r w:rsidRPr="009C4D6A">
        <w:rPr>
          <w:rFonts w:ascii="Arial" w:eastAsiaTheme="minorEastAsia" w:hAnsi="Arial" w:cs="Arial"/>
          <w:kern w:val="0"/>
          <w:sz w:val="24"/>
          <w:szCs w:val="24"/>
        </w:rPr>
        <w:t>Átlátható tájékoztatás, kommunikáció és az érintett jogainak gyakorlására vonatkozó intézkedések</w:t>
      </w:r>
      <w:bookmarkEnd w:id="43"/>
      <w:r w:rsidRPr="009C4D6A">
        <w:rPr>
          <w:rFonts w:ascii="Arial" w:eastAsiaTheme="minorEastAsia" w:hAnsi="Arial" w:cs="Arial"/>
          <w:kern w:val="0"/>
          <w:sz w:val="24"/>
          <w:szCs w:val="24"/>
        </w:rPr>
        <w:t xml:space="preserve"> </w:t>
      </w:r>
      <w:bookmarkEnd w:id="39"/>
    </w:p>
    <w:p w14:paraId="41020C1F" w14:textId="32A9B3CD" w:rsidR="00643F89" w:rsidRPr="009C4D6A" w:rsidRDefault="000F1277" w:rsidP="00DE36C4">
      <w:pPr>
        <w:spacing w:before="60" w:line="300" w:lineRule="exact"/>
        <w:jc w:val="both"/>
        <w:rPr>
          <w:rFonts w:ascii="Arial" w:eastAsiaTheme="minorEastAsia" w:hAnsi="Arial" w:cs="Arial"/>
          <w:b/>
          <w:bCs/>
          <w:sz w:val="22"/>
          <w:szCs w:val="22"/>
        </w:rPr>
      </w:pPr>
      <w:r w:rsidRPr="009C4D6A">
        <w:rPr>
          <w:rFonts w:ascii="Arial" w:eastAsiaTheme="minorEastAsia" w:hAnsi="Arial" w:cs="Arial"/>
          <w:sz w:val="20"/>
          <w:szCs w:val="20"/>
        </w:rPr>
        <w:t xml:space="preserve">A </w:t>
      </w:r>
      <w:r w:rsidR="00940310" w:rsidRPr="009C4D6A">
        <w:rPr>
          <w:rFonts w:ascii="Arial" w:eastAsiaTheme="minorEastAsia" w:hAnsi="Arial" w:cs="Arial"/>
          <w:sz w:val="20"/>
          <w:szCs w:val="20"/>
        </w:rPr>
        <w:t>S</w:t>
      </w:r>
      <w:r w:rsidRPr="009C4D6A">
        <w:rPr>
          <w:rFonts w:ascii="Arial" w:eastAsiaTheme="minorEastAsia" w:hAnsi="Arial" w:cs="Arial"/>
          <w:sz w:val="20"/>
          <w:szCs w:val="20"/>
        </w:rPr>
        <w:t>zervezet</w:t>
      </w:r>
      <w:r w:rsidR="00BA4BBD" w:rsidRPr="009C4D6A">
        <w:rPr>
          <w:rFonts w:ascii="Arial" w:eastAsiaTheme="minorEastAsia" w:hAnsi="Arial" w:cs="Arial"/>
          <w:sz w:val="20"/>
          <w:szCs w:val="20"/>
        </w:rPr>
        <w:t xml:space="preserve"> </w:t>
      </w:r>
      <w:r w:rsidR="000C0CDA" w:rsidRPr="009C4D6A">
        <w:rPr>
          <w:rFonts w:ascii="Arial" w:eastAsiaTheme="minorEastAsia" w:hAnsi="Arial" w:cs="Arial"/>
          <w:sz w:val="20"/>
          <w:szCs w:val="20"/>
        </w:rPr>
        <w:t xml:space="preserve">megfelelő intézkedéseket </w:t>
      </w:r>
      <w:r w:rsidR="00BA4BBD" w:rsidRPr="009C4D6A">
        <w:rPr>
          <w:rFonts w:ascii="Arial" w:eastAsiaTheme="minorEastAsia" w:hAnsi="Arial" w:cs="Arial"/>
          <w:sz w:val="20"/>
          <w:szCs w:val="20"/>
        </w:rPr>
        <w:t>hozott</w:t>
      </w:r>
      <w:r w:rsidR="000C0CDA" w:rsidRPr="009C4D6A">
        <w:rPr>
          <w:rFonts w:ascii="Arial" w:eastAsiaTheme="minorEastAsia" w:hAnsi="Arial" w:cs="Arial"/>
          <w:sz w:val="20"/>
          <w:szCs w:val="20"/>
        </w:rPr>
        <w:t xml:space="preserve"> annak érdekében, hogy az érintett</w:t>
      </w:r>
      <w:r w:rsidR="006E115D" w:rsidRPr="009C4D6A">
        <w:rPr>
          <w:rFonts w:ascii="Arial" w:eastAsiaTheme="minorEastAsia" w:hAnsi="Arial" w:cs="Arial"/>
          <w:sz w:val="20"/>
          <w:szCs w:val="20"/>
        </w:rPr>
        <w:t xml:space="preserve"> (bármely információ alapján azonosított vagy azonosítható természetes személy) részére </w:t>
      </w:r>
      <w:r w:rsidR="000C0CDA" w:rsidRPr="009C4D6A">
        <w:rPr>
          <w:rFonts w:ascii="Arial" w:eastAsiaTheme="minorEastAsia" w:hAnsi="Arial" w:cs="Arial"/>
          <w:sz w:val="20"/>
          <w:szCs w:val="20"/>
        </w:rPr>
        <w:t xml:space="preserve">a személyes adatok kezelésére vonatkozó valamennyi tájékoztatást tömör, átlátható, érthető és könnyen hozzáférhető formában, világosan és közérthetően megfogalmazva nyújtsa, különösen a gyermekeknek címzett bármely információ esetében. </w:t>
      </w:r>
      <w:r w:rsidR="00C175C4" w:rsidRPr="009C4D6A">
        <w:rPr>
          <w:rFonts w:ascii="Arial" w:eastAsiaTheme="minorEastAsia" w:hAnsi="Arial" w:cs="Arial"/>
          <w:sz w:val="20"/>
          <w:szCs w:val="20"/>
        </w:rPr>
        <w:br/>
      </w:r>
      <w:r w:rsidR="000C0CDA" w:rsidRPr="009C4D6A">
        <w:rPr>
          <w:rFonts w:ascii="Arial" w:eastAsiaTheme="minorEastAsia" w:hAnsi="Arial" w:cs="Arial"/>
          <w:sz w:val="20"/>
          <w:szCs w:val="20"/>
        </w:rPr>
        <w:t>Az információkat</w:t>
      </w:r>
      <w:r w:rsidR="00264CFB" w:rsidRPr="009C4D6A">
        <w:rPr>
          <w:rFonts w:ascii="Arial" w:eastAsiaTheme="minorEastAsia" w:hAnsi="Arial" w:cs="Arial"/>
          <w:sz w:val="20"/>
          <w:szCs w:val="20"/>
        </w:rPr>
        <w:t xml:space="preserve"> írásban vagy más módon – ideértve adott esetben az elektronikus utat is – kell megadni. </w:t>
      </w:r>
      <w:r w:rsidR="005A552A" w:rsidRPr="009C4D6A">
        <w:rPr>
          <w:rFonts w:ascii="Arial" w:eastAsiaTheme="minorEastAsia" w:hAnsi="Arial" w:cs="Arial"/>
          <w:sz w:val="20"/>
          <w:szCs w:val="20"/>
        </w:rPr>
        <w:br/>
      </w:r>
      <w:r w:rsidR="00264CFB" w:rsidRPr="009C4D6A">
        <w:rPr>
          <w:rFonts w:ascii="Arial" w:eastAsiaTheme="minorEastAsia" w:hAnsi="Arial" w:cs="Arial"/>
          <w:sz w:val="20"/>
          <w:szCs w:val="20"/>
        </w:rPr>
        <w:t xml:space="preserve">Az érintett kérésére szóbeli tájékoztatás is adható, feltéve, hogy más módon </w:t>
      </w:r>
      <w:r w:rsidR="007C1C74" w:rsidRPr="009C4D6A">
        <w:rPr>
          <w:rFonts w:ascii="Arial" w:eastAsiaTheme="minorEastAsia" w:hAnsi="Arial" w:cs="Arial"/>
          <w:sz w:val="20"/>
          <w:szCs w:val="20"/>
        </w:rPr>
        <w:t>igazolásra kerül</w:t>
      </w:r>
      <w:r w:rsidR="00264CFB" w:rsidRPr="009C4D6A">
        <w:rPr>
          <w:rFonts w:ascii="Arial" w:eastAsiaTheme="minorEastAsia" w:hAnsi="Arial" w:cs="Arial"/>
          <w:sz w:val="20"/>
          <w:szCs w:val="20"/>
        </w:rPr>
        <w:t xml:space="preserve"> az érintett személyazonosság</w:t>
      </w:r>
      <w:r w:rsidR="007C1C74" w:rsidRPr="009C4D6A">
        <w:rPr>
          <w:rFonts w:ascii="Arial" w:eastAsiaTheme="minorEastAsia" w:hAnsi="Arial" w:cs="Arial"/>
          <w:sz w:val="20"/>
          <w:szCs w:val="20"/>
        </w:rPr>
        <w:t>a</w:t>
      </w:r>
      <w:r w:rsidR="00264CFB" w:rsidRPr="009C4D6A">
        <w:rPr>
          <w:rFonts w:ascii="Arial" w:eastAsiaTheme="minorEastAsia" w:hAnsi="Arial" w:cs="Arial"/>
          <w:sz w:val="20"/>
          <w:szCs w:val="20"/>
        </w:rPr>
        <w:t>.</w:t>
      </w:r>
      <w:r w:rsidR="0003198D" w:rsidRPr="009C4D6A">
        <w:rPr>
          <w:rFonts w:ascii="Arial" w:eastAsiaTheme="minorEastAsia" w:hAnsi="Arial" w:cs="Arial"/>
          <w:sz w:val="20"/>
          <w:szCs w:val="20"/>
        </w:rPr>
        <w:t xml:space="preserve"> Az érintetti kérelmek kezelését lásd a </w:t>
      </w:r>
      <w:r w:rsidR="00621D53" w:rsidRPr="009C4D6A">
        <w:rPr>
          <w:rFonts w:ascii="Arial" w:eastAsiaTheme="minorEastAsia" w:hAnsi="Arial" w:cs="Arial"/>
          <w:sz w:val="20"/>
          <w:szCs w:val="20"/>
        </w:rPr>
        <w:t xml:space="preserve">2.4 </w:t>
      </w:r>
      <w:r w:rsidR="0003198D" w:rsidRPr="009C4D6A">
        <w:rPr>
          <w:rFonts w:ascii="Arial" w:eastAsiaTheme="minorEastAsia" w:hAnsi="Arial" w:cs="Arial"/>
          <w:sz w:val="20"/>
          <w:szCs w:val="20"/>
        </w:rPr>
        <w:t xml:space="preserve">fejezetben. </w:t>
      </w:r>
    </w:p>
    <w:p w14:paraId="324EA673" w14:textId="7C55D0A4" w:rsidR="005A552A" w:rsidRPr="009C4D6A" w:rsidRDefault="004279B9"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44" w:name="_Toc191569094"/>
      <w:r w:rsidRPr="009C4D6A">
        <w:rPr>
          <w:rFonts w:ascii="Arial" w:eastAsiaTheme="minorEastAsia" w:hAnsi="Arial" w:cs="Arial"/>
          <w:kern w:val="0"/>
          <w:sz w:val="22"/>
          <w:szCs w:val="22"/>
        </w:rPr>
        <w:t>T</w:t>
      </w:r>
      <w:r w:rsidR="005A552A" w:rsidRPr="009C4D6A">
        <w:rPr>
          <w:rFonts w:ascii="Arial" w:eastAsiaTheme="minorEastAsia" w:hAnsi="Arial" w:cs="Arial"/>
          <w:kern w:val="0"/>
          <w:sz w:val="22"/>
          <w:szCs w:val="22"/>
        </w:rPr>
        <w:t>ájékoztatás és a személyes adatokhoz való hozzáférés joga</w:t>
      </w:r>
      <w:bookmarkEnd w:id="44"/>
    </w:p>
    <w:p w14:paraId="0E54536F" w14:textId="7F1758A8" w:rsidR="009D6DEE" w:rsidRPr="009C4D6A" w:rsidRDefault="000E0BCB" w:rsidP="001F592D">
      <w:pPr>
        <w:spacing w:before="60" w:line="300" w:lineRule="exact"/>
        <w:jc w:val="both"/>
        <w:rPr>
          <w:rFonts w:ascii="Arial" w:eastAsiaTheme="minorEastAsia" w:hAnsi="Arial" w:cs="Arial"/>
          <w:sz w:val="20"/>
          <w:szCs w:val="20"/>
        </w:rPr>
      </w:pPr>
      <w:r w:rsidRPr="009C4D6A">
        <w:rPr>
          <w:rFonts w:ascii="Arial" w:eastAsiaTheme="minorEastAsia" w:hAnsi="Arial" w:cs="Arial"/>
          <w:b/>
          <w:sz w:val="20"/>
          <w:szCs w:val="20"/>
        </w:rPr>
        <w:t>H</w:t>
      </w:r>
      <w:r w:rsidR="009D6DEE" w:rsidRPr="009C4D6A">
        <w:rPr>
          <w:rFonts w:ascii="Arial" w:eastAsiaTheme="minorEastAsia" w:hAnsi="Arial" w:cs="Arial"/>
          <w:b/>
          <w:sz w:val="20"/>
          <w:szCs w:val="20"/>
        </w:rPr>
        <w:t>a az érintettre vonatkozó személyes adatokat az érintettől gyűjtik</w:t>
      </w:r>
      <w:r w:rsidR="009D6DEE" w:rsidRPr="009C4D6A">
        <w:rPr>
          <w:rFonts w:ascii="Arial" w:eastAsiaTheme="minorEastAsia" w:hAnsi="Arial" w:cs="Arial"/>
          <w:sz w:val="20"/>
          <w:szCs w:val="20"/>
        </w:rPr>
        <w:t xml:space="preserve">, akkor </w:t>
      </w:r>
      <w:r w:rsidR="00DF774E" w:rsidRPr="009C4D6A">
        <w:rPr>
          <w:rFonts w:ascii="Arial" w:eastAsiaTheme="minorEastAsia" w:hAnsi="Arial" w:cs="Arial"/>
          <w:sz w:val="20"/>
          <w:szCs w:val="20"/>
        </w:rPr>
        <w:t>az</w:t>
      </w:r>
      <w:r w:rsidR="009D6DEE" w:rsidRPr="009C4D6A">
        <w:rPr>
          <w:rFonts w:ascii="Arial" w:eastAsiaTheme="minorEastAsia" w:hAnsi="Arial" w:cs="Arial"/>
          <w:sz w:val="20"/>
          <w:szCs w:val="20"/>
        </w:rPr>
        <w:t xml:space="preserve"> </w:t>
      </w:r>
      <w:r w:rsidRPr="009C4D6A">
        <w:rPr>
          <w:rFonts w:ascii="Arial" w:eastAsiaTheme="minorEastAsia" w:hAnsi="Arial" w:cs="Arial"/>
          <w:sz w:val="20"/>
          <w:szCs w:val="20"/>
        </w:rPr>
        <w:t>átlátható tájékoztatás és a személyes adatokhoz való hozzáférés joga érdekében</w:t>
      </w:r>
      <w:r w:rsidR="00C84041" w:rsidRPr="009C4D6A">
        <w:rPr>
          <w:rFonts w:ascii="Arial" w:eastAsiaTheme="minorEastAsia" w:hAnsi="Arial" w:cs="Arial"/>
          <w:sz w:val="20"/>
          <w:szCs w:val="20"/>
        </w:rPr>
        <w:t xml:space="preserve"> az</w:t>
      </w:r>
      <w:r w:rsidRPr="009C4D6A">
        <w:rPr>
          <w:rFonts w:ascii="Arial" w:eastAsiaTheme="minorEastAsia" w:hAnsi="Arial" w:cs="Arial"/>
          <w:sz w:val="20"/>
          <w:szCs w:val="20"/>
        </w:rPr>
        <w:t xml:space="preserve">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az </w:t>
      </w:r>
      <w:r w:rsidR="009D6DEE" w:rsidRPr="009C4D6A">
        <w:rPr>
          <w:rFonts w:ascii="Arial" w:eastAsiaTheme="minorEastAsia" w:hAnsi="Arial" w:cs="Arial"/>
          <w:sz w:val="20"/>
          <w:szCs w:val="20"/>
        </w:rPr>
        <w:t>adatok megszerzésének időpontjában</w:t>
      </w:r>
      <w:r w:rsidR="00274284" w:rsidRPr="009C4D6A">
        <w:rPr>
          <w:rFonts w:ascii="Arial" w:eastAsiaTheme="minorEastAsia" w:hAnsi="Arial" w:cs="Arial"/>
          <w:sz w:val="20"/>
          <w:szCs w:val="20"/>
        </w:rPr>
        <w:t>, illetve az adatkezelés megkezdését megelőzően</w:t>
      </w:r>
      <w:r w:rsidR="009D6DEE" w:rsidRPr="009C4D6A">
        <w:rPr>
          <w:rFonts w:ascii="Arial" w:eastAsiaTheme="minorEastAsia" w:hAnsi="Arial" w:cs="Arial"/>
          <w:sz w:val="20"/>
          <w:szCs w:val="20"/>
        </w:rPr>
        <w:t xml:space="preserve"> </w:t>
      </w:r>
      <w:r w:rsidR="00DF774E" w:rsidRPr="009C4D6A">
        <w:rPr>
          <w:rFonts w:ascii="Arial" w:eastAsiaTheme="minorEastAsia" w:hAnsi="Arial" w:cs="Arial"/>
          <w:sz w:val="20"/>
          <w:szCs w:val="20"/>
        </w:rPr>
        <w:t xml:space="preserve">Adatkezelési tájékoztatókban vagy egyéb módon </w:t>
      </w:r>
      <w:r w:rsidR="009D6DEE" w:rsidRPr="009C4D6A">
        <w:rPr>
          <w:rFonts w:ascii="Arial" w:eastAsiaTheme="minorEastAsia" w:hAnsi="Arial" w:cs="Arial"/>
          <w:sz w:val="20"/>
          <w:szCs w:val="20"/>
        </w:rPr>
        <w:t>az érintett</w:t>
      </w:r>
      <w:r w:rsidR="00DF774E" w:rsidRPr="009C4D6A">
        <w:rPr>
          <w:rFonts w:ascii="Arial" w:eastAsiaTheme="minorEastAsia" w:hAnsi="Arial" w:cs="Arial"/>
          <w:sz w:val="20"/>
          <w:szCs w:val="20"/>
        </w:rPr>
        <w:t>ek</w:t>
      </w:r>
      <w:r w:rsidR="009D6DEE" w:rsidRPr="009C4D6A">
        <w:rPr>
          <w:rFonts w:ascii="Arial" w:eastAsiaTheme="minorEastAsia" w:hAnsi="Arial" w:cs="Arial"/>
          <w:sz w:val="20"/>
          <w:szCs w:val="20"/>
        </w:rPr>
        <w:t xml:space="preserve"> rendelkezésére bocsátja </w:t>
      </w:r>
      <w:r w:rsidR="00DF774E" w:rsidRPr="009C4D6A">
        <w:rPr>
          <w:rFonts w:ascii="Arial" w:eastAsiaTheme="minorEastAsia" w:hAnsi="Arial" w:cs="Arial"/>
          <w:sz w:val="20"/>
          <w:szCs w:val="20"/>
        </w:rPr>
        <w:t>a Rendeletben előírt</w:t>
      </w:r>
      <w:r w:rsidR="00C53D84" w:rsidRPr="009C4D6A">
        <w:rPr>
          <w:rFonts w:ascii="Arial" w:eastAsiaTheme="minorEastAsia" w:hAnsi="Arial" w:cs="Arial"/>
          <w:sz w:val="20"/>
          <w:szCs w:val="20"/>
        </w:rPr>
        <w:t xml:space="preserve"> </w:t>
      </w:r>
      <w:r w:rsidR="009D6DEE" w:rsidRPr="009C4D6A">
        <w:rPr>
          <w:rFonts w:ascii="Arial" w:eastAsiaTheme="minorEastAsia" w:hAnsi="Arial" w:cs="Arial"/>
          <w:sz w:val="20"/>
          <w:szCs w:val="20"/>
        </w:rPr>
        <w:t>információk</w:t>
      </w:r>
      <w:r w:rsidR="00DF774E" w:rsidRPr="009C4D6A">
        <w:rPr>
          <w:rFonts w:ascii="Arial" w:eastAsiaTheme="minorEastAsia" w:hAnsi="Arial" w:cs="Arial"/>
          <w:sz w:val="20"/>
          <w:szCs w:val="20"/>
        </w:rPr>
        <w:t>at</w:t>
      </w:r>
      <w:r w:rsidR="00A85BAC" w:rsidRPr="009C4D6A">
        <w:rPr>
          <w:rFonts w:ascii="Arial" w:eastAsiaTheme="minorEastAsia" w:hAnsi="Arial" w:cs="Arial"/>
          <w:sz w:val="20"/>
          <w:szCs w:val="20"/>
        </w:rPr>
        <w:t>:</w:t>
      </w:r>
    </w:p>
    <w:p w14:paraId="54119201" w14:textId="7620818E" w:rsidR="00874C04" w:rsidRPr="009C4D6A" w:rsidRDefault="00A45957"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7C1C74" w:rsidRPr="009C4D6A">
        <w:rPr>
          <w:rFonts w:ascii="Arial" w:eastAsiaTheme="minorEastAsia" w:hAnsi="Arial" w:cs="Arial"/>
          <w:sz w:val="20"/>
          <w:szCs w:val="20"/>
        </w:rPr>
        <w:t xml:space="preserve"> munkáltatói szerepkörben, </w:t>
      </w:r>
      <w:r w:rsidR="00874C04" w:rsidRPr="009C4D6A">
        <w:rPr>
          <w:rFonts w:ascii="Arial" w:eastAsiaTheme="minorEastAsia" w:hAnsi="Arial" w:cs="Arial"/>
          <w:sz w:val="20"/>
          <w:szCs w:val="20"/>
        </w:rPr>
        <w:t>a munkaviszonyhoz vagy egyéb foglalkoztatásra irányuló jogviszonyhoz kapcsolódóan folytatott adatkezelési műveletekre vonatkozó adatkezelés</w:t>
      </w:r>
      <w:r w:rsidR="009D6DEE" w:rsidRPr="009C4D6A">
        <w:rPr>
          <w:rFonts w:ascii="Arial" w:eastAsiaTheme="minorEastAsia" w:hAnsi="Arial" w:cs="Arial"/>
          <w:sz w:val="20"/>
          <w:szCs w:val="20"/>
        </w:rPr>
        <w:t xml:space="preserve">ekről </w:t>
      </w:r>
      <w:r w:rsidR="00874C04" w:rsidRPr="009C4D6A">
        <w:rPr>
          <w:rFonts w:ascii="Arial" w:eastAsiaTheme="minorEastAsia" w:hAnsi="Arial" w:cs="Arial"/>
          <w:sz w:val="20"/>
          <w:szCs w:val="20"/>
        </w:rPr>
        <w:t>írásban tájékoztatja a munkavállalókat</w:t>
      </w:r>
      <w:r w:rsidRPr="009C4D6A">
        <w:rPr>
          <w:rFonts w:ascii="Arial" w:eastAsiaTheme="minorEastAsia" w:hAnsi="Arial" w:cs="Arial"/>
          <w:sz w:val="20"/>
          <w:szCs w:val="20"/>
        </w:rPr>
        <w:t>,</w:t>
      </w:r>
      <w:r w:rsidR="009D6DEE" w:rsidRPr="009C4D6A">
        <w:rPr>
          <w:rFonts w:ascii="Arial" w:eastAsiaTheme="minorEastAsia" w:hAnsi="Arial" w:cs="Arial"/>
          <w:sz w:val="20"/>
          <w:szCs w:val="20"/>
        </w:rPr>
        <w:t xml:space="preserve"> a tudomásulvétel feljegyzését megőrzi</w:t>
      </w:r>
      <w:r w:rsidR="00724582" w:rsidRPr="009C4D6A">
        <w:rPr>
          <w:rFonts w:ascii="Arial" w:eastAsiaTheme="minorEastAsia" w:hAnsi="Arial" w:cs="Arial"/>
          <w:sz w:val="20"/>
          <w:szCs w:val="20"/>
        </w:rPr>
        <w:t>,</w:t>
      </w:r>
    </w:p>
    <w:p w14:paraId="411B118C" w14:textId="75530F7C" w:rsidR="00890EAE" w:rsidRPr="009C4D6A" w:rsidRDefault="00A45957" w:rsidP="00DE36C4">
      <w:pPr>
        <w:numPr>
          <w:ilvl w:val="0"/>
          <w:numId w:val="7"/>
        </w:numPr>
        <w:spacing w:before="20" w:line="300" w:lineRule="exact"/>
        <w:ind w:left="714" w:hanging="357"/>
        <w:jc w:val="both"/>
        <w:rPr>
          <w:rFonts w:ascii="Arial" w:hAnsi="Arial" w:cs="Arial"/>
          <w:sz w:val="20"/>
          <w:szCs w:val="20"/>
        </w:rPr>
      </w:pPr>
      <w:r w:rsidRPr="009C4D6A">
        <w:rPr>
          <w:rFonts w:ascii="Arial" w:eastAsiaTheme="minorEastAsia" w:hAnsi="Arial" w:cs="Arial"/>
          <w:sz w:val="20"/>
          <w:szCs w:val="20"/>
        </w:rPr>
        <w:lastRenderedPageBreak/>
        <w:t xml:space="preserve">a tevékenységével kapcsolatos adatkezelésekről </w:t>
      </w:r>
      <w:r w:rsidR="00890EAE" w:rsidRPr="009C4D6A">
        <w:rPr>
          <w:rFonts w:ascii="Arial" w:eastAsiaTheme="minorEastAsia" w:hAnsi="Arial" w:cs="Arial"/>
          <w:sz w:val="20"/>
          <w:szCs w:val="20"/>
        </w:rPr>
        <w:t xml:space="preserve">(pl. hatósági eljárások során végzett adatkezelésekről) </w:t>
      </w:r>
      <w:r w:rsidRPr="009C4D6A">
        <w:rPr>
          <w:rFonts w:ascii="Arial" w:eastAsiaTheme="minorEastAsia" w:hAnsi="Arial" w:cs="Arial"/>
          <w:sz w:val="20"/>
          <w:szCs w:val="20"/>
        </w:rPr>
        <w:t xml:space="preserve">az ügyfeleket egy vagy több adatkezelési tájékoztatóban </w:t>
      </w:r>
      <w:r w:rsidR="00890EAE" w:rsidRPr="009C4D6A">
        <w:rPr>
          <w:rFonts w:ascii="Arial" w:eastAsiaTheme="minorEastAsia" w:hAnsi="Arial" w:cs="Arial"/>
          <w:sz w:val="20"/>
          <w:szCs w:val="20"/>
        </w:rPr>
        <w:t>tájékoztatja, a tájékoztató minden olyan helyen rendelkezésre áll elektronikus vagy nyomtatott formában, ahol szükséges az érintettek tájékoztatása</w:t>
      </w:r>
      <w:r w:rsidR="00724582" w:rsidRPr="009C4D6A">
        <w:rPr>
          <w:rFonts w:ascii="Arial" w:eastAsiaTheme="minorEastAsia" w:hAnsi="Arial" w:cs="Arial"/>
          <w:sz w:val="20"/>
          <w:szCs w:val="20"/>
        </w:rPr>
        <w:t>,</w:t>
      </w:r>
    </w:p>
    <w:p w14:paraId="467CF1E3" w14:textId="425236E1" w:rsidR="00D83922" w:rsidRPr="009C4D6A" w:rsidRDefault="000961F5"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további </w:t>
      </w:r>
      <w:r w:rsidR="00890EAE" w:rsidRPr="009C4D6A">
        <w:rPr>
          <w:rFonts w:ascii="Arial" w:eastAsiaTheme="minorEastAsia" w:hAnsi="Arial" w:cs="Arial"/>
          <w:sz w:val="20"/>
          <w:szCs w:val="20"/>
        </w:rPr>
        <w:t xml:space="preserve">adatkezelések, főként az információs társadalommal összefüggő szolgáltatások </w:t>
      </w:r>
      <w:r w:rsidR="003A35EF" w:rsidRPr="009C4D6A">
        <w:rPr>
          <w:rFonts w:ascii="Arial" w:eastAsiaTheme="minorEastAsia" w:hAnsi="Arial" w:cs="Arial"/>
          <w:sz w:val="20"/>
          <w:szCs w:val="20"/>
        </w:rPr>
        <w:t>(elektronikus úton, távollevők részére nyújtott szolgáltatás) esetén az adatkezelési tájékoztatót az érintettek előzetes tájékoztatására elektronikusan, internetes honlapon, digitális formában, bárki számára, személyazonosítás nélkül, korlátozástól mentesen hozzáférhetővé tesz</w:t>
      </w:r>
      <w:r w:rsidR="00C84041" w:rsidRPr="009C4D6A">
        <w:rPr>
          <w:rFonts w:ascii="Arial" w:eastAsiaTheme="minorEastAsia" w:hAnsi="Arial" w:cs="Arial"/>
          <w:sz w:val="20"/>
          <w:szCs w:val="20"/>
        </w:rPr>
        <w:t>i</w:t>
      </w:r>
      <w:r w:rsidR="00D83922" w:rsidRPr="009C4D6A">
        <w:rPr>
          <w:rFonts w:ascii="Arial" w:eastAsiaTheme="minorEastAsia" w:hAnsi="Arial" w:cs="Arial"/>
          <w:sz w:val="20"/>
          <w:szCs w:val="20"/>
        </w:rPr>
        <w:t xml:space="preserve">. A közfeladatot ellátó szervek az </w:t>
      </w:r>
      <w:r w:rsidR="003A35EF" w:rsidRPr="009C4D6A">
        <w:rPr>
          <w:rFonts w:ascii="Arial" w:eastAsiaTheme="minorEastAsia" w:hAnsi="Arial" w:cs="Arial"/>
          <w:sz w:val="20"/>
          <w:szCs w:val="20"/>
        </w:rPr>
        <w:t>elektronikus közzététel</w:t>
      </w:r>
      <w:r w:rsidR="00D83922" w:rsidRPr="009C4D6A">
        <w:rPr>
          <w:rFonts w:ascii="Arial" w:eastAsiaTheme="minorEastAsia" w:hAnsi="Arial" w:cs="Arial"/>
          <w:sz w:val="20"/>
          <w:szCs w:val="20"/>
        </w:rPr>
        <w:t>t saját vagy társulásaik által közösen működtetett, illetve a felügyeletüket, szakmai irányításukat vagy működésükkel kapcsolatos koordinációt ellátó szervek által fenntartott, erre a célra létrehozott központi honlapon való közzététellel biztosíthatják</w:t>
      </w:r>
      <w:r w:rsidR="00724582" w:rsidRPr="009C4D6A">
        <w:rPr>
          <w:rFonts w:ascii="Arial" w:eastAsiaTheme="minorEastAsia" w:hAnsi="Arial" w:cs="Arial"/>
          <w:sz w:val="20"/>
          <w:szCs w:val="20"/>
        </w:rPr>
        <w:t>,</w:t>
      </w:r>
    </w:p>
    <w:p w14:paraId="57BFC27C" w14:textId="039204C4" w:rsidR="00925ED2" w:rsidRPr="009C4D6A" w:rsidRDefault="00925ED2" w:rsidP="00DE36C4">
      <w:pPr>
        <w:numPr>
          <w:ilvl w:val="0"/>
          <w:numId w:val="7"/>
        </w:numPr>
        <w:spacing w:before="20" w:line="300" w:lineRule="exact"/>
        <w:ind w:left="714" w:hanging="357"/>
        <w:jc w:val="both"/>
        <w:rPr>
          <w:rFonts w:ascii="Arial" w:hAnsi="Arial" w:cs="Arial"/>
          <w:sz w:val="20"/>
          <w:szCs w:val="20"/>
        </w:rPr>
      </w:pPr>
      <w:r w:rsidRPr="009C4D6A">
        <w:rPr>
          <w:rFonts w:ascii="Arial" w:hAnsi="Arial" w:cs="Arial"/>
          <w:sz w:val="20"/>
          <w:szCs w:val="20"/>
        </w:rPr>
        <w:t>ha a személyes adatokon a gyűjtésük céljától eltérő célból további adatkezelést kíván végezni, a további adatkezelést megelőzően tájékoztatja az érintettet erről az eltérő célról és minden releváns kiegészítő információról</w:t>
      </w:r>
      <w:r w:rsidR="00724582" w:rsidRPr="009C4D6A">
        <w:rPr>
          <w:rFonts w:ascii="Arial" w:hAnsi="Arial" w:cs="Arial"/>
          <w:sz w:val="20"/>
          <w:szCs w:val="20"/>
        </w:rPr>
        <w:t>,</w:t>
      </w:r>
    </w:p>
    <w:p w14:paraId="7295014F" w14:textId="77777777" w:rsidR="00C53D84" w:rsidRPr="009C4D6A" w:rsidRDefault="00C53D84" w:rsidP="00DE36C4">
      <w:pPr>
        <w:numPr>
          <w:ilvl w:val="0"/>
          <w:numId w:val="7"/>
        </w:numPr>
        <w:spacing w:before="20" w:line="300" w:lineRule="exact"/>
        <w:ind w:left="714" w:hanging="357"/>
        <w:jc w:val="both"/>
        <w:rPr>
          <w:rFonts w:ascii="Arial" w:hAnsi="Arial" w:cs="Arial"/>
          <w:sz w:val="20"/>
          <w:szCs w:val="20"/>
        </w:rPr>
      </w:pPr>
      <w:r w:rsidRPr="009C4D6A">
        <w:rPr>
          <w:rFonts w:ascii="Arial" w:hAnsi="Arial" w:cs="Arial"/>
          <w:sz w:val="20"/>
          <w:szCs w:val="20"/>
        </w:rPr>
        <w:t>az érintett rendelkezésére bocsátandó információkra vonatkozó szabályok nem alkalmazandóak, ha és amilyen mértékben az érintett már rendelkezik az információkkal.</w:t>
      </w:r>
    </w:p>
    <w:p w14:paraId="596033FA" w14:textId="77777777" w:rsidR="000C0CDA" w:rsidRPr="009C4D6A" w:rsidRDefault="000C0CDA" w:rsidP="001F592D">
      <w:pPr>
        <w:spacing w:before="18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8015CA" w:rsidRPr="009C4D6A">
        <w:rPr>
          <w:rFonts w:ascii="Arial" w:eastAsiaTheme="minorEastAsia" w:hAnsi="Arial" w:cs="Arial"/>
          <w:sz w:val="20"/>
          <w:szCs w:val="20"/>
        </w:rPr>
        <w:t>A</w:t>
      </w:r>
      <w:r w:rsidRPr="009C4D6A">
        <w:rPr>
          <w:rFonts w:ascii="Arial" w:eastAsiaTheme="minorEastAsia" w:hAnsi="Arial" w:cs="Arial"/>
          <w:sz w:val="20"/>
          <w:szCs w:val="20"/>
        </w:rPr>
        <w:t>datkezelési tájékoztató</w:t>
      </w:r>
      <w:r w:rsidR="008015CA" w:rsidRPr="009C4D6A">
        <w:rPr>
          <w:rFonts w:ascii="Arial" w:eastAsiaTheme="minorEastAsia" w:hAnsi="Arial" w:cs="Arial"/>
          <w:sz w:val="20"/>
          <w:szCs w:val="20"/>
        </w:rPr>
        <w:t xml:space="preserve"> </w:t>
      </w:r>
      <w:r w:rsidRPr="009C4D6A">
        <w:rPr>
          <w:rFonts w:ascii="Arial" w:eastAsiaTheme="minorEastAsia" w:hAnsi="Arial" w:cs="Arial"/>
          <w:sz w:val="20"/>
          <w:szCs w:val="20"/>
        </w:rPr>
        <w:t>tartalmaz</w:t>
      </w:r>
      <w:r w:rsidR="008015CA" w:rsidRPr="009C4D6A">
        <w:rPr>
          <w:rFonts w:ascii="Arial" w:eastAsiaTheme="minorEastAsia" w:hAnsi="Arial" w:cs="Arial"/>
          <w:sz w:val="20"/>
          <w:szCs w:val="20"/>
        </w:rPr>
        <w:t xml:space="preserve">za </w:t>
      </w:r>
      <w:r w:rsidRPr="009C4D6A">
        <w:rPr>
          <w:rFonts w:ascii="Arial" w:eastAsiaTheme="minorEastAsia" w:hAnsi="Arial" w:cs="Arial"/>
          <w:sz w:val="20"/>
          <w:szCs w:val="20"/>
        </w:rPr>
        <w:t>az alábbiakat:</w:t>
      </w:r>
    </w:p>
    <w:p w14:paraId="5AB6D676" w14:textId="77777777" w:rsidR="000C0CDA" w:rsidRPr="009C4D6A" w:rsidRDefault="000C0CDA"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nek és – ha van ilyen –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képviselőjének a kiléte és elérhetőségei,</w:t>
      </w:r>
    </w:p>
    <w:p w14:paraId="334E4223" w14:textId="77777777" w:rsidR="000C0CDA" w:rsidRPr="009C4D6A" w:rsidRDefault="000C0CD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8003B3" w:rsidRPr="009C4D6A">
        <w:rPr>
          <w:rFonts w:ascii="Arial" w:eastAsiaTheme="minorEastAsia" w:hAnsi="Arial" w:cs="Arial"/>
          <w:sz w:val="20"/>
          <w:szCs w:val="20"/>
        </w:rPr>
        <w:t>Adatvédelmi tisztviselő</w:t>
      </w:r>
      <w:r w:rsidRPr="009C4D6A">
        <w:rPr>
          <w:rFonts w:ascii="Arial" w:eastAsiaTheme="minorEastAsia" w:hAnsi="Arial" w:cs="Arial"/>
          <w:sz w:val="20"/>
          <w:szCs w:val="20"/>
        </w:rPr>
        <w:t xml:space="preserve"> elérhetőségei,</w:t>
      </w:r>
    </w:p>
    <w:p w14:paraId="5C4C0750" w14:textId="77777777" w:rsidR="000C0CDA" w:rsidRPr="009C4D6A" w:rsidRDefault="000C0CD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személyes adatok tervezett kezelésének célja,</w:t>
      </w:r>
    </w:p>
    <w:p w14:paraId="6BC176A8" w14:textId="77777777" w:rsidR="000C0CDA" w:rsidRPr="009C4D6A" w:rsidRDefault="000C0CD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jogalapja,</w:t>
      </w:r>
    </w:p>
    <w:p w14:paraId="77F1E8C3" w14:textId="77777777" w:rsidR="002E28D6" w:rsidRPr="009C4D6A" w:rsidRDefault="002E28D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167B8A09" w14:textId="77777777" w:rsidR="000C0CDA" w:rsidRPr="009C4D6A" w:rsidRDefault="005A70B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ha az adatkezelés az adatkezelő vagy egy harmadik fél jogos érdekeinek érvényesítéséhez szükséges, akkor </w:t>
      </w:r>
      <w:r w:rsidR="000C0CDA" w:rsidRPr="009C4D6A">
        <w:rPr>
          <w:rFonts w:ascii="Arial" w:eastAsiaTheme="minorEastAsia" w:hAnsi="Arial" w:cs="Arial"/>
          <w:sz w:val="20"/>
          <w:szCs w:val="20"/>
        </w:rPr>
        <w:t>az adatkezelő, vagy harmadik fél jogos érdekei,</w:t>
      </w:r>
    </w:p>
    <w:p w14:paraId="1C6B453A" w14:textId="77777777" w:rsidR="002E28D6" w:rsidRPr="009C4D6A" w:rsidRDefault="002E28D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személyes adatok tárolásának időtartama, vagy ha ez nem lehetséges, ezen időtartam meghatározásának szempontjai,</w:t>
      </w:r>
    </w:p>
    <w:p w14:paraId="5A4B8042" w14:textId="77777777" w:rsidR="000C0CDA" w:rsidRPr="009C4D6A" w:rsidRDefault="000C0CD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adott esetben a személyes adatok címzettjei, illetve a címzettek kategóriái, ha van ilyen,</w:t>
      </w:r>
    </w:p>
    <w:p w14:paraId="1D845B0A" w14:textId="77777777" w:rsidR="000C0CDA" w:rsidRPr="009C4D6A" w:rsidRDefault="000C0CD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adott esetben annak ténye, hogy az adatkezelő harmadik országba vagy nemzetközi szervezet részére kívánja továbbítani a személyes adatokat</w:t>
      </w:r>
      <w:r w:rsidR="002E28D6" w:rsidRPr="009C4D6A">
        <w:rPr>
          <w:rFonts w:ascii="Arial" w:eastAsiaTheme="minorEastAsia" w:hAnsi="Arial" w:cs="Arial"/>
          <w:sz w:val="20"/>
          <w:szCs w:val="20"/>
        </w:rPr>
        <w:t>,</w:t>
      </w:r>
    </w:p>
    <w:p w14:paraId="79A55A28" w14:textId="12C1900B" w:rsidR="002E28D6" w:rsidRPr="009C4D6A" w:rsidRDefault="002E28D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r w:rsidR="00C84041" w:rsidRPr="009C4D6A">
        <w:rPr>
          <w:rFonts w:ascii="Arial" w:eastAsiaTheme="minorEastAsia" w:hAnsi="Arial" w:cs="Arial"/>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6"/>
        <w:gridCol w:w="9775"/>
      </w:tblGrid>
      <w:tr w:rsidR="00264CFB" w:rsidRPr="009C4D6A" w14:paraId="1D4D030C" w14:textId="77777777" w:rsidTr="00264CFB">
        <w:trPr>
          <w:tblCellSpacing w:w="0" w:type="dxa"/>
        </w:trPr>
        <w:tc>
          <w:tcPr>
            <w:tcW w:w="0" w:type="auto"/>
            <w:hideMark/>
          </w:tcPr>
          <w:p w14:paraId="5780B454" w14:textId="77777777" w:rsidR="00264CFB" w:rsidRPr="009C4D6A" w:rsidRDefault="00264CFB" w:rsidP="00DE36C4">
            <w:pPr>
              <w:numPr>
                <w:ilvl w:val="0"/>
                <w:numId w:val="7"/>
              </w:numPr>
              <w:spacing w:before="20" w:line="300" w:lineRule="exact"/>
              <w:ind w:left="714" w:hanging="357"/>
              <w:jc w:val="both"/>
              <w:rPr>
                <w:rFonts w:ascii="Arial" w:eastAsiaTheme="minorEastAsia" w:hAnsi="Arial" w:cs="Arial"/>
                <w:sz w:val="20"/>
                <w:szCs w:val="20"/>
              </w:rPr>
            </w:pPr>
          </w:p>
        </w:tc>
        <w:tc>
          <w:tcPr>
            <w:tcW w:w="0" w:type="auto"/>
            <w:hideMark/>
          </w:tcPr>
          <w:p w14:paraId="7F92E7D5" w14:textId="77777777" w:rsidR="00264CFB" w:rsidRPr="009C4D6A" w:rsidRDefault="002E28D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tájékoztatás </w:t>
            </w:r>
            <w:r w:rsidR="00264CFB" w:rsidRPr="009C4D6A">
              <w:rPr>
                <w:rFonts w:ascii="Arial" w:eastAsiaTheme="minorEastAsia" w:hAnsi="Arial" w:cs="Arial"/>
                <w:sz w:val="20"/>
                <w:szCs w:val="20"/>
              </w:rPr>
              <w:t xml:space="preserve">az érintett azon jogáról, hogy kérelmezheti az </w:t>
            </w:r>
            <w:r w:rsidR="00ED26B6" w:rsidRPr="009C4D6A">
              <w:rPr>
                <w:rFonts w:ascii="Arial" w:eastAsiaTheme="minorEastAsia" w:hAnsi="Arial" w:cs="Arial"/>
                <w:sz w:val="20"/>
                <w:szCs w:val="20"/>
              </w:rPr>
              <w:t>adatkezelő</w:t>
            </w:r>
            <w:r w:rsidR="00264CFB" w:rsidRPr="009C4D6A">
              <w:rPr>
                <w:rFonts w:ascii="Arial" w:eastAsiaTheme="minorEastAsia" w:hAnsi="Arial" w:cs="Arial"/>
                <w:sz w:val="20"/>
                <w:szCs w:val="20"/>
              </w:rPr>
              <w:t xml:space="preserve">től a rá vonatkozó személyes adatokhoz való hozzáférést, azok helyesbítését, törlését vagy kezelésének korlátozását, és tiltakozhat az ilyen személyes adatok kezelése ellen, valamint az érintett adathordozhatósághoz való </w:t>
            </w:r>
            <w:r w:rsidRPr="009C4D6A">
              <w:rPr>
                <w:rFonts w:ascii="Arial" w:eastAsiaTheme="minorEastAsia" w:hAnsi="Arial" w:cs="Arial"/>
                <w:sz w:val="20"/>
                <w:szCs w:val="20"/>
              </w:rPr>
              <w:t>joga,</w:t>
            </w:r>
          </w:p>
          <w:p w14:paraId="41D4D71B" w14:textId="77777777" w:rsidR="002E28D6" w:rsidRPr="009C4D6A" w:rsidRDefault="002E28D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w:t>
            </w:r>
            <w:r w:rsidR="005A70B6" w:rsidRPr="009C4D6A">
              <w:rPr>
                <w:rFonts w:ascii="Arial" w:eastAsiaTheme="minorEastAsia" w:hAnsi="Arial" w:cs="Arial"/>
                <w:sz w:val="20"/>
                <w:szCs w:val="20"/>
              </w:rPr>
              <w:t xml:space="preserve">z </w:t>
            </w:r>
            <w:r w:rsidRPr="009C4D6A">
              <w:rPr>
                <w:rFonts w:ascii="Arial" w:eastAsiaTheme="minorEastAsia" w:hAnsi="Arial" w:cs="Arial"/>
                <w:sz w:val="20"/>
                <w:szCs w:val="20"/>
              </w:rPr>
              <w:t>érintett hozzájárulásán alapuló adatkezelés esetén a hozzájárulás bármely időpontban történő visszavonásához való jog, amely nem érinti a visszavonás előtt a hozzájárulás alapján végrehajtott adatkezelés jogszerűségét,</w:t>
            </w:r>
          </w:p>
        </w:tc>
      </w:tr>
    </w:tbl>
    <w:p w14:paraId="2E7AADD7" w14:textId="5B71E0FF" w:rsidR="00264CFB" w:rsidRPr="009C4D6A" w:rsidRDefault="002E28D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felügyeleti hatósághoz címzett panasz benyújtásának jog</w:t>
      </w:r>
      <w:r w:rsidR="00C84041" w:rsidRPr="009C4D6A">
        <w:rPr>
          <w:rFonts w:ascii="Arial" w:eastAsiaTheme="minorEastAsia" w:hAnsi="Arial" w:cs="Arial"/>
          <w:sz w:val="20"/>
          <w:szCs w:val="20"/>
        </w:rPr>
        <w:t>a</w:t>
      </w:r>
      <w:r w:rsidR="005A70B6" w:rsidRPr="009C4D6A">
        <w:rPr>
          <w:rFonts w:ascii="Arial" w:eastAsiaTheme="minorEastAsia" w:hAnsi="Arial" w:cs="Arial"/>
          <w:sz w:val="20"/>
          <w:szCs w:val="20"/>
        </w:rPr>
        <w:t>.</w:t>
      </w:r>
    </w:p>
    <w:p w14:paraId="336BD9B6" w14:textId="11008503" w:rsidR="000E0BCB" w:rsidRPr="009C4D6A" w:rsidRDefault="00DA0D4A" w:rsidP="001F592D">
      <w:pPr>
        <w:spacing w:before="180" w:line="300" w:lineRule="exact"/>
        <w:jc w:val="both"/>
        <w:rPr>
          <w:rFonts w:ascii="Arial" w:eastAsiaTheme="minorEastAsia" w:hAnsi="Arial" w:cs="Arial"/>
          <w:sz w:val="20"/>
          <w:szCs w:val="20"/>
        </w:rPr>
      </w:pPr>
      <w:r w:rsidRPr="009C4D6A">
        <w:rPr>
          <w:rFonts w:ascii="Arial" w:eastAsiaTheme="minorEastAsia" w:hAnsi="Arial" w:cs="Arial"/>
          <w:b/>
          <w:sz w:val="20"/>
          <w:szCs w:val="20"/>
        </w:rPr>
        <w:t>Ha az érintettre vonatkozó személyes adatokat nem az érintettől gyűjtik</w:t>
      </w:r>
      <w:r w:rsidR="000E0BCB" w:rsidRPr="009C4D6A">
        <w:rPr>
          <w:rFonts w:ascii="Arial" w:eastAsiaTheme="minorEastAsia" w:hAnsi="Arial" w:cs="Arial"/>
          <w:b/>
          <w:sz w:val="20"/>
          <w:szCs w:val="20"/>
        </w:rPr>
        <w:t xml:space="preserve">: </w:t>
      </w:r>
      <w:r w:rsidRPr="009C4D6A">
        <w:rPr>
          <w:rFonts w:ascii="Arial" w:eastAsiaTheme="minorEastAsia" w:hAnsi="Arial" w:cs="Arial"/>
          <w:sz w:val="20"/>
          <w:szCs w:val="20"/>
        </w:rPr>
        <w:t xml:space="preserve">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nek az adatkezelési tájékoztatás során</w:t>
      </w:r>
      <w:r w:rsidR="009F7D63" w:rsidRPr="009C4D6A">
        <w:rPr>
          <w:rFonts w:ascii="Arial" w:eastAsiaTheme="minorEastAsia" w:hAnsi="Arial" w:cs="Arial"/>
          <w:sz w:val="20"/>
          <w:szCs w:val="20"/>
        </w:rPr>
        <w:t xml:space="preserve"> a</w:t>
      </w:r>
      <w:r w:rsidR="000E0BCB" w:rsidRPr="009C4D6A">
        <w:rPr>
          <w:rFonts w:ascii="Arial" w:eastAsiaTheme="minorEastAsia" w:hAnsi="Arial" w:cs="Arial"/>
          <w:sz w:val="20"/>
          <w:szCs w:val="20"/>
        </w:rPr>
        <w:t xml:space="preserve"> fentieken kívül</w:t>
      </w:r>
      <w:r w:rsidRPr="009C4D6A">
        <w:rPr>
          <w:rFonts w:ascii="Arial" w:eastAsiaTheme="minorEastAsia" w:hAnsi="Arial" w:cs="Arial"/>
          <w:sz w:val="20"/>
          <w:szCs w:val="20"/>
        </w:rPr>
        <w:t xml:space="preserve"> rendelkezésre </w:t>
      </w:r>
      <w:r w:rsidR="009F7D63" w:rsidRPr="009C4D6A">
        <w:rPr>
          <w:rFonts w:ascii="Arial" w:eastAsiaTheme="minorEastAsia" w:hAnsi="Arial" w:cs="Arial"/>
          <w:sz w:val="20"/>
          <w:szCs w:val="20"/>
        </w:rPr>
        <w:t xml:space="preserve">kell </w:t>
      </w:r>
      <w:r w:rsidRPr="009C4D6A">
        <w:rPr>
          <w:rFonts w:ascii="Arial" w:eastAsiaTheme="minorEastAsia" w:hAnsi="Arial" w:cs="Arial"/>
          <w:sz w:val="20"/>
          <w:szCs w:val="20"/>
        </w:rPr>
        <w:t>bocsátani</w:t>
      </w:r>
      <w:r w:rsidR="000E0BCB" w:rsidRPr="009C4D6A">
        <w:rPr>
          <w:rFonts w:ascii="Arial" w:eastAsiaTheme="minorEastAsia" w:hAnsi="Arial" w:cs="Arial"/>
          <w:sz w:val="20"/>
          <w:szCs w:val="20"/>
        </w:rPr>
        <w:t xml:space="preserve"> a </w:t>
      </w:r>
      <w:r w:rsidR="00144025" w:rsidRPr="009C4D6A">
        <w:rPr>
          <w:rFonts w:ascii="Arial" w:eastAsiaTheme="minorEastAsia" w:hAnsi="Arial" w:cs="Arial"/>
          <w:sz w:val="20"/>
          <w:szCs w:val="20"/>
        </w:rPr>
        <w:t>személyes adatok forrás</w:t>
      </w:r>
      <w:r w:rsidR="000E0BCB" w:rsidRPr="009C4D6A">
        <w:rPr>
          <w:rFonts w:ascii="Arial" w:eastAsiaTheme="minorEastAsia" w:hAnsi="Arial" w:cs="Arial"/>
          <w:sz w:val="20"/>
          <w:szCs w:val="20"/>
        </w:rPr>
        <w:t xml:space="preserve">át </w:t>
      </w:r>
      <w:r w:rsidR="00144025" w:rsidRPr="009C4D6A">
        <w:rPr>
          <w:rFonts w:ascii="Arial" w:eastAsiaTheme="minorEastAsia" w:hAnsi="Arial" w:cs="Arial"/>
          <w:sz w:val="20"/>
          <w:szCs w:val="20"/>
        </w:rPr>
        <w:t>és adott esetben az</w:t>
      </w:r>
      <w:r w:rsidR="000E0BCB" w:rsidRPr="009C4D6A">
        <w:rPr>
          <w:rFonts w:ascii="Arial" w:eastAsiaTheme="minorEastAsia" w:hAnsi="Arial" w:cs="Arial"/>
          <w:sz w:val="20"/>
          <w:szCs w:val="20"/>
        </w:rPr>
        <w:t>t</w:t>
      </w:r>
      <w:r w:rsidR="00144025" w:rsidRPr="009C4D6A">
        <w:rPr>
          <w:rFonts w:ascii="Arial" w:eastAsiaTheme="minorEastAsia" w:hAnsi="Arial" w:cs="Arial"/>
          <w:sz w:val="20"/>
          <w:szCs w:val="20"/>
        </w:rPr>
        <w:t>, hogy az adatok nyilvánosan hozzáférhető forrásokból származnak-e</w:t>
      </w:r>
      <w:r w:rsidR="000E0BCB" w:rsidRPr="009C4D6A">
        <w:rPr>
          <w:rFonts w:ascii="Arial" w:eastAsiaTheme="minorEastAsia" w:hAnsi="Arial" w:cs="Arial"/>
          <w:sz w:val="20"/>
          <w:szCs w:val="20"/>
        </w:rPr>
        <w:t xml:space="preserve">. </w:t>
      </w:r>
    </w:p>
    <w:p w14:paraId="4B8BF555" w14:textId="77777777" w:rsidR="000E0BCB" w:rsidRPr="009C4D6A" w:rsidRDefault="000E0BCB"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lastRenderedPageBreak/>
        <w:t>A tájékoztatást a személyes adatok kezelésének konkrét körülményeit tekintetbe véve, a személyes adatok megszerzésétől számított észszerű határidőn, de legkésőbb egy hónapon belül, ha a személyes adatokat az érintettel való kapcsolattartás céljára használják, legalább az érintettel való első kapcsolatfelvétel alkalmával, vagy ha várhatóan más címzettel is közlik az adatokat, legkésőbb a személyes adatok első alkalommal való közlésekor kell megadni.</w:t>
      </w:r>
    </w:p>
    <w:p w14:paraId="2DBBD3B1" w14:textId="77777777" w:rsidR="000528C8" w:rsidRPr="009C4D6A" w:rsidRDefault="000528C8" w:rsidP="00DE36C4">
      <w:pPr>
        <w:spacing w:before="120" w:after="24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rendelkezésére bocsátandó információkra vonatkozó szabályok nem alkalmazandóak, ha és amilyen mértékben az érintett már rendelkezik az információkkal, </w:t>
      </w:r>
      <w:r w:rsidR="001F0CE1" w:rsidRPr="009C4D6A">
        <w:rPr>
          <w:rFonts w:ascii="Arial" w:eastAsiaTheme="minorEastAsia" w:hAnsi="Arial" w:cs="Arial"/>
          <w:sz w:val="20"/>
          <w:szCs w:val="20"/>
        </w:rPr>
        <w:t xml:space="preserve">az </w:t>
      </w:r>
      <w:r w:rsidRPr="009C4D6A">
        <w:rPr>
          <w:rFonts w:ascii="Arial" w:eastAsiaTheme="minorEastAsia" w:hAnsi="Arial" w:cs="Arial"/>
          <w:sz w:val="20"/>
          <w:szCs w:val="20"/>
        </w:rPr>
        <w:t>információk rendelkezésre bocsátása lehetetlennek bizonyu</w:t>
      </w:r>
      <w:r w:rsidR="001F0CE1" w:rsidRPr="009C4D6A">
        <w:rPr>
          <w:rFonts w:ascii="Arial" w:eastAsiaTheme="minorEastAsia" w:hAnsi="Arial" w:cs="Arial"/>
          <w:sz w:val="20"/>
          <w:szCs w:val="20"/>
        </w:rPr>
        <w:t>l</w:t>
      </w:r>
      <w:r w:rsidRPr="009C4D6A">
        <w:rPr>
          <w:rFonts w:ascii="Arial" w:eastAsiaTheme="minorEastAsia" w:hAnsi="Arial" w:cs="Arial"/>
          <w:sz w:val="20"/>
          <w:szCs w:val="20"/>
        </w:rPr>
        <w:t xml:space="preserve"> vagy aránytalanul nagy erőfeszítést igényelne, az adat megszerzését vagy közlését kifejezetten előírja az adatkezelőre alkalmazandó uniós vagy tagállami jog, vagy a személyes adatoknak valamely uniós vagy tagállami jogban előírt szakmai titoktartási kötelezettség alapján bizalmasnak kell maradnia.</w:t>
      </w:r>
    </w:p>
    <w:p w14:paraId="19B4FD67" w14:textId="2AD2A3B9" w:rsidR="00D554C1" w:rsidRPr="009C4D6A" w:rsidRDefault="007E648B"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A Csongrádi Óvodák Igazgatósága</w:t>
      </w:r>
      <w:r w:rsidR="00D554C1" w:rsidRPr="009C4D6A">
        <w:rPr>
          <w:rFonts w:ascii="Arial" w:hAnsi="Arial" w:cs="Arial"/>
          <w:sz w:val="20"/>
          <w:szCs w:val="20"/>
        </w:rPr>
        <w:t xml:space="preserve"> az érintettek tájékoztatóit a </w:t>
      </w:r>
      <w:r w:rsidR="0022713A" w:rsidRPr="009C4D6A">
        <w:rPr>
          <w:rFonts w:ascii="Arial" w:hAnsi="Arial" w:cs="Arial"/>
          <w:sz w:val="20"/>
          <w:szCs w:val="20"/>
        </w:rPr>
        <w:t xml:space="preserve">Rendelet követelményei szerinti adattartalommal </w:t>
      </w:r>
      <w:r w:rsidR="00D554C1" w:rsidRPr="009C4D6A">
        <w:rPr>
          <w:rFonts w:ascii="Arial" w:hAnsi="Arial" w:cs="Arial"/>
          <w:sz w:val="20"/>
          <w:szCs w:val="20"/>
        </w:rPr>
        <w:t xml:space="preserve">GDPReg Adatkezelési rendszerben készíti el az előzetesen egyedileg összeállított, folyamatosan aktualizált adatkezelések adataival. </w:t>
      </w:r>
    </w:p>
    <w:p w14:paraId="4F6A1290" w14:textId="21318022" w:rsidR="0043583A" w:rsidRPr="009C4D6A" w:rsidRDefault="00D554C1" w:rsidP="00DE36C4">
      <w:pPr>
        <w:pStyle w:val="Listaszerbekezds"/>
        <w:pBdr>
          <w:left w:val="single" w:sz="4" w:space="4" w:color="auto"/>
        </w:pBdr>
        <w:spacing w:before="60" w:after="0" w:line="300" w:lineRule="exact"/>
        <w:contextualSpacing w:val="0"/>
        <w:jc w:val="both"/>
        <w:rPr>
          <w:rFonts w:ascii="Arial" w:hAnsi="Arial" w:cs="Arial"/>
          <w:sz w:val="20"/>
          <w:szCs w:val="20"/>
        </w:rPr>
      </w:pPr>
      <w:r w:rsidRPr="009C4D6A">
        <w:rPr>
          <w:rFonts w:ascii="Arial" w:hAnsi="Arial" w:cs="Arial"/>
          <w:sz w:val="20"/>
          <w:szCs w:val="20"/>
        </w:rPr>
        <w:t>A szerkeszthető adatkezelési tájékoztató</w:t>
      </w:r>
      <w:r w:rsidR="0043583A" w:rsidRPr="009C4D6A">
        <w:rPr>
          <w:rFonts w:ascii="Arial" w:hAnsi="Arial" w:cs="Arial"/>
          <w:sz w:val="20"/>
          <w:szCs w:val="20"/>
        </w:rPr>
        <w:t>k</w:t>
      </w:r>
      <w:r w:rsidRPr="009C4D6A">
        <w:rPr>
          <w:rFonts w:ascii="Arial" w:hAnsi="Arial" w:cs="Arial"/>
          <w:sz w:val="20"/>
          <w:szCs w:val="20"/>
        </w:rPr>
        <w:t xml:space="preserve"> kategóriánként generálható</w:t>
      </w:r>
      <w:r w:rsidR="0043583A" w:rsidRPr="009C4D6A">
        <w:rPr>
          <w:rFonts w:ascii="Arial" w:hAnsi="Arial" w:cs="Arial"/>
          <w:sz w:val="20"/>
          <w:szCs w:val="20"/>
        </w:rPr>
        <w:t>k</w:t>
      </w:r>
      <w:r w:rsidRPr="009C4D6A">
        <w:rPr>
          <w:rFonts w:ascii="Arial" w:hAnsi="Arial" w:cs="Arial"/>
          <w:sz w:val="20"/>
          <w:szCs w:val="20"/>
        </w:rPr>
        <w:t xml:space="preserve"> abból a célból, hogy személyre szabott tájékoztatóval tudja tájékoztatni az érintetteket (készül</w:t>
      </w:r>
      <w:r w:rsidR="0043583A" w:rsidRPr="009C4D6A">
        <w:rPr>
          <w:rFonts w:ascii="Arial" w:hAnsi="Arial" w:cs="Arial"/>
          <w:sz w:val="20"/>
          <w:szCs w:val="20"/>
        </w:rPr>
        <w:t>nek</w:t>
      </w:r>
      <w:r w:rsidRPr="009C4D6A">
        <w:rPr>
          <w:rFonts w:ascii="Arial" w:hAnsi="Arial" w:cs="Arial"/>
          <w:sz w:val="20"/>
          <w:szCs w:val="20"/>
        </w:rPr>
        <w:t xml:space="preserve"> </w:t>
      </w:r>
      <w:r w:rsidR="0043583A" w:rsidRPr="009C4D6A">
        <w:rPr>
          <w:rFonts w:ascii="Arial" w:hAnsi="Arial" w:cs="Arial"/>
          <w:sz w:val="20"/>
          <w:szCs w:val="20"/>
        </w:rPr>
        <w:t>munkavállalói, ügyfelekkel kapcsolatos és szakmai, valamint</w:t>
      </w:r>
      <w:r w:rsidR="00590A93" w:rsidRPr="009C4D6A">
        <w:rPr>
          <w:rFonts w:ascii="Arial" w:hAnsi="Arial" w:cs="Arial"/>
          <w:sz w:val="20"/>
          <w:szCs w:val="20"/>
        </w:rPr>
        <w:t xml:space="preserve"> akár</w:t>
      </w:r>
      <w:r w:rsidR="0043583A" w:rsidRPr="009C4D6A">
        <w:rPr>
          <w:rFonts w:ascii="Arial" w:hAnsi="Arial" w:cs="Arial"/>
          <w:sz w:val="20"/>
          <w:szCs w:val="20"/>
        </w:rPr>
        <w:t xml:space="preserve"> egyedileg létrehozott kategóriával kapcsolatos adatkezelési tájékoztatók).</w:t>
      </w:r>
    </w:p>
    <w:p w14:paraId="3356F65B" w14:textId="5750E2F7" w:rsidR="0043583A" w:rsidRPr="009C4D6A" w:rsidRDefault="0043583A" w:rsidP="00DE36C4">
      <w:pPr>
        <w:pStyle w:val="Listaszerbekezds"/>
        <w:pBdr>
          <w:left w:val="single" w:sz="4" w:space="4" w:color="auto"/>
        </w:pBdr>
        <w:spacing w:before="60" w:after="0" w:line="300" w:lineRule="exact"/>
        <w:contextualSpacing w:val="0"/>
        <w:jc w:val="both"/>
        <w:rPr>
          <w:rFonts w:ascii="Arial" w:hAnsi="Arial" w:cs="Arial"/>
          <w:sz w:val="20"/>
          <w:szCs w:val="20"/>
        </w:rPr>
      </w:pPr>
      <w:r w:rsidRPr="009C4D6A">
        <w:rPr>
          <w:rFonts w:ascii="Arial" w:hAnsi="Arial" w:cs="Arial"/>
          <w:sz w:val="20"/>
          <w:szCs w:val="20"/>
        </w:rPr>
        <w:t>Az Ügyfelekkel kapcsolatos aktuális adatkezelési tájékoztató honlapon</w:t>
      </w:r>
      <w:r w:rsidR="00264CFB" w:rsidRPr="009C4D6A">
        <w:rPr>
          <w:rFonts w:ascii="Arial" w:hAnsi="Arial" w:cs="Arial"/>
          <w:sz w:val="20"/>
          <w:szCs w:val="20"/>
        </w:rPr>
        <w:t xml:space="preserve"> </w:t>
      </w:r>
      <w:r w:rsidR="0055541D" w:rsidRPr="009C4D6A">
        <w:rPr>
          <w:rFonts w:ascii="Arial" w:hAnsi="Arial" w:cs="Arial"/>
          <w:sz w:val="20"/>
          <w:szCs w:val="20"/>
        </w:rPr>
        <w:t xml:space="preserve">is </w:t>
      </w:r>
      <w:r w:rsidR="00264CFB" w:rsidRPr="009C4D6A">
        <w:rPr>
          <w:rFonts w:ascii="Arial" w:hAnsi="Arial" w:cs="Arial"/>
          <w:sz w:val="20"/>
          <w:szCs w:val="20"/>
        </w:rPr>
        <w:t>publikálásra</w:t>
      </w:r>
      <w:r w:rsidR="0055541D" w:rsidRPr="009C4D6A">
        <w:rPr>
          <w:rFonts w:ascii="Arial" w:hAnsi="Arial" w:cs="Arial"/>
          <w:sz w:val="20"/>
          <w:szCs w:val="20"/>
        </w:rPr>
        <w:t xml:space="preserve"> kerül</w:t>
      </w:r>
      <w:r w:rsidR="00264CFB" w:rsidRPr="009C4D6A">
        <w:rPr>
          <w:rFonts w:ascii="Arial" w:hAnsi="Arial" w:cs="Arial"/>
          <w:sz w:val="20"/>
          <w:szCs w:val="20"/>
        </w:rPr>
        <w:t xml:space="preserve">, ennek </w:t>
      </w:r>
      <w:r w:rsidRPr="009C4D6A">
        <w:rPr>
          <w:rFonts w:ascii="Arial" w:hAnsi="Arial" w:cs="Arial"/>
          <w:sz w:val="20"/>
          <w:szCs w:val="20"/>
        </w:rPr>
        <w:t xml:space="preserve">megkönnyítésére </w:t>
      </w:r>
      <w:r w:rsidR="00264CFB" w:rsidRPr="009C4D6A">
        <w:rPr>
          <w:rFonts w:ascii="Arial" w:hAnsi="Arial" w:cs="Arial"/>
          <w:sz w:val="20"/>
          <w:szCs w:val="20"/>
        </w:rPr>
        <w:t>lehetséges</w:t>
      </w:r>
      <w:r w:rsidRPr="009C4D6A">
        <w:rPr>
          <w:rFonts w:ascii="Arial" w:hAnsi="Arial" w:cs="Arial"/>
          <w:sz w:val="20"/>
          <w:szCs w:val="20"/>
        </w:rPr>
        <w:t xml:space="preserve"> a tájékoztatót tartalmazó weboldal domain nevéhez egyedi </w:t>
      </w:r>
      <w:r w:rsidR="00724582" w:rsidRPr="009C4D6A">
        <w:rPr>
          <w:rFonts w:ascii="Arial" w:hAnsi="Arial" w:cs="Arial"/>
          <w:sz w:val="20"/>
          <w:szCs w:val="20"/>
        </w:rPr>
        <w:t>ú</w:t>
      </w:r>
      <w:r w:rsidRPr="009C4D6A">
        <w:rPr>
          <w:rFonts w:ascii="Arial" w:hAnsi="Arial" w:cs="Arial"/>
          <w:sz w:val="20"/>
          <w:szCs w:val="20"/>
        </w:rPr>
        <w:t>n. API kód generálása.</w:t>
      </w:r>
      <w:r w:rsidR="00264CFB" w:rsidRPr="009C4D6A">
        <w:rPr>
          <w:rFonts w:ascii="Arial" w:hAnsi="Arial" w:cs="Arial"/>
          <w:sz w:val="20"/>
          <w:szCs w:val="20"/>
        </w:rPr>
        <w:t xml:space="preserve"> </w:t>
      </w:r>
      <w:r w:rsidRPr="009C4D6A">
        <w:rPr>
          <w:rFonts w:ascii="Arial" w:hAnsi="Arial" w:cs="Arial"/>
          <w:sz w:val="20"/>
          <w:szCs w:val="20"/>
        </w:rPr>
        <w:t xml:space="preserve">A weboldalt üzemeltető által elvégzett egyszeri kódbeillesztést követően automatikusan megjelenik a weboldalon </w:t>
      </w:r>
      <w:r w:rsidR="00AE6B35" w:rsidRPr="009C4D6A">
        <w:rPr>
          <w:rFonts w:ascii="Arial" w:hAnsi="Arial" w:cs="Arial"/>
          <w:sz w:val="20"/>
          <w:szCs w:val="20"/>
        </w:rPr>
        <w:t xml:space="preserve">az </w:t>
      </w:r>
      <w:r w:rsidRPr="009C4D6A">
        <w:rPr>
          <w:rFonts w:ascii="Arial" w:hAnsi="Arial" w:cs="Arial"/>
          <w:sz w:val="20"/>
          <w:szCs w:val="20"/>
        </w:rPr>
        <w:t>ügyfelekkel kapcsolatos</w:t>
      </w:r>
      <w:r w:rsidR="00CC0962" w:rsidRPr="009C4D6A">
        <w:rPr>
          <w:rFonts w:ascii="Arial" w:hAnsi="Arial" w:cs="Arial"/>
          <w:sz w:val="20"/>
          <w:szCs w:val="20"/>
        </w:rPr>
        <w:t xml:space="preserve"> aktuális</w:t>
      </w:r>
      <w:r w:rsidRPr="009C4D6A">
        <w:rPr>
          <w:rFonts w:ascii="Arial" w:hAnsi="Arial" w:cs="Arial"/>
          <w:sz w:val="20"/>
          <w:szCs w:val="20"/>
        </w:rPr>
        <w:t xml:space="preserve"> adatkezelési tájékoztató</w:t>
      </w:r>
      <w:r w:rsidR="000A6E5F" w:rsidRPr="009C4D6A">
        <w:rPr>
          <w:rFonts w:ascii="Arial" w:hAnsi="Arial" w:cs="Arial"/>
          <w:sz w:val="20"/>
          <w:szCs w:val="20"/>
        </w:rPr>
        <w:t>.</w:t>
      </w:r>
    </w:p>
    <w:p w14:paraId="2A35C4F2" w14:textId="77777777" w:rsidR="001411BA" w:rsidRPr="009C4D6A" w:rsidRDefault="001411BA"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45" w:name="_Toc191569095"/>
      <w:r w:rsidRPr="009C4D6A">
        <w:rPr>
          <w:rFonts w:ascii="Arial" w:eastAsiaTheme="minorEastAsia" w:hAnsi="Arial" w:cs="Arial"/>
          <w:kern w:val="0"/>
          <w:sz w:val="22"/>
          <w:szCs w:val="22"/>
        </w:rPr>
        <w:t>Az érintett hozzáférési joga</w:t>
      </w:r>
      <w:bookmarkEnd w:id="45"/>
      <w:r w:rsidRPr="009C4D6A">
        <w:rPr>
          <w:rFonts w:ascii="Arial" w:eastAsiaTheme="minorEastAsia" w:hAnsi="Arial" w:cs="Arial"/>
          <w:kern w:val="0"/>
          <w:sz w:val="22"/>
          <w:szCs w:val="22"/>
        </w:rPr>
        <w:t xml:space="preserve"> </w:t>
      </w:r>
    </w:p>
    <w:p w14:paraId="55BC077F" w14:textId="77777777" w:rsidR="00A814A3" w:rsidRPr="009C4D6A" w:rsidRDefault="00A814A3"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teljes tartama alatt az érintett jogosult a megadott elérhetőségeken tájékoztatást és hozzáférést kérni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által kezelt személyes adatokról, valamint az adatkezelés jellemzőiről:  </w:t>
      </w:r>
    </w:p>
    <w:p w14:paraId="297866AF" w14:textId="77777777" w:rsidR="006C68B3" w:rsidRPr="009C4D6A" w:rsidRDefault="00A814A3"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b/>
        <w:t>az adatkezelés céljáról,</w:t>
      </w:r>
    </w:p>
    <w:p w14:paraId="0B080F5C" w14:textId="77777777" w:rsidR="006C68B3" w:rsidRPr="009C4D6A" w:rsidRDefault="006C68B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személyes adatok kategóriáiról,</w:t>
      </w:r>
    </w:p>
    <w:p w14:paraId="4F41F059" w14:textId="3A27A91C" w:rsidR="00797676" w:rsidRPr="009C4D6A" w:rsidRDefault="0079767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címzettekről vagy címzettek kategóriáiról, akikkel, illetve amelyekkel a személyes adatokat közölték vagy közölni fogják, különösen a harmadik országbeli címzetteket, nemzetközi szervezeteket</w:t>
      </w:r>
      <w:r w:rsidR="000A6E5F" w:rsidRPr="009C4D6A">
        <w:rPr>
          <w:rFonts w:ascii="Arial" w:eastAsiaTheme="minorEastAsia" w:hAnsi="Arial" w:cs="Arial"/>
          <w:sz w:val="20"/>
          <w:szCs w:val="20"/>
        </w:rPr>
        <w:t>,</w:t>
      </w:r>
    </w:p>
    <w:p w14:paraId="2FAE5B74" w14:textId="426DE8D1" w:rsidR="00A814A3" w:rsidRPr="009C4D6A" w:rsidRDefault="006C68B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 személyes adatok tárolásának tervezett </w:t>
      </w:r>
      <w:r w:rsidR="00A814A3" w:rsidRPr="009C4D6A">
        <w:rPr>
          <w:rFonts w:ascii="Arial" w:eastAsiaTheme="minorEastAsia" w:hAnsi="Arial" w:cs="Arial"/>
          <w:sz w:val="20"/>
          <w:szCs w:val="20"/>
        </w:rPr>
        <w:t>időtartamáról,</w:t>
      </w:r>
      <w:r w:rsidRPr="009C4D6A">
        <w:rPr>
          <w:rFonts w:ascii="Arial" w:eastAsiaTheme="minorEastAsia" w:hAnsi="Arial" w:cs="Arial"/>
          <w:sz w:val="20"/>
          <w:szCs w:val="20"/>
        </w:rPr>
        <w:t xml:space="preserve"> vagy az időtartam meghatározásának szempontjairól</w:t>
      </w:r>
      <w:r w:rsidR="000A6E5F" w:rsidRPr="009C4D6A">
        <w:rPr>
          <w:rFonts w:ascii="Arial" w:eastAsiaTheme="minorEastAsia" w:hAnsi="Arial" w:cs="Arial"/>
          <w:sz w:val="20"/>
          <w:szCs w:val="20"/>
        </w:rPr>
        <w:t>,</w:t>
      </w:r>
    </w:p>
    <w:p w14:paraId="4EF731CE" w14:textId="77777777" w:rsidR="006C68B3" w:rsidRPr="009C4D6A" w:rsidRDefault="006C68B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érintett személyes adatai kezelésével kapcsolatos helyesbítési, törlési, korlátozási vagy tiltakozási jogairól, </w:t>
      </w:r>
    </w:p>
    <w:p w14:paraId="7C3E7C4E" w14:textId="77777777" w:rsidR="00883843" w:rsidRPr="009C4D6A" w:rsidRDefault="0088384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valamely felügyeleti hatósághoz címzett panasz benyújtásának jogáról,</w:t>
      </w:r>
    </w:p>
    <w:p w14:paraId="0433BFB0" w14:textId="77777777" w:rsidR="00883843" w:rsidRPr="009C4D6A" w:rsidRDefault="0088384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ha az adatokat nem az érintettől gyűjtötték, a forrásukra vonatkozó minden elérhető információról,</w:t>
      </w:r>
    </w:p>
    <w:p w14:paraId="504D8672" w14:textId="6D6F8F37" w:rsidR="00883843" w:rsidRPr="009C4D6A" w:rsidRDefault="0088384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automatizált döntéshozatal tényéről, ideértve a profilalkotást is, az alkalmazott logikára és arra vonatkozó érthető információkról, hogy az ilyen adatkezelés milyen jelentőséggel bír, és az érintettre nézve milyen várható következményekkel jár</w:t>
      </w:r>
      <w:r w:rsidR="000A6E5F" w:rsidRPr="009C4D6A">
        <w:rPr>
          <w:rFonts w:ascii="Arial" w:eastAsiaTheme="minorEastAsia" w:hAnsi="Arial" w:cs="Arial"/>
          <w:sz w:val="20"/>
          <w:szCs w:val="20"/>
        </w:rPr>
        <w:t>,</w:t>
      </w:r>
    </w:p>
    <w:p w14:paraId="492BB681" w14:textId="6A36FACC" w:rsidR="00883843" w:rsidRPr="009C4D6A" w:rsidRDefault="0088384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valamely felügyeleti hatósághoz címzett panasz benyújtásának jogáról</w:t>
      </w:r>
      <w:r w:rsidR="000A6E5F" w:rsidRPr="009C4D6A">
        <w:rPr>
          <w:rFonts w:ascii="Arial" w:eastAsiaTheme="minorEastAsia" w:hAnsi="Arial" w:cs="Arial"/>
          <w:sz w:val="20"/>
          <w:szCs w:val="20"/>
        </w:rPr>
        <w:t>,</w:t>
      </w:r>
      <w:r w:rsidR="002E2AD5" w:rsidRPr="009C4D6A">
        <w:rPr>
          <w:rFonts w:ascii="Arial" w:eastAsiaTheme="minorEastAsia" w:hAnsi="Arial" w:cs="Arial"/>
          <w:sz w:val="20"/>
          <w:szCs w:val="20"/>
        </w:rPr>
        <w:t xml:space="preserve"> illetve</w:t>
      </w:r>
    </w:p>
    <w:p w14:paraId="2D054CB4" w14:textId="2C6F39C2" w:rsidR="00883843" w:rsidRPr="009C4D6A" w:rsidRDefault="0088384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 Tájékoztatás és a személyes adatokhoz való hozzáférés joga alapján a </w:t>
      </w:r>
      <w:r w:rsidR="00CF5E10" w:rsidRPr="009C4D6A">
        <w:rPr>
          <w:rFonts w:ascii="Arial" w:eastAsiaTheme="minorEastAsia" w:hAnsi="Arial" w:cs="Arial"/>
          <w:sz w:val="20"/>
          <w:szCs w:val="20"/>
        </w:rPr>
        <w:t>2.3.1</w:t>
      </w:r>
      <w:r w:rsidRPr="009C4D6A">
        <w:rPr>
          <w:rFonts w:ascii="Arial" w:eastAsiaTheme="minorEastAsia" w:hAnsi="Arial" w:cs="Arial"/>
          <w:sz w:val="20"/>
          <w:szCs w:val="20"/>
        </w:rPr>
        <w:t xml:space="preserve"> pontban felsorolt valamennyi információról (ami az adatkezelési tájékoztató kötelező tartalmi eleme).</w:t>
      </w:r>
    </w:p>
    <w:p w14:paraId="3F5C6710" w14:textId="77777777" w:rsidR="00883843" w:rsidRPr="009C4D6A" w:rsidRDefault="00883843"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A személyes adatoknak harmadik országba vagy nemzetközi szervezet részére történő továbbítása esetén az érintett jogosult arra, hogy tájékoztatást kapjon a továbbításra vonatkozóan az adattovábbítás megfelelő garanciáiról.</w:t>
      </w:r>
    </w:p>
    <w:p w14:paraId="56EAAA33" w14:textId="77777777" w:rsidR="00883843" w:rsidRPr="009C4D6A" w:rsidRDefault="00883843"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lastRenderedPageBreak/>
        <w:t xml:space="preserve">Az adatkezelő </w:t>
      </w:r>
      <w:r w:rsidR="00087AC6" w:rsidRPr="009C4D6A">
        <w:rPr>
          <w:rFonts w:ascii="Arial" w:eastAsiaTheme="minorEastAsia" w:hAnsi="Arial" w:cs="Arial"/>
          <w:sz w:val="20"/>
          <w:szCs w:val="20"/>
        </w:rPr>
        <w:t xml:space="preserve">az érintett kérésére </w:t>
      </w:r>
      <w:r w:rsidRPr="009C4D6A">
        <w:rPr>
          <w:rFonts w:ascii="Arial" w:eastAsiaTheme="minorEastAsia" w:hAnsi="Arial" w:cs="Arial"/>
          <w:sz w:val="20"/>
          <w:szCs w:val="20"/>
        </w:rPr>
        <w:t xml:space="preserve">az adatkezelés tárgyát képező személyes adatok másolatát rendelkezésére bocsátja. </w:t>
      </w:r>
      <w:r w:rsidR="00C175C4" w:rsidRPr="009C4D6A">
        <w:rPr>
          <w:rFonts w:ascii="Arial" w:eastAsiaTheme="minorEastAsia" w:hAnsi="Arial" w:cs="Arial"/>
          <w:sz w:val="20"/>
          <w:szCs w:val="20"/>
        </w:rPr>
        <w:t xml:space="preserve"> </w:t>
      </w:r>
      <w:r w:rsidR="00087AC6" w:rsidRPr="009C4D6A">
        <w:rPr>
          <w:rFonts w:ascii="Arial" w:eastAsiaTheme="minorEastAsia" w:hAnsi="Arial" w:cs="Arial"/>
          <w:sz w:val="20"/>
          <w:szCs w:val="20"/>
        </w:rPr>
        <w:t xml:space="preserve">Lásd </w:t>
      </w:r>
      <w:r w:rsidR="00282633" w:rsidRPr="009C4D6A">
        <w:rPr>
          <w:rFonts w:ascii="Arial" w:eastAsiaTheme="minorEastAsia" w:hAnsi="Arial" w:cs="Arial"/>
          <w:sz w:val="20"/>
          <w:szCs w:val="20"/>
        </w:rPr>
        <w:t xml:space="preserve">a </w:t>
      </w:r>
      <w:r w:rsidR="00282633" w:rsidRPr="009C4D6A">
        <w:rPr>
          <w:rFonts w:ascii="Arial" w:eastAsiaTheme="minorEastAsia" w:hAnsi="Arial" w:cs="Arial"/>
          <w:i/>
          <w:iCs/>
          <w:sz w:val="20"/>
          <w:szCs w:val="20"/>
        </w:rPr>
        <w:t xml:space="preserve">2.4. </w:t>
      </w:r>
      <w:r w:rsidR="00087AC6" w:rsidRPr="009C4D6A">
        <w:rPr>
          <w:rFonts w:ascii="Arial" w:eastAsiaTheme="minorEastAsia" w:hAnsi="Arial" w:cs="Arial"/>
          <w:i/>
          <w:iCs/>
          <w:sz w:val="20"/>
          <w:szCs w:val="20"/>
        </w:rPr>
        <w:t>Érintetti kérelmek kezelése</w:t>
      </w:r>
      <w:r w:rsidR="00087AC6" w:rsidRPr="009C4D6A">
        <w:rPr>
          <w:rFonts w:ascii="Arial" w:eastAsiaTheme="minorEastAsia" w:hAnsi="Arial" w:cs="Arial"/>
          <w:sz w:val="20"/>
          <w:szCs w:val="20"/>
        </w:rPr>
        <w:t xml:space="preserve"> </w:t>
      </w:r>
      <w:r w:rsidR="00282633" w:rsidRPr="009C4D6A">
        <w:rPr>
          <w:rFonts w:ascii="Arial" w:eastAsiaTheme="minorEastAsia" w:hAnsi="Arial" w:cs="Arial"/>
          <w:sz w:val="20"/>
          <w:szCs w:val="20"/>
        </w:rPr>
        <w:t>f</w:t>
      </w:r>
      <w:r w:rsidR="00087AC6" w:rsidRPr="009C4D6A">
        <w:rPr>
          <w:rFonts w:ascii="Arial" w:eastAsiaTheme="minorEastAsia" w:hAnsi="Arial" w:cs="Arial"/>
          <w:sz w:val="20"/>
          <w:szCs w:val="20"/>
        </w:rPr>
        <w:t>ejezet</w:t>
      </w:r>
      <w:r w:rsidR="00282633" w:rsidRPr="009C4D6A">
        <w:rPr>
          <w:rFonts w:ascii="Arial" w:eastAsiaTheme="minorEastAsia" w:hAnsi="Arial" w:cs="Arial"/>
          <w:sz w:val="20"/>
          <w:szCs w:val="20"/>
        </w:rPr>
        <w:t>et</w:t>
      </w:r>
      <w:r w:rsidR="00087AC6" w:rsidRPr="009C4D6A">
        <w:rPr>
          <w:rFonts w:ascii="Arial" w:eastAsiaTheme="minorEastAsia" w:hAnsi="Arial" w:cs="Arial"/>
          <w:sz w:val="20"/>
          <w:szCs w:val="20"/>
        </w:rPr>
        <w:t>.</w:t>
      </w:r>
    </w:p>
    <w:p w14:paraId="03905B1F" w14:textId="77777777" w:rsidR="007D05CB" w:rsidRPr="009C4D6A" w:rsidRDefault="000D559D"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46" w:name="_Toc191569096"/>
      <w:r w:rsidRPr="009C4D6A">
        <w:rPr>
          <w:rFonts w:ascii="Arial" w:eastAsiaTheme="minorEastAsia" w:hAnsi="Arial" w:cs="Arial"/>
          <w:kern w:val="0"/>
          <w:sz w:val="22"/>
          <w:szCs w:val="22"/>
        </w:rPr>
        <w:t>Az érintett helyesbítéshez való joga</w:t>
      </w:r>
      <w:bookmarkEnd w:id="46"/>
      <w:r w:rsidRPr="009C4D6A">
        <w:rPr>
          <w:rFonts w:ascii="Arial" w:eastAsiaTheme="minorEastAsia" w:hAnsi="Arial" w:cs="Arial"/>
          <w:kern w:val="0"/>
          <w:sz w:val="22"/>
          <w:szCs w:val="22"/>
        </w:rPr>
        <w:t xml:space="preserve"> </w:t>
      </w:r>
    </w:p>
    <w:p w14:paraId="540459A6" w14:textId="77777777" w:rsidR="007D05CB" w:rsidRPr="009C4D6A" w:rsidRDefault="007D05CB"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jogosult kérelmezni személyes adatainak helyesbítését. Amennyiben adatai megváltoztak, vagy nem pontosak, akkor kérelmére - a személyes adatok kezelésének ideje alatt - bármikor módosítja azokat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w:t>
      </w:r>
    </w:p>
    <w:p w14:paraId="45F027A5" w14:textId="77777777" w:rsidR="007D05CB" w:rsidRPr="009C4D6A" w:rsidRDefault="007D05CB"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47" w:name="_Toc191569097"/>
      <w:r w:rsidRPr="009C4D6A">
        <w:rPr>
          <w:rFonts w:ascii="Arial" w:eastAsiaTheme="minorEastAsia" w:hAnsi="Arial" w:cs="Arial"/>
          <w:kern w:val="0"/>
          <w:sz w:val="22"/>
          <w:szCs w:val="22"/>
        </w:rPr>
        <w:t>A törléshez, elfeledtetéshez való jog</w:t>
      </w:r>
      <w:bookmarkEnd w:id="47"/>
    </w:p>
    <w:p w14:paraId="292DC5D3" w14:textId="0D49D3FC" w:rsidR="00F07806" w:rsidRPr="009C4D6A" w:rsidRDefault="00960E2B"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é</w:t>
      </w:r>
      <w:r w:rsidR="00F07806" w:rsidRPr="009C4D6A">
        <w:rPr>
          <w:rFonts w:ascii="Arial" w:eastAsiaTheme="minorEastAsia" w:hAnsi="Arial" w:cs="Arial"/>
          <w:sz w:val="20"/>
          <w:szCs w:val="20"/>
        </w:rPr>
        <w:t xml:space="preserve">rintett hozzájárulásán alapuló adatkezelés esetén az érintett bármikor visszavonhatja hozzájárulását és kérheti, hogy adatait törölje az </w:t>
      </w:r>
      <w:r w:rsidR="00ED26B6" w:rsidRPr="009C4D6A">
        <w:rPr>
          <w:rFonts w:ascii="Arial" w:eastAsiaTheme="minorEastAsia" w:hAnsi="Arial" w:cs="Arial"/>
          <w:sz w:val="20"/>
          <w:szCs w:val="20"/>
        </w:rPr>
        <w:t>adatkezelő</w:t>
      </w:r>
      <w:r w:rsidR="00F07806" w:rsidRPr="009C4D6A">
        <w:rPr>
          <w:rFonts w:ascii="Arial" w:eastAsiaTheme="minorEastAsia" w:hAnsi="Arial" w:cs="Arial"/>
          <w:sz w:val="20"/>
          <w:szCs w:val="20"/>
        </w:rPr>
        <w:t xml:space="preserve">, amennyiben az adatkezelésnek nincs további jogalapja. </w:t>
      </w:r>
      <w:r w:rsidR="00F07806" w:rsidRPr="009C4D6A">
        <w:rPr>
          <w:rFonts w:ascii="Arial" w:eastAsiaTheme="minorEastAsia" w:hAnsi="Arial" w:cs="Arial"/>
          <w:sz w:val="20"/>
          <w:szCs w:val="20"/>
        </w:rPr>
        <w:br/>
        <w:t xml:space="preserve">A visszavonás nem érinti a visszavonás előtt a hozzájárulás alapján végrehajtott adatkezelés jogszerűségét. </w:t>
      </w:r>
    </w:p>
    <w:p w14:paraId="5C0B042C" w14:textId="30E6EAC7" w:rsidR="00F07806" w:rsidRPr="009C4D6A" w:rsidRDefault="00F07806"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érintett az alábbi indokok valamelyikének fennállása esetén jogosult arra, hogy kérésére a</w:t>
      </w:r>
      <w:r w:rsidR="000A6E5F" w:rsidRPr="009C4D6A">
        <w:rPr>
          <w:rFonts w:ascii="Arial" w:eastAsiaTheme="minorEastAsia" w:hAnsi="Arial" w:cs="Arial"/>
          <w:sz w:val="20"/>
          <w:szCs w:val="20"/>
        </w:rPr>
        <w:t>z</w:t>
      </w:r>
      <w:r w:rsidRPr="009C4D6A">
        <w:rPr>
          <w:rFonts w:ascii="Arial" w:eastAsiaTheme="minorEastAsia" w:hAnsi="Arial" w:cs="Arial"/>
          <w:sz w:val="20"/>
          <w:szCs w:val="20"/>
        </w:rPr>
        <w:t xml:space="preserve">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indokolatlan késedelem nélkül törölje a rá vonatkozó személyes adatokat:</w:t>
      </w:r>
    </w:p>
    <w:p w14:paraId="2DABE1A1" w14:textId="0F8E7522" w:rsidR="00F07806" w:rsidRPr="009C4D6A" w:rsidRDefault="00F07806"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személyes adatokra már nincs szükség abból a célból, amelyből azokat gyű</w:t>
      </w:r>
      <w:r w:rsidR="00A676B1" w:rsidRPr="009C4D6A">
        <w:rPr>
          <w:rFonts w:ascii="Arial" w:eastAsiaTheme="minorEastAsia" w:hAnsi="Arial" w:cs="Arial"/>
          <w:sz w:val="20"/>
          <w:szCs w:val="20"/>
        </w:rPr>
        <w:t>jtötték vagy más módon kezelték,</w:t>
      </w:r>
    </w:p>
    <w:p w14:paraId="35FBA891" w14:textId="5C81B75E" w:rsidR="00F07806" w:rsidRPr="009C4D6A" w:rsidRDefault="00F0780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visszavonja az adatkezelés alapját képező hozzájárulását, és az ada</w:t>
      </w:r>
      <w:r w:rsidR="00A676B1" w:rsidRPr="009C4D6A">
        <w:rPr>
          <w:rFonts w:ascii="Arial" w:eastAsiaTheme="minorEastAsia" w:hAnsi="Arial" w:cs="Arial"/>
          <w:sz w:val="20"/>
          <w:szCs w:val="20"/>
        </w:rPr>
        <w:t>tkezelésnek nincs más jogalapja,</w:t>
      </w:r>
    </w:p>
    <w:p w14:paraId="127E9CAB" w14:textId="030D636F" w:rsidR="00F07806" w:rsidRPr="009C4D6A" w:rsidRDefault="00F0780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tiltakozik az adatkezelés ellen, és nincs elsőbbséget élvező jogszerű ok az adatkezelésre</w:t>
      </w:r>
      <w:r w:rsidR="00C57273" w:rsidRPr="009C4D6A">
        <w:rPr>
          <w:rFonts w:ascii="Arial" w:eastAsiaTheme="minorEastAsia" w:hAnsi="Arial" w:cs="Arial"/>
          <w:sz w:val="20"/>
          <w:szCs w:val="20"/>
        </w:rPr>
        <w:t>,</w:t>
      </w:r>
    </w:p>
    <w:p w14:paraId="1E4D055E" w14:textId="78165A76" w:rsidR="00F07806" w:rsidRPr="009C4D6A" w:rsidRDefault="00F0780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személyes</w:t>
      </w:r>
      <w:r w:rsidR="00A676B1" w:rsidRPr="009C4D6A">
        <w:rPr>
          <w:rFonts w:ascii="Arial" w:eastAsiaTheme="minorEastAsia" w:hAnsi="Arial" w:cs="Arial"/>
          <w:sz w:val="20"/>
          <w:szCs w:val="20"/>
        </w:rPr>
        <w:t xml:space="preserve"> adatokat jogellenesen kezelték,</w:t>
      </w:r>
    </w:p>
    <w:p w14:paraId="0BD3B84D" w14:textId="055ED8AE" w:rsidR="00F07806" w:rsidRPr="009C4D6A" w:rsidRDefault="00F0780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személyes adatokat az adatkezelőre alkalmazandó uniós vagy tagállami jogban előírt jogi kötelezett</w:t>
      </w:r>
      <w:r w:rsidR="00A676B1" w:rsidRPr="009C4D6A">
        <w:rPr>
          <w:rFonts w:ascii="Arial" w:eastAsiaTheme="minorEastAsia" w:hAnsi="Arial" w:cs="Arial"/>
          <w:sz w:val="20"/>
          <w:szCs w:val="20"/>
        </w:rPr>
        <w:t>ség teljesítéséhez törölni kell,</w:t>
      </w:r>
    </w:p>
    <w:p w14:paraId="54520A95" w14:textId="45EE5F70" w:rsidR="00F07806" w:rsidRPr="009C4D6A" w:rsidRDefault="006332A2"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 személyes adatok gyűjtésére </w:t>
      </w:r>
      <w:r w:rsidR="00A676B1" w:rsidRPr="009C4D6A">
        <w:rPr>
          <w:rFonts w:ascii="Arial" w:eastAsiaTheme="minorEastAsia" w:hAnsi="Arial" w:cs="Arial"/>
          <w:sz w:val="20"/>
          <w:szCs w:val="20"/>
        </w:rPr>
        <w:t xml:space="preserve">közvetlenül gyermekeknek kínált, </w:t>
      </w:r>
      <w:r w:rsidR="00F07806" w:rsidRPr="009C4D6A">
        <w:rPr>
          <w:rFonts w:ascii="Arial" w:eastAsiaTheme="minorEastAsia" w:hAnsi="Arial" w:cs="Arial"/>
          <w:sz w:val="20"/>
          <w:szCs w:val="20"/>
        </w:rPr>
        <w:t>információs társadalommal összefüggő szolgáltatások kínálásával kapcsolatosan került sor.</w:t>
      </w:r>
    </w:p>
    <w:p w14:paraId="6A6CE133" w14:textId="77777777" w:rsidR="00F07806" w:rsidRPr="009C4D6A" w:rsidRDefault="00F07806"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Az adatok törlés</w:t>
      </w:r>
      <w:r w:rsidR="003952B7" w:rsidRPr="009C4D6A">
        <w:rPr>
          <w:rFonts w:ascii="Arial" w:eastAsiaTheme="minorEastAsia" w:hAnsi="Arial" w:cs="Arial"/>
          <w:sz w:val="20"/>
          <w:szCs w:val="20"/>
        </w:rPr>
        <w:t xml:space="preserve">i kérelme </w:t>
      </w:r>
      <w:r w:rsidRPr="009C4D6A">
        <w:rPr>
          <w:rFonts w:ascii="Arial" w:eastAsiaTheme="minorEastAsia" w:hAnsi="Arial" w:cs="Arial"/>
          <w:sz w:val="20"/>
          <w:szCs w:val="20"/>
        </w:rPr>
        <w:t xml:space="preserve">elutasítható, ha az adatkezelés szükséges: </w:t>
      </w:r>
    </w:p>
    <w:p w14:paraId="6E085105" w14:textId="6B7F17D3" w:rsidR="00F07806" w:rsidRPr="009C4D6A" w:rsidRDefault="00F07806"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véleménynyilvánítás szabadságához és a tájékozódásh</w:t>
      </w:r>
      <w:r w:rsidR="008213FE" w:rsidRPr="009C4D6A">
        <w:rPr>
          <w:rFonts w:ascii="Arial" w:eastAsiaTheme="minorEastAsia" w:hAnsi="Arial" w:cs="Arial"/>
          <w:sz w:val="20"/>
          <w:szCs w:val="20"/>
        </w:rPr>
        <w:t>oz való jog gyakorlása céljából,</w:t>
      </w:r>
      <w:r w:rsidRPr="009C4D6A">
        <w:rPr>
          <w:rFonts w:ascii="Arial" w:eastAsiaTheme="minorEastAsia" w:hAnsi="Arial" w:cs="Arial"/>
          <w:sz w:val="20"/>
          <w:szCs w:val="20"/>
        </w:rPr>
        <w:t xml:space="preserve"> </w:t>
      </w:r>
    </w:p>
    <w:p w14:paraId="50191172" w14:textId="57C9D9FD" w:rsidR="00470D9E" w:rsidRPr="009C4D6A" w:rsidRDefault="00470D9E"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r w:rsidR="008213FE" w:rsidRPr="009C4D6A">
        <w:rPr>
          <w:rFonts w:ascii="Arial" w:eastAsiaTheme="minorEastAsia" w:hAnsi="Arial" w:cs="Arial"/>
          <w:sz w:val="20"/>
          <w:szCs w:val="20"/>
        </w:rPr>
        <w:t>,</w:t>
      </w:r>
    </w:p>
    <w:p w14:paraId="7A5B3EE7" w14:textId="2D6F9787" w:rsidR="00470D9E" w:rsidRPr="009C4D6A" w:rsidRDefault="00F07806"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népegészségügy területét érintő</w:t>
      </w:r>
      <w:r w:rsidR="00470D9E" w:rsidRPr="009C4D6A">
        <w:rPr>
          <w:rFonts w:ascii="Arial" w:eastAsiaTheme="minorEastAsia" w:hAnsi="Arial" w:cs="Arial"/>
          <w:sz w:val="20"/>
          <w:szCs w:val="20"/>
        </w:rPr>
        <w:t xml:space="preserve"> közérdekből</w:t>
      </w:r>
      <w:r w:rsidR="008213FE" w:rsidRPr="009C4D6A">
        <w:rPr>
          <w:rFonts w:ascii="Arial" w:eastAsiaTheme="minorEastAsia" w:hAnsi="Arial" w:cs="Arial"/>
          <w:sz w:val="20"/>
          <w:szCs w:val="20"/>
        </w:rPr>
        <w:t>,</w:t>
      </w:r>
    </w:p>
    <w:p w14:paraId="1949299F" w14:textId="77777777" w:rsidR="00DF683C" w:rsidRPr="009C4D6A" w:rsidRDefault="00470D9E"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közérdekű archiválás, tudományos és történelmi kutatási vagy statisztikai célból, ha a törlési jog valószínűsíthetően lehetetlenné tenné vagy komolyan veszélyeztetné ezt az adatkezelést</w:t>
      </w:r>
      <w:r w:rsidR="00DF683C" w:rsidRPr="009C4D6A">
        <w:rPr>
          <w:rFonts w:ascii="Arial" w:eastAsiaTheme="minorEastAsia" w:hAnsi="Arial" w:cs="Arial"/>
          <w:sz w:val="20"/>
          <w:szCs w:val="20"/>
        </w:rPr>
        <w:t>,</w:t>
      </w:r>
    </w:p>
    <w:p w14:paraId="1989241F" w14:textId="26BDE7FA" w:rsidR="00470D9E" w:rsidRPr="009C4D6A" w:rsidRDefault="00DF683C" w:rsidP="00DE36C4">
      <w:pPr>
        <w:numPr>
          <w:ilvl w:val="0"/>
          <w:numId w:val="7"/>
        </w:numPr>
        <w:spacing w:before="20" w:line="300" w:lineRule="exact"/>
        <w:jc w:val="both"/>
        <w:rPr>
          <w:rFonts w:ascii="Arial" w:eastAsiaTheme="minorEastAsia" w:hAnsi="Arial" w:cs="Arial"/>
          <w:sz w:val="20"/>
          <w:szCs w:val="20"/>
        </w:rPr>
      </w:pPr>
      <w:r w:rsidRPr="009C4D6A">
        <w:rPr>
          <w:rFonts w:ascii="Arial" w:eastAsiaTheme="minorEastAsia" w:hAnsi="Arial" w:cs="Arial"/>
          <w:sz w:val="20"/>
          <w:szCs w:val="20"/>
        </w:rPr>
        <w:t>jogi igények előterjesztéséhez, érvényesítéséhez, illetve védelméhez.</w:t>
      </w:r>
    </w:p>
    <w:p w14:paraId="3D3B8B02" w14:textId="77777777" w:rsidR="00F07806" w:rsidRPr="009C4D6A" w:rsidRDefault="00F07806" w:rsidP="00DE36C4">
      <w:pPr>
        <w:spacing w:before="180" w:line="300" w:lineRule="exact"/>
        <w:jc w:val="both"/>
        <w:rPr>
          <w:rFonts w:ascii="Arial" w:eastAsiaTheme="minorEastAsia" w:hAnsi="Arial" w:cs="Arial"/>
          <w:sz w:val="20"/>
          <w:szCs w:val="20"/>
        </w:rPr>
      </w:pPr>
      <w:r w:rsidRPr="009C4D6A">
        <w:rPr>
          <w:rFonts w:ascii="Arial" w:eastAsiaTheme="minorEastAsia" w:hAnsi="Arial" w:cs="Arial"/>
          <w:sz w:val="20"/>
          <w:szCs w:val="20"/>
        </w:rPr>
        <w:t>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r w:rsidR="00470D9E" w:rsidRPr="009C4D6A">
        <w:rPr>
          <w:rFonts w:ascii="Arial" w:eastAsiaTheme="minorEastAsia" w:hAnsi="Arial" w:cs="Arial"/>
          <w:sz w:val="20"/>
          <w:szCs w:val="20"/>
        </w:rPr>
        <w:t>.</w:t>
      </w:r>
    </w:p>
    <w:p w14:paraId="21E69219" w14:textId="77777777" w:rsidR="00944BEA" w:rsidRPr="009C4D6A" w:rsidRDefault="00944BEA"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48" w:name="_Toc191569098"/>
      <w:r w:rsidRPr="009C4D6A">
        <w:rPr>
          <w:rFonts w:ascii="Arial" w:eastAsiaTheme="minorEastAsia" w:hAnsi="Arial" w:cs="Arial"/>
          <w:kern w:val="0"/>
          <w:sz w:val="22"/>
          <w:szCs w:val="22"/>
        </w:rPr>
        <w:t>Az adatkezelés korlátozásához való jog</w:t>
      </w:r>
      <w:bookmarkEnd w:id="48"/>
    </w:p>
    <w:p w14:paraId="257F9536" w14:textId="77777777" w:rsidR="00104F18" w:rsidRPr="009C4D6A" w:rsidRDefault="00104F18"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korlátozza a személyes adatok kezelését, ha ezt kéri az érintett. Az érintett a következő esetekben kérheti az adatai korlátozását:</w:t>
      </w:r>
    </w:p>
    <w:p w14:paraId="2A8C0113" w14:textId="4EBA9FE3" w:rsidR="00104F18" w:rsidRPr="009C4D6A" w:rsidRDefault="00104F18"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b/>
        <w:t>amennyiben vitatja adatai pontosságát, ez esetben a korlátozás arra az időtartamra vonatkozik, amely lehetővé teszi, hogy az adatkezelő ellenőrizze a személyes adatok pontosságát</w:t>
      </w:r>
      <w:r w:rsidR="008213FE" w:rsidRPr="009C4D6A">
        <w:rPr>
          <w:rFonts w:ascii="Arial" w:eastAsiaTheme="minorEastAsia" w:hAnsi="Arial" w:cs="Arial"/>
          <w:sz w:val="20"/>
          <w:szCs w:val="20"/>
        </w:rPr>
        <w:t>,</w:t>
      </w:r>
    </w:p>
    <w:p w14:paraId="5812022E" w14:textId="7409BDB1" w:rsidR="00104F18" w:rsidRPr="009C4D6A" w:rsidRDefault="00104F18"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ab/>
        <w:t>amennyiben az adatkezelés jogellenes és az érintett ellenzi adatainak törlését és ehelyett kéri azok korlátozását</w:t>
      </w:r>
      <w:r w:rsidR="008213FE" w:rsidRPr="009C4D6A">
        <w:rPr>
          <w:rFonts w:ascii="Arial" w:eastAsiaTheme="minorEastAsia" w:hAnsi="Arial" w:cs="Arial"/>
          <w:sz w:val="20"/>
          <w:szCs w:val="20"/>
        </w:rPr>
        <w:t>,</w:t>
      </w:r>
    </w:p>
    <w:p w14:paraId="45EA751A" w14:textId="025A8F8A" w:rsidR="00104F18" w:rsidRPr="009C4D6A" w:rsidRDefault="00104F18"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b/>
        <w:t>az adatkezelőnek már nincs szüksége a személyes adatokra az adatkezelés céljából, de az érintett igényli azokat jogi igényének előterjesztéséhez, érvényesítésé</w:t>
      </w:r>
      <w:r w:rsidR="000A6E5F" w:rsidRPr="009C4D6A">
        <w:rPr>
          <w:rFonts w:ascii="Arial" w:eastAsiaTheme="minorEastAsia" w:hAnsi="Arial" w:cs="Arial"/>
          <w:sz w:val="20"/>
          <w:szCs w:val="20"/>
        </w:rPr>
        <w:t>hez</w:t>
      </w:r>
      <w:r w:rsidRPr="009C4D6A">
        <w:rPr>
          <w:rFonts w:ascii="Arial" w:eastAsiaTheme="minorEastAsia" w:hAnsi="Arial" w:cs="Arial"/>
          <w:sz w:val="20"/>
          <w:szCs w:val="20"/>
        </w:rPr>
        <w:t xml:space="preserve"> vagy védelméhez</w:t>
      </w:r>
      <w:r w:rsidR="008213FE" w:rsidRPr="009C4D6A">
        <w:rPr>
          <w:rFonts w:ascii="Arial" w:eastAsiaTheme="minorEastAsia" w:hAnsi="Arial" w:cs="Arial"/>
          <w:sz w:val="20"/>
          <w:szCs w:val="20"/>
        </w:rPr>
        <w:t>,</w:t>
      </w:r>
    </w:p>
    <w:p w14:paraId="693BC103" w14:textId="5E7922A2" w:rsidR="006F1752" w:rsidRPr="009C4D6A" w:rsidRDefault="00104F18"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b/>
        <w:t>az érintett tiltakozik az adatkezelés ellen, ez esetben a korlátozás arra az időtartamra vonatkozik, amíg megállapításra nem kerül, hogy az adatkezelő jogos indokai elsőbbséget élveznek-e az érintett jogos indokaival szemben.</w:t>
      </w:r>
    </w:p>
    <w:p w14:paraId="3779459C" w14:textId="6BF77BAE" w:rsidR="00104F18" w:rsidRPr="009C4D6A" w:rsidRDefault="00104F18" w:rsidP="00DE36C4">
      <w:pPr>
        <w:spacing w:before="120" w:line="300" w:lineRule="exact"/>
        <w:ind w:right="-142"/>
        <w:jc w:val="both"/>
        <w:rPr>
          <w:rFonts w:ascii="Arial" w:eastAsiaTheme="minorEastAsia" w:hAnsi="Arial" w:cs="Arial"/>
          <w:sz w:val="20"/>
          <w:szCs w:val="20"/>
        </w:rPr>
      </w:pPr>
      <w:r w:rsidRPr="009C4D6A">
        <w:rPr>
          <w:rFonts w:ascii="Arial" w:eastAsiaTheme="minorEastAsia" w:hAnsi="Arial" w:cs="Arial"/>
          <w:sz w:val="20"/>
          <w:szCs w:val="20"/>
        </w:rPr>
        <w:t>Ha az adatkezelés korlátozás alá esik, a személyes adatokat a tárolás kivételével csak az érintett hozzá</w:t>
      </w:r>
      <w:r w:rsidR="006A7E7C" w:rsidRPr="009C4D6A">
        <w:rPr>
          <w:rFonts w:ascii="Arial" w:eastAsiaTheme="minorEastAsia" w:hAnsi="Arial" w:cs="Arial"/>
          <w:sz w:val="20"/>
          <w:szCs w:val="20"/>
        </w:rPr>
        <w:t>-</w:t>
      </w:r>
      <w:r w:rsidRPr="009C4D6A">
        <w:rPr>
          <w:rFonts w:ascii="Arial" w:eastAsiaTheme="minorEastAsia" w:hAnsi="Arial" w:cs="Arial"/>
          <w:sz w:val="20"/>
          <w:szCs w:val="20"/>
        </w:rPr>
        <w:t xml:space="preserve">járulásával, </w:t>
      </w:r>
      <w:r w:rsidR="00113D50" w:rsidRPr="009C4D6A">
        <w:rPr>
          <w:rFonts w:ascii="Arial" w:eastAsiaTheme="minorEastAsia" w:hAnsi="Arial" w:cs="Arial"/>
          <w:sz w:val="20"/>
          <w:szCs w:val="20"/>
        </w:rPr>
        <w:t xml:space="preserve">valamint </w:t>
      </w:r>
      <w:r w:rsidRPr="009C4D6A">
        <w:rPr>
          <w:rFonts w:ascii="Arial" w:eastAsiaTheme="minorEastAsia" w:hAnsi="Arial" w:cs="Arial"/>
          <w:sz w:val="20"/>
          <w:szCs w:val="20"/>
        </w:rPr>
        <w:t>jogi igények előterjesztéséhez, érvényesítéséhez</w:t>
      </w:r>
      <w:r w:rsidR="00113D50" w:rsidRPr="009C4D6A">
        <w:rPr>
          <w:rFonts w:ascii="Arial" w:eastAsiaTheme="minorEastAsia" w:hAnsi="Arial" w:cs="Arial"/>
          <w:sz w:val="20"/>
          <w:szCs w:val="20"/>
        </w:rPr>
        <w:t>, illetve</w:t>
      </w:r>
      <w:r w:rsidR="006259FA"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védelméhez, vagy más természetes vagy jogi személy jogainak védelme érdekében, vagy az Unió, illetve valamely tagállam fontos közérdekéből lehet kezelni. </w:t>
      </w:r>
      <w:r w:rsidR="006A7E7C" w:rsidRPr="009C4D6A">
        <w:rPr>
          <w:rFonts w:ascii="Arial" w:eastAsiaTheme="minorEastAsia" w:hAnsi="Arial" w:cs="Arial"/>
          <w:sz w:val="20"/>
          <w:szCs w:val="20"/>
        </w:rPr>
        <w:t>A</w:t>
      </w:r>
      <w:r w:rsidRPr="009C4D6A">
        <w:rPr>
          <w:rFonts w:ascii="Arial" w:eastAsiaTheme="minorEastAsia" w:hAnsi="Arial" w:cs="Arial"/>
          <w:sz w:val="20"/>
          <w:szCs w:val="20"/>
        </w:rPr>
        <w:t>z érintettet az adatkezelés korlátozásának feloldásáról előzetesen tájékoztat</w:t>
      </w:r>
      <w:r w:rsidR="006A7E7C" w:rsidRPr="009C4D6A">
        <w:rPr>
          <w:rFonts w:ascii="Arial" w:eastAsiaTheme="minorEastAsia" w:hAnsi="Arial" w:cs="Arial"/>
          <w:sz w:val="20"/>
          <w:szCs w:val="20"/>
        </w:rPr>
        <w:t>ni kell</w:t>
      </w:r>
      <w:r w:rsidRPr="009C4D6A">
        <w:rPr>
          <w:rFonts w:ascii="Arial" w:eastAsiaTheme="minorEastAsia" w:hAnsi="Arial" w:cs="Arial"/>
          <w:sz w:val="20"/>
          <w:szCs w:val="20"/>
        </w:rPr>
        <w:t>.</w:t>
      </w:r>
    </w:p>
    <w:p w14:paraId="42705507" w14:textId="743BBAB2" w:rsidR="00663707" w:rsidRPr="009C4D6A" w:rsidRDefault="00663707"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személyes adatok kezelésének korlátozására alkalmazott módszerek közé tartozhat többek között a szóban forgó személyes adatoknak egy másik adatkezelő rendszerbe történő ideiglenes áthelyezése vagy a felhasználók számára való hozzáférhetőségük megszüntetése, </w:t>
      </w:r>
      <w:r w:rsidR="00113D50" w:rsidRPr="009C4D6A">
        <w:rPr>
          <w:rFonts w:ascii="Arial" w:eastAsiaTheme="minorEastAsia" w:hAnsi="Arial" w:cs="Arial"/>
          <w:sz w:val="20"/>
          <w:szCs w:val="20"/>
        </w:rPr>
        <w:t xml:space="preserve">illetve </w:t>
      </w:r>
      <w:r w:rsidRPr="009C4D6A">
        <w:rPr>
          <w:rFonts w:ascii="Arial" w:eastAsiaTheme="minorEastAsia" w:hAnsi="Arial" w:cs="Arial"/>
          <w:sz w:val="20"/>
          <w:szCs w:val="20"/>
        </w:rPr>
        <w:t>egy honlapról az ott közzétett adatok ideiglenes eltávolítása. Az adatkezelés korlátozását az automatizált nyilvántartási rendszerekben alapvetően technikai eszközökkel kell biztosítani, oly módon, hogy a személyes adatokon további adatkezelési műveleteket ne végezzenek el és azokat ne lehessen megváltoztatni. Azt a tényt, hogy a személyes adatok kezelése korlátozott, egyértelműen jelezni kell a rendszerben.</w:t>
      </w:r>
    </w:p>
    <w:p w14:paraId="6A7AC1D6" w14:textId="77777777" w:rsidR="00944BEA" w:rsidRPr="009C4D6A" w:rsidRDefault="00944BEA" w:rsidP="00DE36C4">
      <w:pPr>
        <w:pStyle w:val="Cmsor1"/>
        <w:numPr>
          <w:ilvl w:val="2"/>
          <w:numId w:val="19"/>
        </w:numPr>
        <w:suppressAutoHyphens w:val="0"/>
        <w:spacing w:before="240" w:line="300" w:lineRule="exact"/>
        <w:jc w:val="both"/>
        <w:rPr>
          <w:rFonts w:ascii="Arial" w:eastAsiaTheme="minorEastAsia" w:hAnsi="Arial" w:cs="Arial"/>
          <w:kern w:val="0"/>
          <w:sz w:val="22"/>
          <w:szCs w:val="22"/>
        </w:rPr>
      </w:pPr>
      <w:bookmarkStart w:id="49" w:name="_Toc191569099"/>
      <w:r w:rsidRPr="009C4D6A">
        <w:rPr>
          <w:rFonts w:ascii="Arial" w:eastAsiaTheme="minorEastAsia" w:hAnsi="Arial" w:cs="Arial"/>
          <w:kern w:val="0"/>
          <w:sz w:val="22"/>
          <w:szCs w:val="22"/>
        </w:rPr>
        <w:t>A személyes adatok helyesbítéséhez vagy törléséhez, illetve az adatkezelés korlátozásához kapcsolódó értesítési kötelezettség</w:t>
      </w:r>
      <w:bookmarkEnd w:id="49"/>
    </w:p>
    <w:p w14:paraId="026B15D9" w14:textId="77777777" w:rsidR="007F4EC7" w:rsidRPr="009C4D6A" w:rsidRDefault="00AE5A4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M</w:t>
      </w:r>
      <w:r w:rsidR="007F4EC7" w:rsidRPr="009C4D6A">
        <w:rPr>
          <w:rFonts w:ascii="Arial" w:eastAsiaTheme="minorEastAsia" w:hAnsi="Arial" w:cs="Arial"/>
          <w:sz w:val="20"/>
          <w:szCs w:val="20"/>
        </w:rPr>
        <w:t>inden olyan címzettet tájékoztat</w:t>
      </w:r>
      <w:r w:rsidRPr="009C4D6A">
        <w:rPr>
          <w:rFonts w:ascii="Arial" w:eastAsiaTheme="minorEastAsia" w:hAnsi="Arial" w:cs="Arial"/>
          <w:sz w:val="20"/>
          <w:szCs w:val="20"/>
        </w:rPr>
        <w:t xml:space="preserve">ni kell a </w:t>
      </w:r>
      <w:r w:rsidR="007F4EC7" w:rsidRPr="009C4D6A">
        <w:rPr>
          <w:rFonts w:ascii="Arial" w:eastAsiaTheme="minorEastAsia" w:hAnsi="Arial" w:cs="Arial"/>
          <w:sz w:val="20"/>
          <w:szCs w:val="20"/>
        </w:rPr>
        <w:t>helyesbítésről, törlésről vagy adatkezelés-korlátozásról, akivel, illetve amellyel a személyes adat</w:t>
      </w:r>
      <w:r w:rsidRPr="009C4D6A">
        <w:rPr>
          <w:rFonts w:ascii="Arial" w:eastAsiaTheme="minorEastAsia" w:hAnsi="Arial" w:cs="Arial"/>
          <w:sz w:val="20"/>
          <w:szCs w:val="20"/>
        </w:rPr>
        <w:t xml:space="preserve"> k</w:t>
      </w:r>
      <w:r w:rsidR="007F4EC7" w:rsidRPr="009C4D6A">
        <w:rPr>
          <w:rFonts w:ascii="Arial" w:eastAsiaTheme="minorEastAsia" w:hAnsi="Arial" w:cs="Arial"/>
          <w:sz w:val="20"/>
          <w:szCs w:val="20"/>
        </w:rPr>
        <w:t>öz</w:t>
      </w:r>
      <w:r w:rsidRPr="009C4D6A">
        <w:rPr>
          <w:rFonts w:ascii="Arial" w:eastAsiaTheme="minorEastAsia" w:hAnsi="Arial" w:cs="Arial"/>
          <w:sz w:val="20"/>
          <w:szCs w:val="20"/>
        </w:rPr>
        <w:t xml:space="preserve">lésre került, </w:t>
      </w:r>
      <w:r w:rsidR="007F4EC7" w:rsidRPr="009C4D6A">
        <w:rPr>
          <w:rFonts w:ascii="Arial" w:eastAsiaTheme="minorEastAsia" w:hAnsi="Arial" w:cs="Arial"/>
          <w:sz w:val="20"/>
          <w:szCs w:val="20"/>
        </w:rPr>
        <w:t xml:space="preserve">kivéve, ha ez lehetetlennek bizonyul, vagy aránytalanul nagy erőfeszítést igényel. Az érintettet kérésére az </w:t>
      </w:r>
      <w:r w:rsidR="00ED26B6" w:rsidRPr="009C4D6A">
        <w:rPr>
          <w:rFonts w:ascii="Arial" w:eastAsiaTheme="minorEastAsia" w:hAnsi="Arial" w:cs="Arial"/>
          <w:sz w:val="20"/>
          <w:szCs w:val="20"/>
        </w:rPr>
        <w:t>adatkezelő</w:t>
      </w:r>
      <w:r w:rsidR="007F4EC7" w:rsidRPr="009C4D6A">
        <w:rPr>
          <w:rFonts w:ascii="Arial" w:eastAsiaTheme="minorEastAsia" w:hAnsi="Arial" w:cs="Arial"/>
          <w:sz w:val="20"/>
          <w:szCs w:val="20"/>
        </w:rPr>
        <w:t xml:space="preserve"> tájékoztatja e címzettekről.</w:t>
      </w:r>
    </w:p>
    <w:p w14:paraId="6131D6E9" w14:textId="77777777" w:rsidR="00944BEA" w:rsidRPr="009C4D6A" w:rsidRDefault="00944BEA"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50" w:name="_Toc191569100"/>
      <w:r w:rsidRPr="009C4D6A">
        <w:rPr>
          <w:rFonts w:ascii="Arial" w:eastAsiaTheme="minorEastAsia" w:hAnsi="Arial" w:cs="Arial"/>
          <w:kern w:val="0"/>
          <w:sz w:val="22"/>
          <w:szCs w:val="22"/>
        </w:rPr>
        <w:t>Az adathordozhatósághoz való jog</w:t>
      </w:r>
      <w:bookmarkEnd w:id="50"/>
    </w:p>
    <w:p w14:paraId="500E8183" w14:textId="32762F95" w:rsidR="00800D75" w:rsidRPr="009C4D6A" w:rsidRDefault="00C175C4" w:rsidP="001F592D">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Ha</w:t>
      </w:r>
      <w:r w:rsidR="00AE5A4A" w:rsidRPr="009C4D6A">
        <w:rPr>
          <w:rFonts w:ascii="Arial" w:eastAsiaTheme="minorEastAsia" w:hAnsi="Arial" w:cs="Arial"/>
          <w:sz w:val="20"/>
          <w:szCs w:val="20"/>
        </w:rPr>
        <w:t xml:space="preserve"> az adatkezelés hozzájáruláson alapul, vagy szerződés teljesítéséhez szükséges és az adatkezelés automatizált módon történik, az érintettek adatait gépi nyilvántartással kezelik, az érintett jogosult arra, hogy a rá vonatkozó, az általa az </w:t>
      </w:r>
      <w:r w:rsidR="00ED26B6" w:rsidRPr="009C4D6A">
        <w:rPr>
          <w:rFonts w:ascii="Arial" w:eastAsiaTheme="minorEastAsia" w:hAnsi="Arial" w:cs="Arial"/>
          <w:sz w:val="20"/>
          <w:szCs w:val="20"/>
        </w:rPr>
        <w:t>adatkezelő</w:t>
      </w:r>
      <w:r w:rsidR="00AE5A4A" w:rsidRPr="009C4D6A">
        <w:rPr>
          <w:rFonts w:ascii="Arial" w:eastAsiaTheme="minorEastAsia" w:hAnsi="Arial" w:cs="Arial"/>
          <w:sz w:val="20"/>
          <w:szCs w:val="20"/>
        </w:rPr>
        <w:t xml:space="preserve"> rendelkezésére bocsátott személyes adatokat tagolt, széles körben használt, géppel olvasható formátumban megkapja</w:t>
      </w:r>
      <w:r w:rsidR="002B3AF5" w:rsidRPr="009C4D6A">
        <w:rPr>
          <w:rFonts w:ascii="Arial" w:eastAsiaTheme="minorEastAsia" w:hAnsi="Arial" w:cs="Arial"/>
          <w:sz w:val="20"/>
          <w:szCs w:val="20"/>
        </w:rPr>
        <w:t>, e</w:t>
      </w:r>
      <w:r w:rsidR="00AE5A4A" w:rsidRPr="009C4D6A">
        <w:rPr>
          <w:rFonts w:ascii="Arial" w:eastAsiaTheme="minorEastAsia" w:hAnsi="Arial" w:cs="Arial"/>
          <w:sz w:val="20"/>
          <w:szCs w:val="20"/>
        </w:rPr>
        <w:t>zeket egy másik adatkezelőnek továbbít</w:t>
      </w:r>
      <w:r w:rsidR="002B3AF5" w:rsidRPr="009C4D6A">
        <w:rPr>
          <w:rFonts w:ascii="Arial" w:eastAsiaTheme="minorEastAsia" w:hAnsi="Arial" w:cs="Arial"/>
          <w:sz w:val="20"/>
          <w:szCs w:val="20"/>
        </w:rPr>
        <w:t xml:space="preserve">sa. </w:t>
      </w:r>
      <w:r w:rsidR="00800D75" w:rsidRPr="009C4D6A">
        <w:rPr>
          <w:rFonts w:ascii="Arial" w:eastAsiaTheme="minorEastAsia" w:hAnsi="Arial" w:cs="Arial"/>
          <w:sz w:val="20"/>
          <w:szCs w:val="20"/>
        </w:rPr>
        <w:t>Jogosult arra, hogy – ha ez technikailag megvalósítható – kérje a személyes adatok adatkezelők közötti közvetlen továbbítását. Az adatok hordozhatóságához való jog nem érintheti hátrányosan mások jogait és szabadságait, illetve nem alkalmazandó abban az esetben, ha az adatkezelés közérdekű vagy az adatkezelőre ruházott közhatalmi jogosítványai gyakorlásának keretében végzett feladat végrehajtásához szükséges.</w:t>
      </w:r>
    </w:p>
    <w:p w14:paraId="578B5967" w14:textId="77777777" w:rsidR="00944BEA" w:rsidRPr="009C4D6A" w:rsidRDefault="00944BEA"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51" w:name="_Toc191569101"/>
      <w:r w:rsidRPr="009C4D6A">
        <w:rPr>
          <w:rFonts w:ascii="Arial" w:eastAsiaTheme="minorEastAsia" w:hAnsi="Arial" w:cs="Arial"/>
          <w:kern w:val="0"/>
          <w:sz w:val="22"/>
          <w:szCs w:val="22"/>
        </w:rPr>
        <w:t>A tiltakozáshoz való jog</w:t>
      </w:r>
      <w:bookmarkEnd w:id="51"/>
    </w:p>
    <w:p w14:paraId="17F1A3F4" w14:textId="77777777" w:rsidR="00EE611E" w:rsidRPr="009C4D6A" w:rsidRDefault="00AE5A4A" w:rsidP="001F592D">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w:t>
      </w:r>
      <w:r w:rsidR="00A4731D" w:rsidRPr="009C4D6A">
        <w:rPr>
          <w:rFonts w:ascii="Arial" w:eastAsiaTheme="minorEastAsia" w:hAnsi="Arial" w:cs="Arial"/>
          <w:sz w:val="20"/>
          <w:szCs w:val="20"/>
        </w:rPr>
        <w:t>jogosult saját helyzetével kapcsolatos okból bármikor t</w:t>
      </w:r>
      <w:r w:rsidRPr="009C4D6A">
        <w:rPr>
          <w:rFonts w:ascii="Arial" w:eastAsiaTheme="minorEastAsia" w:hAnsi="Arial" w:cs="Arial"/>
          <w:sz w:val="20"/>
          <w:szCs w:val="20"/>
        </w:rPr>
        <w:t>iltakoz</w:t>
      </w:r>
      <w:r w:rsidR="00A4731D" w:rsidRPr="009C4D6A">
        <w:rPr>
          <w:rFonts w:ascii="Arial" w:eastAsiaTheme="minorEastAsia" w:hAnsi="Arial" w:cs="Arial"/>
          <w:sz w:val="20"/>
          <w:szCs w:val="20"/>
        </w:rPr>
        <w:t xml:space="preserve">ni </w:t>
      </w:r>
      <w:r w:rsidRPr="009C4D6A">
        <w:rPr>
          <w:rFonts w:ascii="Arial" w:eastAsiaTheme="minorEastAsia" w:hAnsi="Arial" w:cs="Arial"/>
          <w:sz w:val="20"/>
          <w:szCs w:val="20"/>
        </w:rPr>
        <w:t xml:space="preserve">személyes adatai kezelése ellen, ha </w:t>
      </w:r>
      <w:r w:rsidR="00ED26B6" w:rsidRPr="009C4D6A">
        <w:rPr>
          <w:rFonts w:ascii="Arial" w:eastAsiaTheme="minorEastAsia" w:hAnsi="Arial" w:cs="Arial"/>
          <w:sz w:val="20"/>
          <w:szCs w:val="20"/>
        </w:rPr>
        <w:t>adatkezelő</w:t>
      </w:r>
      <w:r w:rsidR="00A4731D" w:rsidRPr="009C4D6A">
        <w:rPr>
          <w:rFonts w:ascii="Arial" w:eastAsiaTheme="minorEastAsia" w:hAnsi="Arial" w:cs="Arial"/>
          <w:sz w:val="20"/>
          <w:szCs w:val="20"/>
        </w:rPr>
        <w:t xml:space="preserve"> az adatokat saját </w:t>
      </w:r>
      <w:r w:rsidR="00ED05FA" w:rsidRPr="009C4D6A">
        <w:rPr>
          <w:rFonts w:ascii="Arial" w:eastAsiaTheme="minorEastAsia" w:hAnsi="Arial" w:cs="Arial"/>
          <w:sz w:val="20"/>
          <w:szCs w:val="20"/>
        </w:rPr>
        <w:t xml:space="preserve">vagy egy harmadik fél jogos érdekeinek érvényesítéséhez szükséges </w:t>
      </w:r>
      <w:r w:rsidRPr="009C4D6A">
        <w:rPr>
          <w:rFonts w:ascii="Arial" w:eastAsiaTheme="minorEastAsia" w:hAnsi="Arial" w:cs="Arial"/>
          <w:sz w:val="20"/>
          <w:szCs w:val="20"/>
        </w:rPr>
        <w:t>vagy közérdekű/</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re ruházott közhatalmi jogosítvány gyakorlásának keretében végzett feladat végrehajtásához szükséges jogalapból kezeli</w:t>
      </w:r>
      <w:r w:rsidR="00A4731D" w:rsidRPr="009C4D6A">
        <w:rPr>
          <w:rFonts w:ascii="Arial" w:eastAsiaTheme="minorEastAsia" w:hAnsi="Arial" w:cs="Arial"/>
          <w:sz w:val="20"/>
          <w:szCs w:val="20"/>
        </w:rPr>
        <w:t xml:space="preserve">, ideértve az említett rendelkezéseken alapuló profilalkotást is. </w:t>
      </w:r>
      <w:r w:rsidRPr="009C4D6A">
        <w:rPr>
          <w:rFonts w:ascii="Arial" w:eastAsiaTheme="minorEastAsia" w:hAnsi="Arial" w:cs="Arial"/>
          <w:sz w:val="20"/>
          <w:szCs w:val="20"/>
        </w:rPr>
        <w:t xml:space="preserve"> </w:t>
      </w:r>
      <w:r w:rsidR="00A4731D" w:rsidRPr="009C4D6A">
        <w:rPr>
          <w:rFonts w:ascii="Arial" w:eastAsiaTheme="minorEastAsia" w:hAnsi="Arial" w:cs="Arial"/>
          <w:sz w:val="20"/>
          <w:szCs w:val="20"/>
        </w:rPr>
        <w:t xml:space="preserve">A tiltakozási </w:t>
      </w:r>
      <w:r w:rsidR="00CA26E1" w:rsidRPr="009C4D6A">
        <w:rPr>
          <w:rFonts w:ascii="Arial" w:eastAsiaTheme="minorEastAsia" w:hAnsi="Arial" w:cs="Arial"/>
          <w:sz w:val="20"/>
          <w:szCs w:val="20"/>
        </w:rPr>
        <w:t xml:space="preserve">jogára legkésőbb az érintettel való első kapcsolatfelvétel során kifejezetten fel kell hívni a figyelmét, és az erre vonatkozó tájékoztatást egyértelműen, minden más információtól elkülönítve kell megjeleníteni. </w:t>
      </w:r>
      <w:r w:rsidR="00EE611E" w:rsidRPr="009C4D6A">
        <w:rPr>
          <w:rFonts w:ascii="Arial" w:eastAsiaTheme="minorEastAsia" w:hAnsi="Arial" w:cs="Arial"/>
          <w:sz w:val="20"/>
          <w:szCs w:val="20"/>
        </w:rPr>
        <w:t>A tiltakozáshoz való jogot az információs társadalommal összefüggő szolgáltatások igénybevételéhez kapcsolódóan műszaki előírásokon alapuló automatizált eszközökkel is gyakorolhatja.</w:t>
      </w:r>
    </w:p>
    <w:p w14:paraId="2C2B91D2" w14:textId="77777777" w:rsidR="0026126F" w:rsidRPr="009C4D6A" w:rsidRDefault="00EE611E"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Tiltakozás esetén </w:t>
      </w:r>
      <w:r w:rsidR="00AE5A4A" w:rsidRPr="009C4D6A">
        <w:rPr>
          <w:rFonts w:ascii="Arial" w:eastAsiaTheme="minorEastAsia" w:hAnsi="Arial" w:cs="Arial"/>
          <w:sz w:val="20"/>
          <w:szCs w:val="20"/>
        </w:rPr>
        <w:t xml:space="preserve">a személyes adatot nem kezelheti tovább az </w:t>
      </w:r>
      <w:r w:rsidR="00ED26B6" w:rsidRPr="009C4D6A">
        <w:rPr>
          <w:rFonts w:ascii="Arial" w:eastAsiaTheme="minorEastAsia" w:hAnsi="Arial" w:cs="Arial"/>
          <w:sz w:val="20"/>
          <w:szCs w:val="20"/>
        </w:rPr>
        <w:t>adatkezelő</w:t>
      </w:r>
      <w:r w:rsidR="00AE5A4A" w:rsidRPr="009C4D6A">
        <w:rPr>
          <w:rFonts w:ascii="Arial" w:eastAsiaTheme="minorEastAsia" w:hAnsi="Arial" w:cs="Arial"/>
          <w:sz w:val="20"/>
          <w:szCs w:val="20"/>
        </w:rPr>
        <w:t xml:space="preserve">, kivéve, ha bizonyítja, hogy az adatkezelést olyan kényszerítő erejű jogos okok indokolják, amelyek elsőbbséget élveznek az érintett </w:t>
      </w:r>
      <w:r w:rsidR="00AE5A4A" w:rsidRPr="009C4D6A">
        <w:rPr>
          <w:rFonts w:ascii="Arial" w:eastAsiaTheme="minorEastAsia" w:hAnsi="Arial" w:cs="Arial"/>
          <w:sz w:val="20"/>
          <w:szCs w:val="20"/>
        </w:rPr>
        <w:lastRenderedPageBreak/>
        <w:t>érdekeivel, jogaival és szabadságával szemben</w:t>
      </w:r>
      <w:r w:rsidR="00893286" w:rsidRPr="009C4D6A">
        <w:rPr>
          <w:rFonts w:ascii="Arial" w:eastAsiaTheme="minorEastAsia" w:hAnsi="Arial" w:cs="Arial"/>
          <w:sz w:val="20"/>
          <w:szCs w:val="20"/>
        </w:rPr>
        <w:t xml:space="preserve">, </w:t>
      </w:r>
      <w:r w:rsidR="00AE5A4A" w:rsidRPr="009C4D6A">
        <w:rPr>
          <w:rFonts w:ascii="Arial" w:eastAsiaTheme="minorEastAsia" w:hAnsi="Arial" w:cs="Arial"/>
          <w:sz w:val="20"/>
          <w:szCs w:val="20"/>
        </w:rPr>
        <w:t>vagy amelyek jogi igények előterjesztéséhez, érvényesítéséhez vagy védelméhez kapcsolódnak.</w:t>
      </w:r>
      <w:r w:rsidR="0026126F" w:rsidRPr="009C4D6A">
        <w:rPr>
          <w:rFonts w:ascii="Arial" w:eastAsiaTheme="minorEastAsia" w:hAnsi="Arial" w:cs="Arial"/>
          <w:sz w:val="20"/>
          <w:szCs w:val="20"/>
        </w:rPr>
        <w:t xml:space="preserve"> Tudományos és történelmi kutatási vagy statisztikai célú adatkezelés esetén az érintett nem élhet tiltakozási jogával, ha az adatkezelésre közérdekű okból végzett feladat végrehajtása érdekében van szükség.</w:t>
      </w:r>
    </w:p>
    <w:p w14:paraId="1E85F863" w14:textId="77777777" w:rsidR="00AE5A4A" w:rsidRPr="009C4D6A" w:rsidRDefault="00AE5A4A"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Tiltakozás közvetlen üzletszerzés esetén: </w:t>
      </w:r>
      <w:r w:rsidR="00F277CE" w:rsidRPr="009C4D6A">
        <w:rPr>
          <w:rFonts w:ascii="Arial" w:eastAsiaTheme="minorEastAsia" w:hAnsi="Arial" w:cs="Arial"/>
          <w:sz w:val="20"/>
          <w:szCs w:val="20"/>
        </w:rPr>
        <w:t>Az érintett t</w:t>
      </w:r>
      <w:r w:rsidRPr="009C4D6A">
        <w:rPr>
          <w:rFonts w:ascii="Arial" w:eastAsiaTheme="minorEastAsia" w:hAnsi="Arial" w:cs="Arial"/>
          <w:sz w:val="20"/>
          <w:szCs w:val="20"/>
        </w:rPr>
        <w:t>iltakozhat, ha a személyes adatok kezelése közvetlen üzletszerzés érdekében történik, ideértve a profilalkotást is, amennyiben az a közvetlen üzletszerzéshez kapcsolódik. Ha tiltakozik a személyes adatok közvetlen üzletszerzés érdekében történő kezelése ellen, akkor a személyes adatok a továbbiakban e célból nem kezelhetők.</w:t>
      </w:r>
      <w:r w:rsidR="00CA26E1" w:rsidRPr="009C4D6A">
        <w:rPr>
          <w:rFonts w:ascii="Arial" w:eastAsiaTheme="minorEastAsia" w:hAnsi="Arial" w:cs="Arial"/>
          <w:sz w:val="20"/>
          <w:szCs w:val="20"/>
        </w:rPr>
        <w:t xml:space="preserve"> </w:t>
      </w:r>
    </w:p>
    <w:p w14:paraId="1496B24D" w14:textId="07570E7D" w:rsidR="00944BEA" w:rsidRPr="009C4D6A" w:rsidRDefault="00944BEA"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52" w:name="_Toc191569102"/>
      <w:r w:rsidRPr="009C4D6A">
        <w:rPr>
          <w:rFonts w:ascii="Arial" w:eastAsiaTheme="minorEastAsia" w:hAnsi="Arial" w:cs="Arial"/>
          <w:kern w:val="0"/>
          <w:sz w:val="22"/>
          <w:szCs w:val="22"/>
        </w:rPr>
        <w:t>Automatizált döntéshozatal egyedi ügyekben, profilalkotás</w:t>
      </w:r>
      <w:bookmarkEnd w:id="52"/>
    </w:p>
    <w:p w14:paraId="7443009F" w14:textId="77777777" w:rsidR="00D81C1D" w:rsidRPr="009C4D6A" w:rsidRDefault="00AE5A4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jogosult arra, hogy ne terjedjen ki rá az olyan, kizárólag automatizált adatkezelésen – ideértve a profilalkotást is – alapuló döntés hatálya, amely rá nézve joghatással járna vagy őt hasonlóképpen jelentős mértékben érintené. </w:t>
      </w:r>
    </w:p>
    <w:p w14:paraId="497BCCFF" w14:textId="77777777" w:rsidR="00D81C1D" w:rsidRPr="009C4D6A" w:rsidRDefault="00AE5A4A"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Nem alkalmazható a fenti jogosultság, ha az </w:t>
      </w:r>
      <w:r w:rsidR="00ED05FA" w:rsidRPr="009C4D6A">
        <w:rPr>
          <w:rFonts w:ascii="Arial" w:eastAsiaTheme="minorEastAsia" w:hAnsi="Arial" w:cs="Arial"/>
          <w:sz w:val="20"/>
          <w:szCs w:val="20"/>
        </w:rPr>
        <w:t>automatizált döntéshozatal</w:t>
      </w:r>
      <w:r w:rsidR="00D81C1D" w:rsidRPr="009C4D6A">
        <w:rPr>
          <w:rFonts w:ascii="Arial" w:eastAsiaTheme="minorEastAsia" w:hAnsi="Arial" w:cs="Arial"/>
          <w:sz w:val="20"/>
          <w:szCs w:val="20"/>
        </w:rPr>
        <w:t>:</w:t>
      </w:r>
    </w:p>
    <w:p w14:paraId="2D742895" w14:textId="77777777" w:rsidR="00D81C1D" w:rsidRPr="009C4D6A" w:rsidRDefault="00AE5A4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 az érintett és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közötti szerződés megkötése vagy teljesítése érdekében szükséges, </w:t>
      </w:r>
    </w:p>
    <w:p w14:paraId="5C459CB7" w14:textId="77777777" w:rsidR="00D81C1D" w:rsidRPr="009C4D6A" w:rsidRDefault="00AE5A4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meghozatalát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re alkalmazandó olyan uniós vagy tagállami jog teszi lehetővé, amely az érintett jogainak és szabadságainak, valamint jogos érdekeinek védelmét szolgáló megfelelő intézkedéseket is megállapít, </w:t>
      </w:r>
    </w:p>
    <w:p w14:paraId="759A0858" w14:textId="77777777" w:rsidR="00AE5A4A" w:rsidRPr="009C4D6A" w:rsidRDefault="00AE5A4A"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kifejezett hozzájárulásán alapul.</w:t>
      </w:r>
    </w:p>
    <w:p w14:paraId="313F1F71" w14:textId="77777777" w:rsidR="0026126F" w:rsidRPr="009C4D6A" w:rsidRDefault="00D81C1D"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 szerződés megkötése vagy teljesítése érdekében szükséges vagy az érintett kifejezett hozzájárulásán alapuló adatkezelések esetén </w:t>
      </w:r>
      <w:r w:rsidR="0026126F" w:rsidRPr="009C4D6A">
        <w:rPr>
          <w:rFonts w:ascii="Arial" w:eastAsiaTheme="minorEastAsia" w:hAnsi="Arial" w:cs="Arial"/>
          <w:sz w:val="20"/>
          <w:szCs w:val="20"/>
        </w:rPr>
        <w:t xml:space="preserve">megfelelő intézkedéseket </w:t>
      </w:r>
      <w:r w:rsidRPr="009C4D6A">
        <w:rPr>
          <w:rFonts w:ascii="Arial" w:eastAsiaTheme="minorEastAsia" w:hAnsi="Arial" w:cs="Arial"/>
          <w:sz w:val="20"/>
          <w:szCs w:val="20"/>
        </w:rPr>
        <w:t xml:space="preserve">kell </w:t>
      </w:r>
      <w:r w:rsidR="0026126F" w:rsidRPr="009C4D6A">
        <w:rPr>
          <w:rFonts w:ascii="Arial" w:eastAsiaTheme="minorEastAsia" w:hAnsi="Arial" w:cs="Arial"/>
          <w:sz w:val="20"/>
          <w:szCs w:val="20"/>
        </w:rPr>
        <w:t>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14:paraId="5DA5F51C" w14:textId="77777777" w:rsidR="0026126F" w:rsidRPr="009C4D6A" w:rsidRDefault="00ED05FA"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automatizált döntéshozatal </w:t>
      </w:r>
      <w:r w:rsidR="0026126F" w:rsidRPr="009C4D6A">
        <w:rPr>
          <w:rFonts w:ascii="Arial" w:eastAsiaTheme="minorEastAsia" w:hAnsi="Arial" w:cs="Arial"/>
          <w:sz w:val="20"/>
          <w:szCs w:val="20"/>
        </w:rPr>
        <w:t xml:space="preserve">nem alapulhat a személyes adatoknak </w:t>
      </w:r>
      <w:r w:rsidR="00D81C1D" w:rsidRPr="009C4D6A">
        <w:rPr>
          <w:rFonts w:ascii="Arial" w:eastAsiaTheme="minorEastAsia" w:hAnsi="Arial" w:cs="Arial"/>
          <w:sz w:val="20"/>
          <w:szCs w:val="20"/>
        </w:rPr>
        <w:t xml:space="preserve">különleges kategóriáin, </w:t>
      </w:r>
      <w:r w:rsidR="0026126F" w:rsidRPr="009C4D6A">
        <w:rPr>
          <w:rFonts w:ascii="Arial" w:eastAsiaTheme="minorEastAsia" w:hAnsi="Arial" w:cs="Arial"/>
          <w:sz w:val="20"/>
          <w:szCs w:val="20"/>
        </w:rPr>
        <w:t>kivéve</w:t>
      </w:r>
      <w:r w:rsidR="00D81C1D" w:rsidRPr="009C4D6A">
        <w:rPr>
          <w:rFonts w:ascii="Arial" w:eastAsiaTheme="minorEastAsia" w:hAnsi="Arial" w:cs="Arial"/>
          <w:sz w:val="20"/>
          <w:szCs w:val="20"/>
        </w:rPr>
        <w:t xml:space="preserve"> ha az érintett kifejezett hozzájárulását adta </w:t>
      </w:r>
      <w:r w:rsidRPr="009C4D6A">
        <w:rPr>
          <w:rFonts w:ascii="Arial" w:eastAsiaTheme="minorEastAsia" w:hAnsi="Arial" w:cs="Arial"/>
          <w:sz w:val="20"/>
          <w:szCs w:val="20"/>
        </w:rPr>
        <w:t xml:space="preserve">vagy az adatkezelés jelentős közérdek miatt szükséges, uniós jog vagy tagállami jog alapján, és </w:t>
      </w:r>
      <w:r w:rsidR="0026126F" w:rsidRPr="009C4D6A">
        <w:rPr>
          <w:rFonts w:ascii="Arial" w:eastAsiaTheme="minorEastAsia" w:hAnsi="Arial" w:cs="Arial"/>
          <w:sz w:val="20"/>
          <w:szCs w:val="20"/>
        </w:rPr>
        <w:t>az érintett jogainak, szabadságainak és jogos érdekeinek védelme érdekében megfelelő intézkedések megtételére került sor.</w:t>
      </w:r>
    </w:p>
    <w:p w14:paraId="42B922D1" w14:textId="77777777" w:rsidR="002E3AB3" w:rsidRPr="009C4D6A" w:rsidRDefault="002E3AB3"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53" w:name="_Toc9429303"/>
      <w:bookmarkStart w:id="54" w:name="_Toc191569103"/>
      <w:r w:rsidRPr="009C4D6A">
        <w:rPr>
          <w:rFonts w:ascii="Arial" w:eastAsiaTheme="minorEastAsia" w:hAnsi="Arial" w:cs="Arial"/>
          <w:kern w:val="0"/>
          <w:sz w:val="22"/>
          <w:szCs w:val="22"/>
        </w:rPr>
        <w:t>A személyes adatokkal összefüggő jogok érvényesítése az érintett halálát követően</w:t>
      </w:r>
      <w:bookmarkEnd w:id="53"/>
      <w:bookmarkEnd w:id="54"/>
    </w:p>
    <w:p w14:paraId="53797821" w14:textId="77777777" w:rsidR="002E3AB3" w:rsidRPr="009C4D6A" w:rsidRDefault="002E3AB3"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Infotv. szerint az érintett halálát követő öt éven belül a Rendelet hatálya alá tartozó adatkezelési műveletek esetén az elhaltat életében megillető </w:t>
      </w:r>
      <w:r w:rsidR="00080A10" w:rsidRPr="009C4D6A">
        <w:rPr>
          <w:rFonts w:ascii="Arial" w:eastAsiaTheme="minorEastAsia" w:hAnsi="Arial" w:cs="Arial"/>
          <w:sz w:val="20"/>
          <w:szCs w:val="20"/>
        </w:rPr>
        <w:t xml:space="preserve">egyes </w:t>
      </w:r>
      <w:r w:rsidRPr="009C4D6A">
        <w:rPr>
          <w:rFonts w:ascii="Arial" w:eastAsiaTheme="minorEastAsia" w:hAnsi="Arial" w:cs="Arial"/>
          <w:sz w:val="20"/>
          <w:szCs w:val="20"/>
        </w:rPr>
        <w:t xml:space="preserve">jogokat </w:t>
      </w:r>
      <w:r w:rsidR="00080A10" w:rsidRPr="009C4D6A">
        <w:rPr>
          <w:rFonts w:ascii="Arial" w:eastAsiaTheme="minorEastAsia" w:hAnsi="Arial" w:cs="Arial"/>
          <w:sz w:val="20"/>
          <w:szCs w:val="20"/>
        </w:rPr>
        <w:t xml:space="preserve">(a hozzáféréshez és a törléshez való jogokat) </w:t>
      </w:r>
      <w:r w:rsidRPr="009C4D6A">
        <w:rPr>
          <w:rFonts w:ascii="Arial" w:eastAsiaTheme="minorEastAsia" w:hAnsi="Arial" w:cs="Arial"/>
          <w:sz w:val="20"/>
          <w:szCs w:val="20"/>
        </w:rPr>
        <w:t>az érintett által arra ügyintézési rendelkezéssel, illetve közokiratban vagy teljes bizonyító erejű magánokiratban foglalt, az adatkezelőnél tett nyilatkozattal - ha az érintett egy adatkezelőnél több nyilatkozatot tett, a későbbi időpontban tett nyilatkozattal - meghatalmazott személy jogosult érvényesíteni.</w:t>
      </w:r>
    </w:p>
    <w:p w14:paraId="76025969" w14:textId="77777777" w:rsidR="002E3AB3" w:rsidRPr="009C4D6A" w:rsidRDefault="002E3AB3"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Ha az érintett nem tett megfelelő jognyilatkozatot, a Ptk. szerinti közeli hozzátartozója annak hiányában is jogosult</w:t>
      </w:r>
      <w:r w:rsidR="00FC2942" w:rsidRPr="009C4D6A">
        <w:rPr>
          <w:rFonts w:ascii="Arial" w:eastAsiaTheme="minorEastAsia" w:hAnsi="Arial" w:cs="Arial"/>
          <w:sz w:val="20"/>
          <w:szCs w:val="20"/>
        </w:rPr>
        <w:t xml:space="preserve"> a </w:t>
      </w:r>
      <w:r w:rsidRPr="009C4D6A">
        <w:rPr>
          <w:rFonts w:ascii="Arial" w:eastAsiaTheme="minorEastAsia" w:hAnsi="Arial" w:cs="Arial"/>
          <w:sz w:val="20"/>
          <w:szCs w:val="20"/>
        </w:rPr>
        <w:t xml:space="preserve">Rendelet hatálya alá tartozó adatkezelési műveletek esetén </w:t>
      </w:r>
      <w:r w:rsidR="00FC2942" w:rsidRPr="009C4D6A">
        <w:rPr>
          <w:rFonts w:ascii="Arial" w:eastAsiaTheme="minorEastAsia" w:hAnsi="Arial" w:cs="Arial"/>
          <w:sz w:val="20"/>
          <w:szCs w:val="20"/>
        </w:rPr>
        <w:t>a helyesbítéshez és tiltakozáshoz való jog</w:t>
      </w:r>
      <w:r w:rsidR="00C175C4" w:rsidRPr="009C4D6A">
        <w:rPr>
          <w:rFonts w:ascii="Arial" w:eastAsiaTheme="minorEastAsia" w:hAnsi="Arial" w:cs="Arial"/>
          <w:sz w:val="20"/>
          <w:szCs w:val="20"/>
        </w:rPr>
        <w:t>ot</w:t>
      </w:r>
      <w:r w:rsidR="00FB2BDF"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valamint - ha az adatkezelés már az érintett életében is jogellenes volt vagy az adatkezelés célja az érintett halálával megszűnt – a Rendelet hatálya alá tartozó adatkezelési műveletek esetén </w:t>
      </w:r>
      <w:r w:rsidR="00FC2942" w:rsidRPr="009C4D6A">
        <w:rPr>
          <w:rFonts w:ascii="Arial" w:eastAsiaTheme="minorEastAsia" w:hAnsi="Arial" w:cs="Arial"/>
          <w:sz w:val="20"/>
          <w:szCs w:val="20"/>
        </w:rPr>
        <w:t>a</w:t>
      </w:r>
      <w:r w:rsidRPr="009C4D6A">
        <w:rPr>
          <w:rFonts w:ascii="Arial" w:eastAsiaTheme="minorEastAsia" w:hAnsi="Arial" w:cs="Arial"/>
          <w:sz w:val="20"/>
          <w:szCs w:val="20"/>
        </w:rPr>
        <w:t xml:space="preserve"> Rendelet</w:t>
      </w:r>
      <w:r w:rsidR="00FC2942" w:rsidRPr="009C4D6A">
        <w:rPr>
          <w:rFonts w:ascii="Arial" w:eastAsiaTheme="minorEastAsia" w:hAnsi="Arial" w:cs="Arial"/>
          <w:sz w:val="20"/>
          <w:szCs w:val="20"/>
        </w:rPr>
        <w:t>ben az adatkezelés korlátozásához, törléshez való jog</w:t>
      </w:r>
      <w:r w:rsidR="00C175C4" w:rsidRPr="009C4D6A">
        <w:rPr>
          <w:rFonts w:ascii="Arial" w:eastAsiaTheme="minorEastAsia" w:hAnsi="Arial" w:cs="Arial"/>
          <w:sz w:val="20"/>
          <w:szCs w:val="20"/>
        </w:rPr>
        <w:t>ot</w:t>
      </w:r>
      <w:r w:rsidR="00FB2BDF" w:rsidRPr="009C4D6A">
        <w:rPr>
          <w:rFonts w:ascii="Arial" w:eastAsiaTheme="minorEastAsia" w:hAnsi="Arial" w:cs="Arial"/>
          <w:sz w:val="20"/>
          <w:szCs w:val="20"/>
        </w:rPr>
        <w:t xml:space="preserve">, mint az </w:t>
      </w:r>
      <w:r w:rsidRPr="009C4D6A">
        <w:rPr>
          <w:rFonts w:ascii="Arial" w:eastAsiaTheme="minorEastAsia" w:hAnsi="Arial" w:cs="Arial"/>
          <w:sz w:val="20"/>
          <w:szCs w:val="20"/>
        </w:rPr>
        <w:t>elhaltat életében megillető jogokat érvényesíteni az érintett halálát követő öt éven belül. Az érintett jogainak e bekezdés szerinti érvényesítésére az a közeli hozzátartozó jogosult, aki ezen jogosultságát elsőként gyakorolja.</w:t>
      </w:r>
    </w:p>
    <w:p w14:paraId="532CFFAA" w14:textId="77777777" w:rsidR="00CC0841" w:rsidRPr="009C4D6A" w:rsidRDefault="002E3AB3"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érintett jogait érvényesítő személyt e jogok érvényesítése - így különösen az adatkezelővel szembeni, valamint a Hatóság, illetve bíróság előtti eljárás - során az e törvény által az érintett részére megállapított jogok illetik meg és kötelezettségek terhelik.</w:t>
      </w:r>
      <w:r w:rsidR="00CC0841" w:rsidRPr="009C4D6A">
        <w:rPr>
          <w:rFonts w:ascii="Arial" w:eastAsiaTheme="minorEastAsia" w:hAnsi="Arial" w:cs="Arial"/>
          <w:sz w:val="20"/>
          <w:szCs w:val="20"/>
        </w:rPr>
        <w:t xml:space="preserve"> </w:t>
      </w:r>
    </w:p>
    <w:p w14:paraId="0058F39B" w14:textId="77777777" w:rsidR="002E3AB3" w:rsidRPr="009C4D6A" w:rsidRDefault="00282633"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lastRenderedPageBreak/>
        <w:t>K</w:t>
      </w:r>
      <w:r w:rsidR="002E3AB3" w:rsidRPr="009C4D6A">
        <w:rPr>
          <w:rFonts w:ascii="Arial" w:eastAsiaTheme="minorEastAsia" w:hAnsi="Arial" w:cs="Arial"/>
          <w:sz w:val="20"/>
          <w:szCs w:val="20"/>
        </w:rPr>
        <w:t>érelemre tájékoztat</w:t>
      </w:r>
      <w:r w:rsidRPr="009C4D6A">
        <w:rPr>
          <w:rFonts w:ascii="Arial" w:eastAsiaTheme="minorEastAsia" w:hAnsi="Arial" w:cs="Arial"/>
          <w:sz w:val="20"/>
          <w:szCs w:val="20"/>
        </w:rPr>
        <w:t xml:space="preserve">ni kell </w:t>
      </w:r>
      <w:r w:rsidR="002E3AB3" w:rsidRPr="009C4D6A">
        <w:rPr>
          <w:rFonts w:ascii="Arial" w:eastAsiaTheme="minorEastAsia" w:hAnsi="Arial" w:cs="Arial"/>
          <w:sz w:val="20"/>
          <w:szCs w:val="20"/>
        </w:rPr>
        <w:t>az érintett Ptk. szerinti közeli hozzátartozóját megtett intézkedésekről, kivéve, ha azt az érintett nyilatkozatában megtiltotta.</w:t>
      </w:r>
    </w:p>
    <w:p w14:paraId="6F86226D" w14:textId="77777777" w:rsidR="00D04948" w:rsidRPr="009C4D6A" w:rsidRDefault="00D04948" w:rsidP="00DE36C4">
      <w:pPr>
        <w:pStyle w:val="Cmsor1"/>
        <w:numPr>
          <w:ilvl w:val="1"/>
          <w:numId w:val="19"/>
        </w:numPr>
        <w:suppressAutoHyphens w:val="0"/>
        <w:spacing w:line="300" w:lineRule="exact"/>
        <w:jc w:val="both"/>
        <w:rPr>
          <w:rFonts w:ascii="Arial" w:eastAsiaTheme="minorEastAsia" w:hAnsi="Arial" w:cs="Arial"/>
          <w:kern w:val="0"/>
          <w:sz w:val="24"/>
          <w:szCs w:val="24"/>
        </w:rPr>
      </w:pPr>
      <w:bookmarkStart w:id="55" w:name="_Toc9429304"/>
      <w:bookmarkStart w:id="56" w:name="_Toc191569104"/>
      <w:r w:rsidRPr="009C4D6A">
        <w:rPr>
          <w:rFonts w:ascii="Arial" w:eastAsiaTheme="minorEastAsia" w:hAnsi="Arial" w:cs="Arial"/>
          <w:kern w:val="0"/>
          <w:sz w:val="24"/>
          <w:szCs w:val="24"/>
        </w:rPr>
        <w:t>Az érintetti kérelmek kezelése</w:t>
      </w:r>
      <w:bookmarkEnd w:id="55"/>
      <w:bookmarkEnd w:id="56"/>
    </w:p>
    <w:p w14:paraId="2753BAD8" w14:textId="04888FF3" w:rsidR="000B59B9" w:rsidRPr="009C4D6A" w:rsidRDefault="00641B56"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Az ér</w:t>
      </w:r>
      <w:r w:rsidR="00960E2B" w:rsidRPr="009C4D6A">
        <w:rPr>
          <w:rFonts w:ascii="Arial" w:eastAsiaTheme="minorEastAsia" w:hAnsi="Arial" w:cs="Arial"/>
          <w:sz w:val="20"/>
          <w:szCs w:val="20"/>
        </w:rPr>
        <w:t>intett magánszemélynek, személy</w:t>
      </w:r>
      <w:r w:rsidRPr="009C4D6A">
        <w:rPr>
          <w:rFonts w:ascii="Arial" w:eastAsiaTheme="minorEastAsia" w:hAnsi="Arial" w:cs="Arial"/>
          <w:sz w:val="20"/>
          <w:szCs w:val="20"/>
        </w:rPr>
        <w:t>azonosítása mellett lehetősége van bármely általa választott</w:t>
      </w:r>
      <w:r w:rsidR="006B4920" w:rsidRPr="009C4D6A">
        <w:rPr>
          <w:rFonts w:ascii="Arial" w:eastAsiaTheme="minorEastAsia" w:hAnsi="Arial" w:cs="Arial"/>
          <w:sz w:val="20"/>
          <w:szCs w:val="20"/>
        </w:rPr>
        <w:t xml:space="preserve">, személyesen, postai úton, elektronikus levélben, meghatalmazott útján, illetve egyéb </w:t>
      </w:r>
      <w:r w:rsidRPr="009C4D6A">
        <w:rPr>
          <w:rFonts w:ascii="Arial" w:eastAsiaTheme="minorEastAsia" w:hAnsi="Arial" w:cs="Arial"/>
          <w:sz w:val="20"/>
          <w:szCs w:val="20"/>
        </w:rPr>
        <w:t xml:space="preserve">módon kérelmet benyújtani. </w:t>
      </w:r>
      <w:r w:rsidR="00577B36" w:rsidRPr="009C4D6A">
        <w:rPr>
          <w:rFonts w:ascii="Arial" w:eastAsiaTheme="minorEastAsia" w:hAnsi="Arial" w:cs="Arial"/>
          <w:sz w:val="20"/>
          <w:szCs w:val="20"/>
        </w:rPr>
        <w:t>Az érintetti kérelemnek kötelező tartalmi elemei nincsenek, formanyomtatványhoz nem kötött. Az érintettek jogainak gyakorlását elősegítve, jelen szabályzat 1-5</w:t>
      </w:r>
      <w:r w:rsidR="00E94B57" w:rsidRPr="009C4D6A">
        <w:rPr>
          <w:rFonts w:ascii="Arial" w:eastAsiaTheme="minorEastAsia" w:hAnsi="Arial" w:cs="Arial"/>
          <w:sz w:val="20"/>
          <w:szCs w:val="20"/>
        </w:rPr>
        <w:t>.</w:t>
      </w:r>
      <w:r w:rsidR="00577B36" w:rsidRPr="009C4D6A">
        <w:rPr>
          <w:rFonts w:ascii="Arial" w:eastAsiaTheme="minorEastAsia" w:hAnsi="Arial" w:cs="Arial"/>
          <w:sz w:val="20"/>
          <w:szCs w:val="20"/>
        </w:rPr>
        <w:t xml:space="preserve"> mellékletei szerinti minták szabadon használhatók, de nem kötelezők.</w:t>
      </w:r>
    </w:p>
    <w:p w14:paraId="690BF7F5" w14:textId="5BE0C173" w:rsidR="00641B56" w:rsidRPr="009C4D6A" w:rsidRDefault="00641B56"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A tájékoztatást az érintett által kért módon, elektronikus úton benyújtott kérelem esetén lehetőség szerint elektronikus úton kell megadni.</w:t>
      </w:r>
    </w:p>
    <w:p w14:paraId="07E39462" w14:textId="586A4BF1" w:rsidR="00F34832" w:rsidRPr="009C4D6A" w:rsidRDefault="007E0691" w:rsidP="00DE36C4">
      <w:pPr>
        <w:spacing w:before="120" w:line="300" w:lineRule="exact"/>
        <w:jc w:val="both"/>
        <w:rPr>
          <w:rFonts w:ascii="Arial" w:eastAsiaTheme="minorEastAsia" w:hAnsi="Arial" w:cs="Arial"/>
          <w:sz w:val="20"/>
          <w:szCs w:val="20"/>
        </w:rPr>
      </w:pPr>
      <w:r w:rsidRPr="009C4D6A">
        <w:rPr>
          <w:rFonts w:ascii="Arial" w:hAnsi="Arial" w:cs="Arial"/>
          <w:sz w:val="20"/>
          <w:szCs w:val="20"/>
        </w:rPr>
        <w:t xml:space="preserve">A Csongrádi Óvodák Igazgatósága </w:t>
      </w:r>
      <w:r w:rsidR="00621D53" w:rsidRPr="009C4D6A">
        <w:rPr>
          <w:rFonts w:ascii="Arial" w:eastAsiaTheme="minorEastAsia" w:hAnsi="Arial" w:cs="Arial"/>
          <w:sz w:val="20"/>
          <w:szCs w:val="20"/>
        </w:rPr>
        <w:t>megfelelő intézkedéseket hoz annak érdekében, hogy az érintett részére a személyes adatok kezelésére vonatkozó valamennyi tájékoztatást tömör, átlátható, érthető és könnyen hozzáférhető formában, világosan és közérthetően megfogalmazva nyújtsa. Az információkat írásban vagy más módon – ideértve adott esetben az elektronikus utat is – kell megadni. Az érintett kérésére szóbeli tájékoztatás is adható, feltéve, hogy más módon igazolásra kerül az érintett személyazonossága.</w:t>
      </w:r>
    </w:p>
    <w:p w14:paraId="1D0781A1" w14:textId="00F03D5D" w:rsidR="00FA167E" w:rsidRPr="009C4D6A" w:rsidRDefault="0091223E"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Adatkezelő i</w:t>
      </w:r>
      <w:r w:rsidR="00436B62" w:rsidRPr="009C4D6A">
        <w:rPr>
          <w:rFonts w:ascii="Arial" w:eastAsiaTheme="minorEastAsia" w:hAnsi="Arial" w:cs="Arial"/>
          <w:sz w:val="20"/>
          <w:szCs w:val="20"/>
        </w:rPr>
        <w:t xml:space="preserve">ndokolatlan késedelem nélkül, de </w:t>
      </w:r>
      <w:r w:rsidR="00FA167E" w:rsidRPr="009C4D6A">
        <w:rPr>
          <w:rFonts w:ascii="Arial" w:eastAsiaTheme="minorEastAsia" w:hAnsi="Arial" w:cs="Arial"/>
          <w:sz w:val="20"/>
          <w:szCs w:val="20"/>
        </w:rPr>
        <w:t xml:space="preserve">legfeljebb </w:t>
      </w:r>
      <w:r w:rsidR="00436B62" w:rsidRPr="009C4D6A">
        <w:rPr>
          <w:rFonts w:ascii="Arial" w:eastAsiaTheme="minorEastAsia" w:hAnsi="Arial" w:cs="Arial"/>
          <w:sz w:val="20"/>
          <w:szCs w:val="20"/>
        </w:rPr>
        <w:t>a kérelem beérkezésétől számított egy hónapon belül tájékoztatja az érintettet jogai gyakorlására irányuló kérelmében foglaltak teljesítéséről</w:t>
      </w:r>
      <w:r w:rsidR="000E088B" w:rsidRPr="009C4D6A">
        <w:rPr>
          <w:rFonts w:ascii="Arial" w:eastAsiaTheme="minorEastAsia" w:hAnsi="Arial" w:cs="Arial"/>
          <w:sz w:val="20"/>
          <w:szCs w:val="20"/>
        </w:rPr>
        <w:t>, a kérelem nyom</w:t>
      </w:r>
      <w:r w:rsidR="00386046" w:rsidRPr="009C4D6A">
        <w:rPr>
          <w:rFonts w:ascii="Arial" w:eastAsiaTheme="minorEastAsia" w:hAnsi="Arial" w:cs="Arial"/>
          <w:sz w:val="20"/>
          <w:szCs w:val="20"/>
        </w:rPr>
        <w:t>á</w:t>
      </w:r>
      <w:r w:rsidR="000E088B" w:rsidRPr="009C4D6A">
        <w:rPr>
          <w:rFonts w:ascii="Arial" w:eastAsiaTheme="minorEastAsia" w:hAnsi="Arial" w:cs="Arial"/>
          <w:sz w:val="20"/>
          <w:szCs w:val="20"/>
        </w:rPr>
        <w:t xml:space="preserve">n hozott intézkedésekről. </w:t>
      </w:r>
      <w:r w:rsidR="00436B62" w:rsidRPr="009C4D6A">
        <w:rPr>
          <w:rFonts w:ascii="Arial" w:eastAsiaTheme="minorEastAsia" w:hAnsi="Arial" w:cs="Arial"/>
          <w:sz w:val="20"/>
          <w:szCs w:val="20"/>
        </w:rPr>
        <w:t xml:space="preserve">Szükség esetén, figyelembe véve a kérelem összetettségét és a kérelmek számát, ez a határidő további két hónappal meghosszabbítható. </w:t>
      </w:r>
    </w:p>
    <w:p w14:paraId="02006041" w14:textId="487A16F2" w:rsidR="00436B62" w:rsidRPr="009C4D6A" w:rsidRDefault="00436B62"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Ha </w:t>
      </w:r>
      <w:r w:rsidR="00A34B0B" w:rsidRPr="009C4D6A">
        <w:rPr>
          <w:rFonts w:ascii="Arial" w:eastAsiaTheme="minorEastAsia" w:hAnsi="Arial" w:cs="Arial"/>
          <w:sz w:val="20"/>
          <w:szCs w:val="20"/>
        </w:rPr>
        <w:t xml:space="preserve">adatkezelő </w:t>
      </w:r>
      <w:r w:rsidRPr="009C4D6A">
        <w:rPr>
          <w:rFonts w:ascii="Arial" w:eastAsiaTheme="minorEastAsia" w:hAnsi="Arial" w:cs="Arial"/>
          <w:sz w:val="20"/>
          <w:szCs w:val="20"/>
        </w:rPr>
        <w:t>nem tesz intézkedés</w:t>
      </w:r>
      <w:r w:rsidR="007D03A0" w:rsidRPr="009C4D6A">
        <w:rPr>
          <w:rFonts w:ascii="Arial" w:eastAsiaTheme="minorEastAsia" w:hAnsi="Arial" w:cs="Arial"/>
          <w:sz w:val="20"/>
          <w:szCs w:val="20"/>
        </w:rPr>
        <w:t>eket az érintett kérelme nyomán,</w:t>
      </w:r>
      <w:r w:rsidRPr="009C4D6A">
        <w:rPr>
          <w:rFonts w:ascii="Arial" w:eastAsiaTheme="minorEastAsia" w:hAnsi="Arial" w:cs="Arial"/>
          <w:sz w:val="20"/>
          <w:szCs w:val="20"/>
        </w:rPr>
        <w:t xml:space="preserve"> késedelem nélkül, de legkésőbb a kérelem beérkezésétől számított egy hónapon belül tájékoztatja az érintettet </w:t>
      </w:r>
      <w:r w:rsidR="00386046" w:rsidRPr="009C4D6A">
        <w:rPr>
          <w:rFonts w:ascii="Arial" w:eastAsiaTheme="minorEastAsia" w:hAnsi="Arial" w:cs="Arial"/>
          <w:sz w:val="20"/>
          <w:szCs w:val="20"/>
        </w:rPr>
        <w:t xml:space="preserve">az intézkedés elmaradásának okairól, </w:t>
      </w:r>
      <w:r w:rsidR="000E088B" w:rsidRPr="009C4D6A">
        <w:rPr>
          <w:rFonts w:ascii="Arial" w:eastAsiaTheme="minorEastAsia" w:hAnsi="Arial" w:cs="Arial"/>
          <w:sz w:val="20"/>
          <w:szCs w:val="20"/>
        </w:rPr>
        <w:t>a késedelem okainak megjelölésével</w:t>
      </w:r>
      <w:r w:rsidRPr="009C4D6A">
        <w:rPr>
          <w:rFonts w:ascii="Arial" w:eastAsiaTheme="minorEastAsia" w:hAnsi="Arial" w:cs="Arial"/>
          <w:sz w:val="20"/>
          <w:szCs w:val="20"/>
        </w:rPr>
        <w:t xml:space="preserve">, valamint arról, hogy az érintett panaszt nyújthat be valamely felügyeleti hatóságnál, és élhet bírósági jogorvoslati jogával. </w:t>
      </w:r>
    </w:p>
    <w:p w14:paraId="3F373BE5" w14:textId="2D435298" w:rsidR="00741A8D" w:rsidRPr="009C4D6A" w:rsidRDefault="00D04948"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Amennyiben</w:t>
      </w:r>
      <w:r w:rsidR="00FA167E"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úgy ítéli meg, hogy az érintett magánszemély kérelmének teljesítésére nincs lehetőség, úgy a kérelem elutasításáról és a Rendelet szerinti jogorvoslati jogokról </w:t>
      </w:r>
      <w:r w:rsidR="009B7A44" w:rsidRPr="009C4D6A">
        <w:rPr>
          <w:rFonts w:ascii="Arial" w:eastAsiaTheme="minorEastAsia" w:hAnsi="Arial" w:cs="Arial"/>
          <w:sz w:val="20"/>
          <w:szCs w:val="20"/>
        </w:rPr>
        <w:t>tájékoztatja</w:t>
      </w:r>
      <w:r w:rsidRPr="009C4D6A">
        <w:rPr>
          <w:rFonts w:ascii="Arial" w:eastAsiaTheme="minorEastAsia" w:hAnsi="Arial" w:cs="Arial"/>
          <w:sz w:val="20"/>
          <w:szCs w:val="20"/>
        </w:rPr>
        <w:t xml:space="preserve"> a kérelmezőt. </w:t>
      </w:r>
    </w:p>
    <w:p w14:paraId="45018B1F" w14:textId="6B8CB826" w:rsidR="00D93700" w:rsidRPr="009C4D6A" w:rsidRDefault="00D93700"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érintetti kérelmek kezelése, teljesítése a </w:t>
      </w:r>
      <w:r w:rsidR="00AE6B35" w:rsidRPr="009C4D6A">
        <w:rPr>
          <w:rFonts w:ascii="Arial" w:eastAsiaTheme="minorEastAsia" w:hAnsi="Arial" w:cs="Arial"/>
          <w:sz w:val="20"/>
          <w:szCs w:val="20"/>
        </w:rPr>
        <w:t>S</w:t>
      </w:r>
      <w:r w:rsidRPr="009C4D6A">
        <w:rPr>
          <w:rFonts w:ascii="Arial" w:eastAsiaTheme="minorEastAsia" w:hAnsi="Arial" w:cs="Arial"/>
          <w:sz w:val="20"/>
          <w:szCs w:val="20"/>
        </w:rPr>
        <w:t>zervezet vezetője vagy az általa kijelölt személy feladata. Indokolt esetben be kell vonni az Adatvédelmi tisztviselőt vagy jogi szakértőt.</w:t>
      </w:r>
      <w:r w:rsidR="006B4920" w:rsidRPr="009C4D6A">
        <w:rPr>
          <w:rFonts w:ascii="Arial" w:eastAsiaTheme="minorEastAsia" w:hAnsi="Arial" w:cs="Arial"/>
          <w:sz w:val="20"/>
          <w:szCs w:val="20"/>
        </w:rPr>
        <w:t xml:space="preserve"> Amennyiben az érintett közvetlenül az Adatvédelmi tisztviselőhöz fordult panaszával, az Adatvédelmi tisztviselő </w:t>
      </w:r>
      <w:r w:rsidR="004F5E30" w:rsidRPr="009C4D6A">
        <w:rPr>
          <w:rFonts w:ascii="Arial" w:eastAsiaTheme="minorEastAsia" w:hAnsi="Arial" w:cs="Arial"/>
          <w:sz w:val="20"/>
          <w:szCs w:val="20"/>
        </w:rPr>
        <w:t>köteles a panaszt továbbítani a Szervezet vezetőjének.</w:t>
      </w:r>
    </w:p>
    <w:p w14:paraId="0E0A14EB" w14:textId="1AAD2017" w:rsidR="00D04948" w:rsidRPr="009C4D6A" w:rsidRDefault="00D04948" w:rsidP="00DE36C4">
      <w:p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A</w:t>
      </w:r>
      <w:r w:rsidR="003048A2" w:rsidRPr="009C4D6A">
        <w:rPr>
          <w:rFonts w:ascii="Arial" w:eastAsiaTheme="minorEastAsia" w:hAnsi="Arial" w:cs="Arial"/>
          <w:sz w:val="20"/>
          <w:szCs w:val="20"/>
        </w:rPr>
        <w:t xml:space="preserve"> Szervezet</w:t>
      </w:r>
      <w:r w:rsidRPr="009C4D6A">
        <w:rPr>
          <w:rFonts w:ascii="Arial" w:eastAsiaTheme="minorEastAsia" w:hAnsi="Arial" w:cs="Arial"/>
          <w:sz w:val="20"/>
          <w:szCs w:val="20"/>
        </w:rPr>
        <w:t xml:space="preserve"> biztosítja a jogot az érintettek számára, hogy a felügyeleti hatósághoz történő panasztétellel párhuzamosan bírósági jogorvoslatot is igényeljenek, amennyiben megítélésük szerint valamely adatkezelő vagy adatfeldolgozó a személyes adataiknak kezelése során megsértette adatvédelemre vonatkozó jogaikat. Az érintett által kezdeményezett bírósági eljárás során nem az érintettnek kell bizonyítania adatvédelemmel kapcsolatos jogai megsértését, hanem 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vagy adatfeldolgozó köteles bizonyítani azt, hogy az érintett ezen jogai nem sérültek. </w:t>
      </w:r>
    </w:p>
    <w:p w14:paraId="33CBB265" w14:textId="629632CD" w:rsidR="000B59B9" w:rsidRPr="009C4D6A" w:rsidRDefault="00363973"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Adatkezelő a kérelem benyújtásakor köteles ellenőrizni a kérelmező személyazonosságát az adatok bizalmassága és jogi kötelezettségek teljesítése érdekében. Az azonosítás lehetőség szerint az adatmegadás, adatszerzés módjához kapcsolódik. Érintetti kérelem alapján történő eljárás esetén a kérelmező személyazonosító adatai csak annyiban kezelhetők, amennyiben az az igény teljesítéséhez - beleértve az esetleges költségek megfizetését is - elengedhetetlenül szükséges. Valamely okiratról készült egyszerű elektronikus másolat, vagy nem hitelesített nem elektronikus másolat megküldése a személy azonosítására nem alkalmas, azonban alkalmas lehet arra, hogy a kérelmező jogosultságát valószínűsítse, ezért e célra azok megküldését a kérelmezőtől kétség felmerülése esetén, kivételes esetben, különösen amennyiben a kérelem a Rendelet szerinti különleges adatra vagy nem különleges, de szenzitív adatra (például élethelyzettel </w:t>
      </w:r>
      <w:r w:rsidRPr="009C4D6A">
        <w:rPr>
          <w:rFonts w:ascii="Arial" w:eastAsiaTheme="minorEastAsia" w:hAnsi="Arial" w:cs="Arial"/>
          <w:sz w:val="20"/>
          <w:szCs w:val="20"/>
        </w:rPr>
        <w:lastRenderedPageBreak/>
        <w:t xml:space="preserve">kapcsolatos adatok, jövedelmi adatok) vonatkozik, az adatvédelmi tisztviselő előzetes véleményének kikérésével lehet kérni. Okmány másolatának kérése esetén az adatkezelő felelőssége, hogy meghatározza azon okmány másolatának megküldését, amely szükséges és elégséges a cél eléréséhez, vagyis a kérelmező személyének és ezáltal a jogosultság valószínűsítéséhez. Adatkezelő felelőssége, hogy az általa megjelölt okmányról olyan másolatot </w:t>
      </w:r>
      <w:r w:rsidR="00B37557" w:rsidRPr="009C4D6A">
        <w:rPr>
          <w:rFonts w:ascii="Arial" w:eastAsiaTheme="minorEastAsia" w:hAnsi="Arial" w:cs="Arial"/>
          <w:sz w:val="20"/>
          <w:szCs w:val="20"/>
        </w:rPr>
        <w:t>kezeljen</w:t>
      </w:r>
      <w:r w:rsidRPr="009C4D6A">
        <w:rPr>
          <w:rFonts w:ascii="Arial" w:eastAsiaTheme="minorEastAsia" w:hAnsi="Arial" w:cs="Arial"/>
          <w:sz w:val="20"/>
          <w:szCs w:val="20"/>
        </w:rPr>
        <w:t>, amelyen adatkezelő által egyébként nem kezelt adatok felismerhetetlenek adatkezelő számára. Amennyiben kérelmező ezen felhívásnak nem tesz eleget, ezért őt felelősség nem terheli, adatkezelőnek szükséges gondoskodnia arról, hogy a cél eléréséhez nem szükséges adatokat felismerhetetlenné tegye.</w:t>
      </w:r>
      <w:r w:rsidR="000B59B9" w:rsidRPr="009C4D6A">
        <w:rPr>
          <w:rFonts w:ascii="Arial" w:eastAsiaTheme="minorEastAsia" w:hAnsi="Arial" w:cs="Arial"/>
          <w:sz w:val="20"/>
          <w:szCs w:val="20"/>
        </w:rPr>
        <w:t xml:space="preserve"> </w:t>
      </w:r>
    </w:p>
    <w:p w14:paraId="5C384BA2" w14:textId="2ACF33B7" w:rsidR="00610131" w:rsidRPr="009C4D6A" w:rsidRDefault="00610131" w:rsidP="00DE36C4">
      <w:pPr>
        <w:spacing w:before="120" w:line="300" w:lineRule="exact"/>
        <w:jc w:val="both"/>
        <w:rPr>
          <w:rFonts w:ascii="Arial" w:eastAsiaTheme="minorEastAsia" w:hAnsi="Arial" w:cs="Arial"/>
          <w:b/>
          <w:sz w:val="20"/>
          <w:szCs w:val="20"/>
        </w:rPr>
      </w:pPr>
      <w:r w:rsidRPr="009C4D6A">
        <w:rPr>
          <w:rFonts w:ascii="Arial" w:eastAsiaTheme="minorEastAsia" w:hAnsi="Arial" w:cs="Arial"/>
          <w:b/>
          <w:sz w:val="20"/>
          <w:szCs w:val="20"/>
        </w:rPr>
        <w:t>Érintetti kérelem csak abban az esetben teljesíthető, ha az adatkezelő minden kétséget kizáróan megállapította a kérelmező személyazonosságát. Amennyiben megalapozott kétség merül fel a kérelmező személyazonosságában, az érintetti kérelemben foglaltak semmilyen módon nem teljesíthetők.</w:t>
      </w:r>
      <w:r w:rsidR="00E972F3" w:rsidRPr="009C4D6A">
        <w:rPr>
          <w:rFonts w:ascii="Arial" w:eastAsiaTheme="minorEastAsia" w:hAnsi="Arial" w:cs="Arial"/>
          <w:b/>
          <w:sz w:val="20"/>
          <w:szCs w:val="20"/>
        </w:rPr>
        <w:t xml:space="preserve"> Adatkezelő</w:t>
      </w:r>
      <w:r w:rsidR="00C104A8" w:rsidRPr="009C4D6A">
        <w:rPr>
          <w:rFonts w:ascii="Arial" w:eastAsiaTheme="minorEastAsia" w:hAnsi="Arial" w:cs="Arial"/>
          <w:b/>
          <w:sz w:val="20"/>
          <w:szCs w:val="20"/>
        </w:rPr>
        <w:t xml:space="preserve"> k</w:t>
      </w:r>
      <w:r w:rsidR="00E972F3" w:rsidRPr="009C4D6A">
        <w:rPr>
          <w:rFonts w:ascii="Arial" w:eastAsiaTheme="minorEastAsia" w:hAnsi="Arial" w:cs="Arial"/>
          <w:b/>
          <w:sz w:val="20"/>
          <w:szCs w:val="20"/>
        </w:rPr>
        <w:t>iegészítő információt kérhet a kérelmező személy személyazonosságának értékelése céljából, azonban ez nem vezethet túlzó kérésekhez és olyan személyes adatok begyűjtéséhez, amelyek nem relevánsak vagy szükségesek az egyén és a kért személyes adat közötti kapcsolat megerősítése szempontjából.</w:t>
      </w:r>
    </w:p>
    <w:p w14:paraId="1470FD35" w14:textId="07EA03A3" w:rsidR="00C53F5E" w:rsidRPr="009C4D6A" w:rsidRDefault="00C53F5E" w:rsidP="00DE36C4">
      <w:pPr>
        <w:spacing w:before="240" w:line="300" w:lineRule="exact"/>
        <w:rPr>
          <w:rFonts w:ascii="Arial" w:eastAsiaTheme="minorEastAsia" w:hAnsi="Arial" w:cs="Arial"/>
          <w:b/>
          <w:bCs/>
          <w:sz w:val="20"/>
          <w:szCs w:val="20"/>
          <w:u w:val="single"/>
        </w:rPr>
      </w:pPr>
      <w:r w:rsidRPr="009C4D6A">
        <w:rPr>
          <w:rFonts w:ascii="Arial" w:eastAsiaTheme="minorEastAsia" w:hAnsi="Arial" w:cs="Arial"/>
          <w:b/>
          <w:bCs/>
          <w:sz w:val="20"/>
          <w:szCs w:val="20"/>
          <w:u w:val="single"/>
        </w:rPr>
        <w:t>Eljárásrend a kérelmező személyazonosságának megállapítása érdekében:</w:t>
      </w:r>
    </w:p>
    <w:p w14:paraId="018E3A46" w14:textId="4A5AC899" w:rsidR="00C53F5E" w:rsidRPr="009C4D6A" w:rsidRDefault="00C53F5E" w:rsidP="00DE36C4">
      <w:pPr>
        <w:pStyle w:val="Listaszerbekezds"/>
        <w:numPr>
          <w:ilvl w:val="0"/>
          <w:numId w:val="54"/>
        </w:numPr>
        <w:spacing w:before="240" w:after="0" w:line="300" w:lineRule="exact"/>
        <w:ind w:left="714" w:hanging="357"/>
        <w:rPr>
          <w:rFonts w:ascii="Arial" w:eastAsiaTheme="minorEastAsia" w:hAnsi="Arial" w:cs="Arial"/>
          <w:b/>
          <w:sz w:val="20"/>
          <w:szCs w:val="20"/>
        </w:rPr>
      </w:pPr>
      <w:r w:rsidRPr="009C4D6A">
        <w:rPr>
          <w:rFonts w:ascii="Arial" w:eastAsiaTheme="minorEastAsia" w:hAnsi="Arial" w:cs="Arial"/>
          <w:b/>
          <w:sz w:val="20"/>
          <w:szCs w:val="20"/>
        </w:rPr>
        <w:t>Érintetti kérelem személyes benyújtása:</w:t>
      </w:r>
    </w:p>
    <w:p w14:paraId="0B10453B" w14:textId="7614A820" w:rsidR="000869F8" w:rsidRPr="009C4D6A" w:rsidRDefault="00C53F5E" w:rsidP="00DE36C4">
      <w:pPr>
        <w:spacing w:line="300" w:lineRule="exact"/>
        <w:jc w:val="both"/>
        <w:rPr>
          <w:rFonts w:ascii="Arial" w:eastAsiaTheme="minorEastAsia" w:hAnsi="Arial" w:cs="Arial"/>
          <w:sz w:val="20"/>
          <w:szCs w:val="20"/>
        </w:rPr>
      </w:pPr>
      <w:r w:rsidRPr="009C4D6A">
        <w:rPr>
          <w:rFonts w:ascii="Arial" w:eastAsiaTheme="minorEastAsia" w:hAnsi="Arial" w:cs="Arial"/>
          <w:sz w:val="20"/>
          <w:szCs w:val="20"/>
        </w:rPr>
        <w:t>Amennyiben az érintett vagy képviselője személyesen kívánja gyakorolni az GDPR 15-21. cikk szerinti jogait, adatkezelő nevében eljáró ügyintéző köteles az érintett személyazonosságát minden kétséget kizáró módon megállapítani. Kérelmező a személyazonossága megállapításához az ügyintéző felhívására köteles a személyazonosító okmányát bemutatni. A személyazonosító okmány bemutatásáról feljegyzést (7. sz. melléklet) kell készíteni vagy a kérelmezőt nyilatkoztatni (8. sz. melléklet) szükséges.</w:t>
      </w:r>
      <w:r w:rsidR="002719CC" w:rsidRPr="009C4D6A">
        <w:rPr>
          <w:rFonts w:ascii="Arial" w:eastAsiaTheme="minorEastAsia" w:hAnsi="Arial" w:cs="Arial"/>
          <w:sz w:val="20"/>
          <w:szCs w:val="20"/>
        </w:rPr>
        <w:t xml:space="preserve"> </w:t>
      </w:r>
      <w:r w:rsidR="000869F8" w:rsidRPr="009C4D6A">
        <w:rPr>
          <w:rFonts w:ascii="Arial" w:eastAsiaTheme="minorEastAsia" w:hAnsi="Arial" w:cs="Arial"/>
          <w:sz w:val="20"/>
          <w:szCs w:val="20"/>
        </w:rPr>
        <w:t xml:space="preserve">Az érintett nevében eljáró </w:t>
      </w:r>
      <w:r w:rsidR="00217257" w:rsidRPr="009C4D6A">
        <w:rPr>
          <w:rFonts w:ascii="Arial" w:eastAsiaTheme="minorEastAsia" w:hAnsi="Arial" w:cs="Arial"/>
          <w:sz w:val="20"/>
          <w:szCs w:val="20"/>
        </w:rPr>
        <w:t xml:space="preserve">törvényes vagy meghatalmazott </w:t>
      </w:r>
      <w:r w:rsidR="000869F8" w:rsidRPr="009C4D6A">
        <w:rPr>
          <w:rFonts w:ascii="Arial" w:eastAsiaTheme="minorEastAsia" w:hAnsi="Arial" w:cs="Arial"/>
          <w:sz w:val="20"/>
          <w:szCs w:val="20"/>
        </w:rPr>
        <w:t xml:space="preserve">képviselő esetén a képviseleti jogot </w:t>
      </w:r>
      <w:r w:rsidR="00217257" w:rsidRPr="009C4D6A">
        <w:rPr>
          <w:rFonts w:ascii="Arial" w:eastAsiaTheme="minorEastAsia" w:hAnsi="Arial" w:cs="Arial"/>
          <w:sz w:val="20"/>
          <w:szCs w:val="20"/>
        </w:rPr>
        <w:t>okirattal igazolni szükséges.</w:t>
      </w:r>
    </w:p>
    <w:p w14:paraId="0E80D637" w14:textId="2B4A67AD" w:rsidR="00D132E8" w:rsidRPr="009C4D6A" w:rsidRDefault="00C53F5E"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érintetti kérelemről az ügyintéző feljegyzést készít, </w:t>
      </w:r>
      <w:r w:rsidR="00D132E8" w:rsidRPr="009C4D6A">
        <w:rPr>
          <w:rFonts w:ascii="Arial" w:eastAsiaTheme="minorEastAsia" w:hAnsi="Arial" w:cs="Arial"/>
          <w:sz w:val="20"/>
          <w:szCs w:val="20"/>
        </w:rPr>
        <w:t xml:space="preserve">amennyiben a kérelmező </w:t>
      </w:r>
      <w:r w:rsidRPr="009C4D6A">
        <w:rPr>
          <w:rFonts w:ascii="Arial" w:eastAsiaTheme="minorEastAsia" w:hAnsi="Arial" w:cs="Arial"/>
          <w:sz w:val="20"/>
          <w:szCs w:val="20"/>
        </w:rPr>
        <w:t>szóban kívánja előadni az érintetti kérelmét. Az érintetti kérelemről szóló feljegyzés minimális tartalmi elemeit a</w:t>
      </w:r>
      <w:r w:rsidR="000869F8" w:rsidRPr="009C4D6A">
        <w:rPr>
          <w:rFonts w:ascii="Arial" w:eastAsiaTheme="minorEastAsia" w:hAnsi="Arial" w:cs="Arial"/>
          <w:sz w:val="20"/>
          <w:szCs w:val="20"/>
        </w:rPr>
        <w:t xml:space="preserve"> </w:t>
      </w:r>
      <w:r w:rsidR="006C6A67" w:rsidRPr="009C4D6A">
        <w:rPr>
          <w:rFonts w:ascii="Arial" w:eastAsiaTheme="minorEastAsia" w:hAnsi="Arial" w:cs="Arial"/>
          <w:sz w:val="20"/>
          <w:szCs w:val="20"/>
        </w:rPr>
        <w:t>9</w:t>
      </w:r>
      <w:r w:rsidR="000869F8" w:rsidRPr="009C4D6A">
        <w:rPr>
          <w:rFonts w:ascii="Arial" w:eastAsiaTheme="minorEastAsia" w:hAnsi="Arial" w:cs="Arial"/>
          <w:sz w:val="20"/>
          <w:szCs w:val="20"/>
        </w:rPr>
        <w:t>. sz. melléklet tartalmazza. Amennyiben a személyesen megjelent kérelmező papír alapon terjeszti elő a kérelmét, az ügyintéző a papír alapú érintetti kérelmet</w:t>
      </w:r>
      <w:r w:rsidR="006B4EF6" w:rsidRPr="009C4D6A">
        <w:rPr>
          <w:rFonts w:ascii="Arial" w:eastAsiaTheme="minorEastAsia" w:hAnsi="Arial" w:cs="Arial"/>
          <w:sz w:val="20"/>
          <w:szCs w:val="20"/>
        </w:rPr>
        <w:t xml:space="preserve"> iktatja.</w:t>
      </w:r>
      <w:r w:rsidR="00D132E8" w:rsidRPr="009C4D6A">
        <w:rPr>
          <w:rFonts w:ascii="Arial" w:eastAsiaTheme="minorEastAsia" w:hAnsi="Arial" w:cs="Arial"/>
          <w:sz w:val="20"/>
          <w:szCs w:val="20"/>
        </w:rPr>
        <w:t xml:space="preserve"> </w:t>
      </w:r>
    </w:p>
    <w:p w14:paraId="067623F8" w14:textId="0D8EF61D" w:rsidR="00943DFD" w:rsidRPr="009C4D6A" w:rsidRDefault="00943DFD" w:rsidP="00DE36C4">
      <w:pPr>
        <w:pStyle w:val="Listaszerbekezds"/>
        <w:numPr>
          <w:ilvl w:val="0"/>
          <w:numId w:val="54"/>
        </w:numPr>
        <w:spacing w:before="240" w:after="0" w:line="300" w:lineRule="exact"/>
        <w:ind w:left="714" w:hanging="357"/>
        <w:rPr>
          <w:rFonts w:ascii="Arial" w:eastAsiaTheme="minorEastAsia" w:hAnsi="Arial" w:cs="Arial"/>
          <w:b/>
          <w:sz w:val="20"/>
          <w:szCs w:val="20"/>
        </w:rPr>
      </w:pPr>
      <w:r w:rsidRPr="009C4D6A">
        <w:rPr>
          <w:rFonts w:ascii="Arial" w:eastAsiaTheme="minorEastAsia" w:hAnsi="Arial" w:cs="Arial"/>
          <w:b/>
          <w:sz w:val="20"/>
          <w:szCs w:val="20"/>
        </w:rPr>
        <w:t>Érintetti kérelem telefonon történő előterjesztése:</w:t>
      </w:r>
    </w:p>
    <w:p w14:paraId="635671C3" w14:textId="0DBC2384" w:rsidR="00213E1B" w:rsidRPr="009C4D6A" w:rsidRDefault="00943DFD"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Adatbiztonsági okok miatt az érintetti kérelmek telefonon történő előterjesztésére csak szűk körben van lehetőség. Telefonon előterjesztett kérelem esetén</w:t>
      </w:r>
      <w:r w:rsidR="00944FAC" w:rsidRPr="009C4D6A">
        <w:rPr>
          <w:rFonts w:ascii="Arial" w:eastAsiaTheme="minorEastAsia" w:hAnsi="Arial" w:cs="Arial"/>
          <w:sz w:val="20"/>
          <w:szCs w:val="20"/>
        </w:rPr>
        <w:t>, a kérelmező teljes nevén és telefonszámán kívül</w:t>
      </w:r>
      <w:r w:rsidRPr="009C4D6A">
        <w:rPr>
          <w:rFonts w:ascii="Arial" w:eastAsiaTheme="minorEastAsia" w:hAnsi="Arial" w:cs="Arial"/>
          <w:sz w:val="20"/>
          <w:szCs w:val="20"/>
        </w:rPr>
        <w:t xml:space="preserve"> az ügyintéző köteles </w:t>
      </w:r>
      <w:r w:rsidR="00944FAC" w:rsidRPr="009C4D6A">
        <w:rPr>
          <w:rFonts w:ascii="Arial" w:eastAsiaTheme="minorEastAsia" w:hAnsi="Arial" w:cs="Arial"/>
          <w:sz w:val="20"/>
          <w:szCs w:val="20"/>
        </w:rPr>
        <w:t>legalább három olyan személyazonosító és egyéb személyes adat bemondását kérni kérelmezőtől, amely lehetővé teszi az egyértelmű azonosítást. Ilyen adatnak minősülhet a kérelmező születési neve</w:t>
      </w:r>
      <w:r w:rsidRPr="009C4D6A">
        <w:rPr>
          <w:rFonts w:ascii="Arial" w:eastAsiaTheme="minorEastAsia" w:hAnsi="Arial" w:cs="Arial"/>
          <w:sz w:val="20"/>
          <w:szCs w:val="20"/>
        </w:rPr>
        <w:t>, születési hely</w:t>
      </w:r>
      <w:r w:rsidR="00944FAC" w:rsidRPr="009C4D6A">
        <w:rPr>
          <w:rFonts w:ascii="Arial" w:eastAsiaTheme="minorEastAsia" w:hAnsi="Arial" w:cs="Arial"/>
          <w:sz w:val="20"/>
          <w:szCs w:val="20"/>
        </w:rPr>
        <w:t>e</w:t>
      </w:r>
      <w:r w:rsidRPr="009C4D6A">
        <w:rPr>
          <w:rFonts w:ascii="Arial" w:eastAsiaTheme="minorEastAsia" w:hAnsi="Arial" w:cs="Arial"/>
          <w:sz w:val="20"/>
          <w:szCs w:val="20"/>
        </w:rPr>
        <w:t xml:space="preserve"> és idej</w:t>
      </w:r>
      <w:r w:rsidR="00944FAC" w:rsidRPr="009C4D6A">
        <w:rPr>
          <w:rFonts w:ascii="Arial" w:eastAsiaTheme="minorEastAsia" w:hAnsi="Arial" w:cs="Arial"/>
          <w:sz w:val="20"/>
          <w:szCs w:val="20"/>
        </w:rPr>
        <w:t xml:space="preserve">e, anyja neve, lakcíme, amennyiben ezen adatokat adatkezelő nyilvántartása is tartalmazza. A megismert adatokról </w:t>
      </w:r>
      <w:r w:rsidRPr="009C4D6A">
        <w:rPr>
          <w:rFonts w:ascii="Arial" w:eastAsiaTheme="minorEastAsia" w:hAnsi="Arial" w:cs="Arial"/>
          <w:sz w:val="20"/>
          <w:szCs w:val="20"/>
        </w:rPr>
        <w:t>és az érintetti kérelem tartalmáról az ügyintéző feljegyzést</w:t>
      </w:r>
      <w:r w:rsidR="00BD42BB" w:rsidRPr="009C4D6A">
        <w:rPr>
          <w:rFonts w:ascii="Arial" w:eastAsiaTheme="minorEastAsia" w:hAnsi="Arial" w:cs="Arial"/>
          <w:sz w:val="20"/>
          <w:szCs w:val="20"/>
        </w:rPr>
        <w:t xml:space="preserve"> (</w:t>
      </w:r>
      <w:r w:rsidR="006C6A67" w:rsidRPr="009C4D6A">
        <w:rPr>
          <w:rFonts w:ascii="Arial" w:eastAsiaTheme="minorEastAsia" w:hAnsi="Arial" w:cs="Arial"/>
          <w:sz w:val="20"/>
          <w:szCs w:val="20"/>
        </w:rPr>
        <w:t>9</w:t>
      </w:r>
      <w:r w:rsidR="00BD42BB" w:rsidRPr="009C4D6A">
        <w:rPr>
          <w:rFonts w:ascii="Arial" w:eastAsiaTheme="minorEastAsia" w:hAnsi="Arial" w:cs="Arial"/>
          <w:sz w:val="20"/>
          <w:szCs w:val="20"/>
        </w:rPr>
        <w:t>. sz. melléklet)</w:t>
      </w:r>
      <w:r w:rsidRPr="009C4D6A">
        <w:rPr>
          <w:rFonts w:ascii="Arial" w:eastAsiaTheme="minorEastAsia" w:hAnsi="Arial" w:cs="Arial"/>
          <w:sz w:val="20"/>
          <w:szCs w:val="20"/>
        </w:rPr>
        <w:t xml:space="preserve"> készít.</w:t>
      </w:r>
      <w:r w:rsidR="00BD42BB" w:rsidRPr="009C4D6A">
        <w:rPr>
          <w:rFonts w:ascii="Arial" w:eastAsiaTheme="minorEastAsia" w:hAnsi="Arial" w:cs="Arial"/>
          <w:sz w:val="20"/>
          <w:szCs w:val="20"/>
        </w:rPr>
        <w:t xml:space="preserve"> A telefonon előterjesztett kérelemre azonnali tájékoztatás csak abban az esetben adható</w:t>
      </w:r>
      <w:r w:rsidR="004C1A6D" w:rsidRPr="009C4D6A">
        <w:rPr>
          <w:rFonts w:ascii="Arial" w:eastAsiaTheme="minorEastAsia" w:hAnsi="Arial" w:cs="Arial"/>
          <w:sz w:val="20"/>
          <w:szCs w:val="20"/>
        </w:rPr>
        <w:t>,</w:t>
      </w:r>
      <w:r w:rsidR="00BD42BB" w:rsidRPr="009C4D6A">
        <w:rPr>
          <w:rFonts w:ascii="Arial" w:eastAsiaTheme="minorEastAsia" w:hAnsi="Arial" w:cs="Arial"/>
          <w:sz w:val="20"/>
          <w:szCs w:val="20"/>
        </w:rPr>
        <w:t xml:space="preserve"> és intézkedés csak abban az esetben </w:t>
      </w:r>
      <w:r w:rsidR="0026016E" w:rsidRPr="009C4D6A">
        <w:rPr>
          <w:rFonts w:ascii="Arial" w:eastAsiaTheme="minorEastAsia" w:hAnsi="Arial" w:cs="Arial"/>
          <w:sz w:val="20"/>
          <w:szCs w:val="20"/>
        </w:rPr>
        <w:t xml:space="preserve">tehető, ha a kérelmező minden kétséget </w:t>
      </w:r>
      <w:r w:rsidR="00213E1B" w:rsidRPr="009C4D6A">
        <w:rPr>
          <w:rFonts w:ascii="Arial" w:eastAsiaTheme="minorEastAsia" w:hAnsi="Arial" w:cs="Arial"/>
          <w:sz w:val="20"/>
          <w:szCs w:val="20"/>
        </w:rPr>
        <w:t xml:space="preserve">kizáró </w:t>
      </w:r>
      <w:r w:rsidR="0026016E" w:rsidRPr="009C4D6A">
        <w:rPr>
          <w:rFonts w:ascii="Arial" w:eastAsiaTheme="minorEastAsia" w:hAnsi="Arial" w:cs="Arial"/>
          <w:sz w:val="20"/>
          <w:szCs w:val="20"/>
        </w:rPr>
        <w:t>módon az érintett és az érintetti kérelem</w:t>
      </w:r>
      <w:r w:rsidR="00213E1B" w:rsidRPr="009C4D6A">
        <w:rPr>
          <w:rFonts w:ascii="Arial" w:eastAsiaTheme="minorEastAsia" w:hAnsi="Arial" w:cs="Arial"/>
          <w:sz w:val="20"/>
          <w:szCs w:val="20"/>
        </w:rPr>
        <w:t xml:space="preserve"> elérhetőségi adatok (e-mail cím, telefonszám) helyesbítésére vagy kiegészítésére irányul. </w:t>
      </w:r>
      <w:r w:rsidR="00A53ED1" w:rsidRPr="009C4D6A">
        <w:rPr>
          <w:rFonts w:ascii="Arial" w:eastAsiaTheme="minorEastAsia" w:hAnsi="Arial" w:cs="Arial"/>
          <w:sz w:val="20"/>
          <w:szCs w:val="20"/>
        </w:rPr>
        <w:t xml:space="preserve"> Egyéb esetben az érintetti kérelem elbírálása és az érintett tájékoztatása írásban történik.</w:t>
      </w:r>
    </w:p>
    <w:p w14:paraId="1FDBC149" w14:textId="44E36996" w:rsidR="00C53F5E" w:rsidRPr="009C4D6A" w:rsidRDefault="00C53F5E" w:rsidP="00DE36C4">
      <w:pPr>
        <w:pStyle w:val="Listaszerbekezds"/>
        <w:numPr>
          <w:ilvl w:val="0"/>
          <w:numId w:val="54"/>
        </w:numPr>
        <w:spacing w:before="240" w:after="0" w:line="300" w:lineRule="exact"/>
        <w:ind w:left="714" w:hanging="357"/>
        <w:rPr>
          <w:rFonts w:ascii="Arial" w:eastAsiaTheme="minorEastAsia" w:hAnsi="Arial" w:cs="Arial"/>
          <w:b/>
          <w:sz w:val="20"/>
          <w:szCs w:val="20"/>
        </w:rPr>
      </w:pPr>
      <w:r w:rsidRPr="009C4D6A">
        <w:rPr>
          <w:rFonts w:ascii="Arial" w:eastAsiaTheme="minorEastAsia" w:hAnsi="Arial" w:cs="Arial"/>
          <w:b/>
          <w:sz w:val="20"/>
          <w:szCs w:val="20"/>
        </w:rPr>
        <w:t>Érintetti kérelem elektronikus úton, e-mailben történő benyújtása:</w:t>
      </w:r>
    </w:p>
    <w:p w14:paraId="46EDB263" w14:textId="00A6CE4A" w:rsidR="006B4EF6" w:rsidRPr="009C4D6A" w:rsidRDefault="006B4EF6" w:rsidP="00DE36C4">
      <w:pPr>
        <w:spacing w:before="12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Amennyiben az érintett elektronikus úton, e-mailben kívánja gyakorolni a GDPR 15-21. cikk szerinti jogait, adatkezelő köteles az érintett személyazonosságát minden kétséget kizáró módon megállapítani. Kérelmező személyazonosságának megállapítása érdekében </w:t>
      </w:r>
      <w:r w:rsidR="00D02F23" w:rsidRPr="009C4D6A">
        <w:rPr>
          <w:rFonts w:ascii="Arial" w:eastAsiaTheme="minorEastAsia" w:hAnsi="Arial" w:cs="Arial"/>
          <w:sz w:val="20"/>
          <w:szCs w:val="20"/>
        </w:rPr>
        <w:t xml:space="preserve">adatkezelő </w:t>
      </w:r>
      <w:r w:rsidRPr="009C4D6A">
        <w:rPr>
          <w:rFonts w:ascii="Arial" w:eastAsiaTheme="minorEastAsia" w:hAnsi="Arial" w:cs="Arial"/>
          <w:sz w:val="20"/>
          <w:szCs w:val="20"/>
        </w:rPr>
        <w:t xml:space="preserve">elsősorban a kérelmező e-mail címét és a </w:t>
      </w:r>
      <w:r w:rsidRPr="009C4D6A">
        <w:rPr>
          <w:rFonts w:ascii="Arial" w:eastAsiaTheme="minorEastAsia" w:hAnsi="Arial" w:cs="Arial"/>
          <w:sz w:val="20"/>
          <w:szCs w:val="20"/>
        </w:rPr>
        <w:lastRenderedPageBreak/>
        <w:t>kérelemben megadott személyazonosító és egyéb s</w:t>
      </w:r>
      <w:r w:rsidR="00F80B56" w:rsidRPr="009C4D6A">
        <w:rPr>
          <w:rFonts w:ascii="Arial" w:eastAsiaTheme="minorEastAsia" w:hAnsi="Arial" w:cs="Arial"/>
          <w:sz w:val="20"/>
          <w:szCs w:val="20"/>
        </w:rPr>
        <w:t xml:space="preserve">zemélyes adatait </w:t>
      </w:r>
      <w:r w:rsidRPr="009C4D6A">
        <w:rPr>
          <w:rFonts w:ascii="Arial" w:eastAsiaTheme="minorEastAsia" w:hAnsi="Arial" w:cs="Arial"/>
          <w:sz w:val="20"/>
          <w:szCs w:val="20"/>
        </w:rPr>
        <w:t xml:space="preserve">veti össze a </w:t>
      </w:r>
      <w:r w:rsidR="004C1A6D" w:rsidRPr="009C4D6A">
        <w:rPr>
          <w:rFonts w:ascii="Arial" w:eastAsiaTheme="minorEastAsia" w:hAnsi="Arial" w:cs="Arial"/>
          <w:sz w:val="20"/>
          <w:szCs w:val="20"/>
        </w:rPr>
        <w:t>nyilvántartásában szereplő adatokkal</w:t>
      </w:r>
      <w:r w:rsidRPr="009C4D6A">
        <w:rPr>
          <w:rFonts w:ascii="Arial" w:eastAsiaTheme="minorEastAsia" w:hAnsi="Arial" w:cs="Arial"/>
          <w:sz w:val="20"/>
          <w:szCs w:val="20"/>
        </w:rPr>
        <w:t xml:space="preserve">. </w:t>
      </w:r>
      <w:r w:rsidR="008D351A" w:rsidRPr="009C4D6A">
        <w:rPr>
          <w:rFonts w:ascii="Arial" w:eastAsiaTheme="minorEastAsia" w:hAnsi="Arial" w:cs="Arial"/>
          <w:sz w:val="20"/>
          <w:szCs w:val="20"/>
        </w:rPr>
        <w:t>Amennyiben a kérelmező személyazonossága egyértelműen megállapítható, a kérelemben fo</w:t>
      </w:r>
      <w:r w:rsidR="005525DC" w:rsidRPr="009C4D6A">
        <w:rPr>
          <w:rFonts w:ascii="Arial" w:eastAsiaTheme="minorEastAsia" w:hAnsi="Arial" w:cs="Arial"/>
          <w:sz w:val="20"/>
          <w:szCs w:val="20"/>
        </w:rPr>
        <w:t>glaltak</w:t>
      </w:r>
      <w:r w:rsidR="008D351A" w:rsidRPr="009C4D6A">
        <w:rPr>
          <w:rFonts w:ascii="Arial" w:eastAsiaTheme="minorEastAsia" w:hAnsi="Arial" w:cs="Arial"/>
          <w:sz w:val="20"/>
          <w:szCs w:val="20"/>
        </w:rPr>
        <w:t>ra intézkedni szükséges. Amennyiben a kérelmező személyazonossága minden kétséget kizáró módon nem állap</w:t>
      </w:r>
      <w:r w:rsidR="00A43EB4" w:rsidRPr="009C4D6A">
        <w:rPr>
          <w:rFonts w:ascii="Arial" w:eastAsiaTheme="minorEastAsia" w:hAnsi="Arial" w:cs="Arial"/>
          <w:sz w:val="20"/>
          <w:szCs w:val="20"/>
        </w:rPr>
        <w:t>ítható meg, a kérelmező további, a személyazonosságának megerősítéséhez szükséges információk nyújtására kérhető. Annak eldöntésére, hogy milyen további információk és milyen módon kerüljenek benyújtásra, az eset összes körülményét mérlegelve kell eldönteni</w:t>
      </w:r>
      <w:r w:rsidR="00AB1CA2" w:rsidRPr="009C4D6A">
        <w:rPr>
          <w:rFonts w:ascii="Arial" w:eastAsiaTheme="minorEastAsia" w:hAnsi="Arial" w:cs="Arial"/>
          <w:sz w:val="20"/>
          <w:szCs w:val="20"/>
        </w:rPr>
        <w:t xml:space="preserve"> és indokolni szükséges</w:t>
      </w:r>
      <w:r w:rsidR="00A43EB4" w:rsidRPr="009C4D6A">
        <w:rPr>
          <w:rFonts w:ascii="Arial" w:eastAsiaTheme="minorEastAsia" w:hAnsi="Arial" w:cs="Arial"/>
          <w:sz w:val="20"/>
          <w:szCs w:val="20"/>
        </w:rPr>
        <w:t>. Amennyiben az adatok biztonsága másként nem garantálható, adatkezelő jogosult teljes bizonyító erejű magánokirat vagy közokirat benyújtását kérni kérelmezőtől.</w:t>
      </w:r>
      <w:r w:rsidR="00AB1CA2" w:rsidRPr="009C4D6A">
        <w:rPr>
          <w:rFonts w:ascii="Arial" w:eastAsiaTheme="minorEastAsia" w:hAnsi="Arial" w:cs="Arial"/>
          <w:sz w:val="20"/>
          <w:szCs w:val="20"/>
        </w:rPr>
        <w:t xml:space="preserve"> </w:t>
      </w:r>
    </w:p>
    <w:p w14:paraId="19DF47F5" w14:textId="266466ED" w:rsidR="00C53F5E" w:rsidRPr="009C4D6A" w:rsidRDefault="00C53F5E" w:rsidP="00DE36C4">
      <w:pPr>
        <w:pStyle w:val="Listaszerbekezds"/>
        <w:numPr>
          <w:ilvl w:val="0"/>
          <w:numId w:val="54"/>
        </w:numPr>
        <w:spacing w:before="240" w:after="0" w:line="300" w:lineRule="exact"/>
        <w:ind w:left="714" w:hanging="357"/>
        <w:rPr>
          <w:rFonts w:ascii="Arial" w:eastAsiaTheme="minorEastAsia" w:hAnsi="Arial" w:cs="Arial"/>
          <w:b/>
          <w:sz w:val="20"/>
          <w:szCs w:val="20"/>
        </w:rPr>
      </w:pPr>
      <w:r w:rsidRPr="009C4D6A">
        <w:rPr>
          <w:rFonts w:ascii="Arial" w:eastAsiaTheme="minorEastAsia" w:hAnsi="Arial" w:cs="Arial"/>
          <w:b/>
          <w:sz w:val="20"/>
          <w:szCs w:val="20"/>
        </w:rPr>
        <w:t>Érintetti kérelem postai úton történő benyújtása:</w:t>
      </w:r>
    </w:p>
    <w:p w14:paraId="30F42044" w14:textId="36CDC6AC" w:rsidR="00D07F18" w:rsidRPr="009C4D6A" w:rsidRDefault="00BD44E5" w:rsidP="00DE36C4">
      <w:pPr>
        <w:spacing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Amennyiben az érintett postai úton megküldött kérelmével kívánja gyakorolni a GDPR 15-21. cikk szerinti jogait, adatkezelő köteles az érintett személyazonosságát minden kétséget kizáró módon megállapítani. Kérelmező személyazonosságának megállapítása érdekében adatkezelő elsősorban a kérelmező </w:t>
      </w:r>
      <w:r w:rsidR="005525DC" w:rsidRPr="009C4D6A">
        <w:rPr>
          <w:rFonts w:ascii="Arial" w:eastAsiaTheme="minorEastAsia" w:hAnsi="Arial" w:cs="Arial"/>
          <w:sz w:val="20"/>
          <w:szCs w:val="20"/>
        </w:rPr>
        <w:t xml:space="preserve">postai </w:t>
      </w:r>
      <w:r w:rsidRPr="009C4D6A">
        <w:rPr>
          <w:rFonts w:ascii="Arial" w:eastAsiaTheme="minorEastAsia" w:hAnsi="Arial" w:cs="Arial"/>
          <w:sz w:val="20"/>
          <w:szCs w:val="20"/>
        </w:rPr>
        <w:t>címe és a kérelemben megadott személyazon</w:t>
      </w:r>
      <w:r w:rsidR="004C1A6D" w:rsidRPr="009C4D6A">
        <w:rPr>
          <w:rFonts w:ascii="Arial" w:eastAsiaTheme="minorEastAsia" w:hAnsi="Arial" w:cs="Arial"/>
          <w:sz w:val="20"/>
          <w:szCs w:val="20"/>
        </w:rPr>
        <w:t>o</w:t>
      </w:r>
      <w:r w:rsidR="00F80B56" w:rsidRPr="009C4D6A">
        <w:rPr>
          <w:rFonts w:ascii="Arial" w:eastAsiaTheme="minorEastAsia" w:hAnsi="Arial" w:cs="Arial"/>
          <w:sz w:val="20"/>
          <w:szCs w:val="20"/>
        </w:rPr>
        <w:t>sító és egyéb személyes adatait</w:t>
      </w:r>
      <w:r w:rsidR="004C1A6D" w:rsidRPr="009C4D6A">
        <w:rPr>
          <w:rFonts w:ascii="Arial" w:eastAsiaTheme="minorEastAsia" w:hAnsi="Arial" w:cs="Arial"/>
          <w:sz w:val="20"/>
          <w:szCs w:val="20"/>
        </w:rPr>
        <w:t xml:space="preserve"> veti össze a nyilvántartásában szereplő adatokkal</w:t>
      </w:r>
      <w:r w:rsidRPr="009C4D6A">
        <w:rPr>
          <w:rFonts w:ascii="Arial" w:eastAsiaTheme="minorEastAsia" w:hAnsi="Arial" w:cs="Arial"/>
          <w:sz w:val="20"/>
          <w:szCs w:val="20"/>
        </w:rPr>
        <w:t>. Amennyiben a kérelmező személyazonossága egyértelműen megálla</w:t>
      </w:r>
      <w:r w:rsidR="005525DC" w:rsidRPr="009C4D6A">
        <w:rPr>
          <w:rFonts w:ascii="Arial" w:eastAsiaTheme="minorEastAsia" w:hAnsi="Arial" w:cs="Arial"/>
          <w:sz w:val="20"/>
          <w:szCs w:val="20"/>
        </w:rPr>
        <w:t>pítható, a kérelemben foglaltak</w:t>
      </w:r>
      <w:r w:rsidRPr="009C4D6A">
        <w:rPr>
          <w:rFonts w:ascii="Arial" w:eastAsiaTheme="minorEastAsia" w:hAnsi="Arial" w:cs="Arial"/>
          <w:sz w:val="20"/>
          <w:szCs w:val="20"/>
        </w:rPr>
        <w:t>ra intézkedni szükséges. Amennyiben a kérelmező személyazonossága minden kétséget kizáró módon nem állapítható meg, a kérelmező további, a személyazonosságának megerősítéséhez szükséges információk nyújtására kérhető. Annak eldöntésére, hogy milyen további információk és milyen módon kerüljenek benyújtásra, az eset összes körülményét mérlegelve kell eldönteni és indokolni szükséges. Amennyiben az adatok biztonsága másként nem garantálható, adatkezelő jogosult teljes bizonyító erejű magánokirat vagy közokirat benyújtását kérni kérelmezőtől</w:t>
      </w:r>
      <w:r w:rsidR="00D07F18" w:rsidRPr="009C4D6A">
        <w:rPr>
          <w:rFonts w:ascii="Arial" w:eastAsiaTheme="minorEastAsia" w:hAnsi="Arial" w:cs="Arial"/>
          <w:sz w:val="20"/>
          <w:szCs w:val="20"/>
        </w:rPr>
        <w:t>.</w:t>
      </w:r>
    </w:p>
    <w:p w14:paraId="7994DCCC" w14:textId="7462A5FB" w:rsidR="00010C8F" w:rsidRPr="009C4D6A" w:rsidRDefault="00D04948" w:rsidP="00DE36C4">
      <w:pPr>
        <w:spacing w:before="120" w:after="240" w:line="300" w:lineRule="exact"/>
        <w:jc w:val="both"/>
        <w:rPr>
          <w:rFonts w:ascii="Arial" w:eastAsiaTheme="minorEastAsia" w:hAnsi="Arial" w:cs="Arial"/>
          <w:sz w:val="20"/>
          <w:szCs w:val="20"/>
        </w:rPr>
      </w:pPr>
      <w:r w:rsidRPr="009C4D6A">
        <w:rPr>
          <w:rFonts w:ascii="Arial" w:eastAsiaTheme="minorEastAsia" w:hAnsi="Arial" w:cs="Arial"/>
          <w:sz w:val="20"/>
          <w:szCs w:val="20"/>
        </w:rPr>
        <w:t>A Szervezet</w:t>
      </w:r>
      <w:r w:rsidR="00010C8F"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az érintetti </w:t>
      </w:r>
      <w:r w:rsidR="009B7A44" w:rsidRPr="009C4D6A">
        <w:rPr>
          <w:rFonts w:ascii="Arial" w:eastAsiaTheme="minorEastAsia" w:hAnsi="Arial" w:cs="Arial"/>
          <w:sz w:val="20"/>
          <w:szCs w:val="20"/>
        </w:rPr>
        <w:t xml:space="preserve">tájékoztatások, </w:t>
      </w:r>
      <w:r w:rsidRPr="009C4D6A">
        <w:rPr>
          <w:rFonts w:ascii="Arial" w:eastAsiaTheme="minorEastAsia" w:hAnsi="Arial" w:cs="Arial"/>
          <w:sz w:val="20"/>
          <w:szCs w:val="20"/>
        </w:rPr>
        <w:t>kérelmek</w:t>
      </w:r>
      <w:r w:rsidR="009B7A44"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elbírálása </w:t>
      </w:r>
      <w:r w:rsidR="009B7A44" w:rsidRPr="009C4D6A">
        <w:rPr>
          <w:rFonts w:ascii="Arial" w:eastAsiaTheme="minorEastAsia" w:hAnsi="Arial" w:cs="Arial"/>
          <w:sz w:val="20"/>
          <w:szCs w:val="20"/>
        </w:rPr>
        <w:t xml:space="preserve">és teljesítése </w:t>
      </w:r>
      <w:r w:rsidRPr="009C4D6A">
        <w:rPr>
          <w:rFonts w:ascii="Arial" w:eastAsiaTheme="minorEastAsia" w:hAnsi="Arial" w:cs="Arial"/>
          <w:sz w:val="20"/>
          <w:szCs w:val="20"/>
        </w:rPr>
        <w:t xml:space="preserve">során tevékenységéért költséget, díjazást nem számol fel, de </w:t>
      </w:r>
      <w:r w:rsidR="009B7A44" w:rsidRPr="009C4D6A">
        <w:rPr>
          <w:rFonts w:ascii="Arial" w:eastAsiaTheme="minorEastAsia" w:hAnsi="Arial" w:cs="Arial"/>
          <w:sz w:val="20"/>
          <w:szCs w:val="20"/>
        </w:rPr>
        <w:t xml:space="preserve">az egyértelműen megalapozatlan vagy </w:t>
      </w:r>
      <w:r w:rsidRPr="009C4D6A">
        <w:rPr>
          <w:rFonts w:ascii="Arial" w:eastAsiaTheme="minorEastAsia" w:hAnsi="Arial" w:cs="Arial"/>
          <w:sz w:val="20"/>
          <w:szCs w:val="20"/>
        </w:rPr>
        <w:t>ismételt,</w:t>
      </w:r>
      <w:r w:rsidR="00010C8F" w:rsidRPr="009C4D6A">
        <w:rPr>
          <w:rFonts w:ascii="Arial" w:eastAsiaTheme="minorEastAsia" w:hAnsi="Arial" w:cs="Arial"/>
          <w:sz w:val="20"/>
          <w:szCs w:val="20"/>
        </w:rPr>
        <w:t xml:space="preserve"> túlzó jellegű </w:t>
      </w:r>
      <w:r w:rsidRPr="009C4D6A">
        <w:rPr>
          <w:rFonts w:ascii="Arial" w:eastAsiaTheme="minorEastAsia" w:hAnsi="Arial" w:cs="Arial"/>
          <w:sz w:val="20"/>
          <w:szCs w:val="20"/>
        </w:rPr>
        <w:t>kérelmek esetén</w:t>
      </w:r>
      <w:r w:rsidR="00412967" w:rsidRPr="009C4D6A">
        <w:rPr>
          <w:rFonts w:ascii="Arial" w:eastAsiaTheme="minorEastAsia" w:hAnsi="Arial" w:cs="Arial"/>
          <w:sz w:val="20"/>
          <w:szCs w:val="20"/>
        </w:rPr>
        <w:t>,</w:t>
      </w:r>
      <w:r w:rsidRPr="009C4D6A">
        <w:rPr>
          <w:rFonts w:ascii="Arial" w:eastAsiaTheme="minorEastAsia" w:hAnsi="Arial" w:cs="Arial"/>
          <w:sz w:val="20"/>
          <w:szCs w:val="20"/>
        </w:rPr>
        <w:t xml:space="preserve"> </w:t>
      </w:r>
      <w:r w:rsidR="00010C8F" w:rsidRPr="009C4D6A">
        <w:rPr>
          <w:rFonts w:ascii="Arial" w:eastAsiaTheme="minorEastAsia" w:hAnsi="Arial" w:cs="Arial"/>
          <w:sz w:val="20"/>
          <w:szCs w:val="20"/>
        </w:rPr>
        <w:t>figyelemmel a kért információ vagy tájékoztatás nyújtásával</w:t>
      </w:r>
      <w:r w:rsidR="00ED76BD" w:rsidRPr="009C4D6A">
        <w:rPr>
          <w:rFonts w:ascii="Arial" w:eastAsiaTheme="minorEastAsia" w:hAnsi="Arial" w:cs="Arial"/>
          <w:sz w:val="20"/>
          <w:szCs w:val="20"/>
        </w:rPr>
        <w:t>,</w:t>
      </w:r>
      <w:r w:rsidR="00010C8F" w:rsidRPr="009C4D6A">
        <w:rPr>
          <w:rFonts w:ascii="Arial" w:eastAsiaTheme="minorEastAsia" w:hAnsi="Arial" w:cs="Arial"/>
          <w:sz w:val="20"/>
          <w:szCs w:val="20"/>
        </w:rPr>
        <w:t xml:space="preserve"> </w:t>
      </w:r>
      <w:r w:rsidR="00ED76BD" w:rsidRPr="009C4D6A">
        <w:rPr>
          <w:rFonts w:ascii="Arial" w:eastAsiaTheme="minorEastAsia" w:hAnsi="Arial" w:cs="Arial"/>
          <w:sz w:val="20"/>
          <w:szCs w:val="20"/>
        </w:rPr>
        <w:t>illetve</w:t>
      </w:r>
      <w:r w:rsidR="00010C8F" w:rsidRPr="009C4D6A">
        <w:rPr>
          <w:rFonts w:ascii="Arial" w:eastAsiaTheme="minorEastAsia" w:hAnsi="Arial" w:cs="Arial"/>
          <w:sz w:val="20"/>
          <w:szCs w:val="20"/>
        </w:rPr>
        <w:t xml:space="preserve"> a kért intézkedés meghozatalával járó adminisztratív költségekre</w:t>
      </w:r>
      <w:r w:rsidR="00741A8D" w:rsidRPr="009C4D6A">
        <w:rPr>
          <w:rFonts w:ascii="Arial" w:eastAsiaTheme="minorEastAsia" w:hAnsi="Arial" w:cs="Arial"/>
          <w:sz w:val="20"/>
          <w:szCs w:val="20"/>
        </w:rPr>
        <w:t>,</w:t>
      </w:r>
      <w:r w:rsidR="00010C8F" w:rsidRPr="009C4D6A">
        <w:rPr>
          <w:rFonts w:ascii="Arial" w:eastAsiaTheme="minorEastAsia" w:hAnsi="Arial" w:cs="Arial"/>
          <w:sz w:val="20"/>
          <w:szCs w:val="20"/>
        </w:rPr>
        <w:t xml:space="preserve"> </w:t>
      </w:r>
      <w:r w:rsidRPr="009C4D6A">
        <w:rPr>
          <w:rFonts w:ascii="Arial" w:eastAsiaTheme="minorEastAsia" w:hAnsi="Arial" w:cs="Arial"/>
          <w:sz w:val="20"/>
          <w:szCs w:val="20"/>
        </w:rPr>
        <w:t xml:space="preserve">jogosult </w:t>
      </w:r>
      <w:r w:rsidR="00412967" w:rsidRPr="009C4D6A">
        <w:rPr>
          <w:rFonts w:ascii="Arial" w:eastAsiaTheme="minorEastAsia" w:hAnsi="Arial" w:cs="Arial"/>
          <w:sz w:val="20"/>
          <w:szCs w:val="20"/>
        </w:rPr>
        <w:t xml:space="preserve">észszerű összegű díj </w:t>
      </w:r>
      <w:r w:rsidRPr="009C4D6A">
        <w:rPr>
          <w:rFonts w:ascii="Arial" w:eastAsiaTheme="minorEastAsia" w:hAnsi="Arial" w:cs="Arial"/>
          <w:sz w:val="20"/>
          <w:szCs w:val="20"/>
        </w:rPr>
        <w:t>felszámítás</w:t>
      </w:r>
      <w:r w:rsidR="00412967" w:rsidRPr="009C4D6A">
        <w:rPr>
          <w:rFonts w:ascii="Arial" w:eastAsiaTheme="minorEastAsia" w:hAnsi="Arial" w:cs="Arial"/>
          <w:sz w:val="20"/>
          <w:szCs w:val="20"/>
        </w:rPr>
        <w:t>ára, illetve</w:t>
      </w:r>
      <w:r w:rsidRPr="009C4D6A">
        <w:rPr>
          <w:rFonts w:ascii="Arial" w:eastAsiaTheme="minorEastAsia" w:hAnsi="Arial" w:cs="Arial"/>
          <w:sz w:val="20"/>
          <w:szCs w:val="20"/>
        </w:rPr>
        <w:t xml:space="preserve"> </w:t>
      </w:r>
      <w:r w:rsidR="00412967" w:rsidRPr="009C4D6A">
        <w:rPr>
          <w:rFonts w:ascii="Arial" w:eastAsiaTheme="minorEastAsia" w:hAnsi="Arial" w:cs="Arial"/>
          <w:sz w:val="20"/>
          <w:szCs w:val="20"/>
        </w:rPr>
        <w:t xml:space="preserve">megtagadhatja a kérelem alapján történő intézkedést. </w:t>
      </w:r>
      <w:r w:rsidR="00010C8F" w:rsidRPr="009C4D6A">
        <w:rPr>
          <w:rFonts w:ascii="Arial" w:eastAsiaTheme="minorEastAsia" w:hAnsi="Arial" w:cs="Arial"/>
          <w:sz w:val="20"/>
          <w:szCs w:val="20"/>
        </w:rPr>
        <w:t xml:space="preserve">A kérelem egyértelműen megalapozatlan vagy túlzó jellegének bizonyítása az </w:t>
      </w:r>
      <w:r w:rsidR="00ED26B6" w:rsidRPr="009C4D6A">
        <w:rPr>
          <w:rFonts w:ascii="Arial" w:eastAsiaTheme="minorEastAsia" w:hAnsi="Arial" w:cs="Arial"/>
          <w:sz w:val="20"/>
          <w:szCs w:val="20"/>
        </w:rPr>
        <w:t>adatkezelő</w:t>
      </w:r>
      <w:r w:rsidR="00010C8F" w:rsidRPr="009C4D6A">
        <w:rPr>
          <w:rFonts w:ascii="Arial" w:eastAsiaTheme="minorEastAsia" w:hAnsi="Arial" w:cs="Arial"/>
          <w:sz w:val="20"/>
          <w:szCs w:val="20"/>
        </w:rPr>
        <w:t>t terheli.</w:t>
      </w:r>
    </w:p>
    <w:p w14:paraId="5EE76C07" w14:textId="32841BD5" w:rsidR="00264CFB" w:rsidRPr="009C4D6A" w:rsidRDefault="007E648B" w:rsidP="00DE36C4">
      <w:pPr>
        <w:pStyle w:val="Listaszerbekezds"/>
        <w:pBdr>
          <w:left w:val="single" w:sz="4" w:space="4" w:color="auto"/>
        </w:pBdr>
        <w:spacing w:after="0" w:line="300" w:lineRule="exact"/>
        <w:jc w:val="both"/>
        <w:rPr>
          <w:rFonts w:ascii="Arial" w:hAnsi="Arial" w:cs="Arial"/>
          <w:sz w:val="20"/>
          <w:szCs w:val="20"/>
        </w:rPr>
      </w:pPr>
      <w:r w:rsidRPr="009C4D6A">
        <w:rPr>
          <w:rFonts w:ascii="Arial" w:hAnsi="Arial" w:cs="Arial"/>
          <w:sz w:val="20"/>
          <w:szCs w:val="20"/>
        </w:rPr>
        <w:t>A Csongrádi Óvodák Igazgatósága</w:t>
      </w:r>
      <w:r w:rsidR="00264CFB" w:rsidRPr="009C4D6A">
        <w:rPr>
          <w:rFonts w:ascii="Arial" w:hAnsi="Arial" w:cs="Arial"/>
          <w:sz w:val="20"/>
          <w:szCs w:val="20"/>
        </w:rPr>
        <w:t xml:space="preserve"> az érintettek kérelmeit a GDPReg Adatkezelési rendszerben is nyilvántarthatja, elkészítheti a szükséges dokumentumokat. A rendszer támogatja az adatkezelőt az érintett magánszemélyek </w:t>
      </w:r>
      <w:r w:rsidR="00960E2B" w:rsidRPr="009C4D6A">
        <w:rPr>
          <w:rFonts w:ascii="Arial" w:hAnsi="Arial" w:cs="Arial"/>
          <w:sz w:val="20"/>
          <w:szCs w:val="20"/>
        </w:rPr>
        <w:t>GDPR</w:t>
      </w:r>
      <w:r w:rsidR="00264CFB" w:rsidRPr="009C4D6A">
        <w:rPr>
          <w:rFonts w:ascii="Arial" w:hAnsi="Arial" w:cs="Arial"/>
          <w:sz w:val="20"/>
          <w:szCs w:val="20"/>
        </w:rPr>
        <w:t xml:space="preserve"> Rendelet 15–22. cikk szerinti jogainak a gyakorlásával kapcsolatos feladatokban. A generált szerkeszthető dokumentum tartalmazza az adatkezelő és az érintett kérelmező főbb adatait, a kiválasztott adatkezelés(ek) leírását és tájékoztatást a panasz benyújtáshoz vagy bírósági jogorvoslathoz való jogról.</w:t>
      </w:r>
    </w:p>
    <w:p w14:paraId="6F28345D" w14:textId="77777777" w:rsidR="00940310" w:rsidRPr="009C4D6A" w:rsidRDefault="00940310"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57" w:name="_Toc191569105"/>
      <w:r w:rsidRPr="009C4D6A">
        <w:rPr>
          <w:rFonts w:ascii="Arial" w:eastAsiaTheme="minorEastAsia" w:hAnsi="Arial" w:cs="Arial"/>
          <w:kern w:val="0"/>
          <w:sz w:val="24"/>
          <w:szCs w:val="24"/>
        </w:rPr>
        <w:t>Az adatkezelés biztonsága</w:t>
      </w:r>
      <w:r w:rsidR="004C131E" w:rsidRPr="009C4D6A">
        <w:rPr>
          <w:rFonts w:ascii="Arial" w:eastAsiaTheme="minorEastAsia" w:hAnsi="Arial" w:cs="Arial"/>
          <w:kern w:val="0"/>
          <w:sz w:val="24"/>
          <w:szCs w:val="24"/>
        </w:rPr>
        <w:t>, technikai és szervezési intézkedések végreha</w:t>
      </w:r>
      <w:r w:rsidR="005750C8" w:rsidRPr="009C4D6A">
        <w:rPr>
          <w:rFonts w:ascii="Arial" w:eastAsiaTheme="minorEastAsia" w:hAnsi="Arial" w:cs="Arial"/>
          <w:kern w:val="0"/>
          <w:sz w:val="24"/>
          <w:szCs w:val="24"/>
        </w:rPr>
        <w:t>j</w:t>
      </w:r>
      <w:r w:rsidR="004C131E" w:rsidRPr="009C4D6A">
        <w:rPr>
          <w:rFonts w:ascii="Arial" w:eastAsiaTheme="minorEastAsia" w:hAnsi="Arial" w:cs="Arial"/>
          <w:kern w:val="0"/>
          <w:sz w:val="24"/>
          <w:szCs w:val="24"/>
        </w:rPr>
        <w:t>tása</w:t>
      </w:r>
      <w:bookmarkEnd w:id="57"/>
    </w:p>
    <w:p w14:paraId="746DBC3B" w14:textId="1B6EBFFA" w:rsidR="000C0CDA" w:rsidRPr="009C4D6A" w:rsidRDefault="007E648B" w:rsidP="00DE36C4">
      <w:pPr>
        <w:spacing w:before="60" w:line="300" w:lineRule="exact"/>
        <w:jc w:val="both"/>
        <w:rPr>
          <w:rFonts w:ascii="Arial" w:hAnsi="Arial" w:cs="Arial"/>
          <w:sz w:val="20"/>
          <w:szCs w:val="20"/>
        </w:rPr>
      </w:pPr>
      <w:r w:rsidRPr="009C4D6A">
        <w:rPr>
          <w:rFonts w:ascii="Arial" w:hAnsi="Arial" w:cs="Arial"/>
          <w:sz w:val="20"/>
          <w:szCs w:val="20"/>
        </w:rPr>
        <w:t>A Csongrádi Óvodák Igazgatósága</w:t>
      </w:r>
      <w:r w:rsidR="00E90955" w:rsidRPr="009C4D6A">
        <w:rPr>
          <w:rFonts w:ascii="Arial" w:hAnsi="Arial" w:cs="Arial"/>
          <w:sz w:val="20"/>
          <w:szCs w:val="20"/>
        </w:rPr>
        <w:t xml:space="preserve"> mint </w:t>
      </w:r>
      <w:r w:rsidR="00ED26B6" w:rsidRPr="009C4D6A">
        <w:rPr>
          <w:rFonts w:ascii="Arial" w:eastAsiaTheme="minorEastAsia" w:hAnsi="Arial" w:cs="Arial"/>
          <w:sz w:val="20"/>
          <w:szCs w:val="20"/>
        </w:rPr>
        <w:t>adatkezelő</w:t>
      </w:r>
      <w:r w:rsidR="00E90955" w:rsidRPr="009C4D6A">
        <w:rPr>
          <w:rFonts w:ascii="Arial" w:eastAsiaTheme="minorEastAsia" w:hAnsi="Arial" w:cs="Arial"/>
          <w:sz w:val="20"/>
          <w:szCs w:val="20"/>
        </w:rPr>
        <w:t xml:space="preserve"> és </w:t>
      </w:r>
      <w:r w:rsidR="00ED26B6" w:rsidRPr="009C4D6A">
        <w:rPr>
          <w:rFonts w:ascii="Arial" w:eastAsiaTheme="minorEastAsia" w:hAnsi="Arial" w:cs="Arial"/>
          <w:sz w:val="20"/>
          <w:szCs w:val="20"/>
        </w:rPr>
        <w:t>adatfeldolgozó</w:t>
      </w:r>
      <w:r w:rsidR="00E90955" w:rsidRPr="009C4D6A">
        <w:rPr>
          <w:rFonts w:ascii="Arial" w:eastAsiaTheme="minorEastAsia" w:hAnsi="Arial" w:cs="Arial"/>
          <w:sz w:val="20"/>
          <w:szCs w:val="20"/>
        </w:rPr>
        <w:t xml:space="preserve"> a felelősségébe tartozóan végzett adatkezelési, adatfeldolgozási tevékenységekkel kapcsolatban</w:t>
      </w:r>
      <w:r w:rsidR="00CB4249" w:rsidRPr="009C4D6A">
        <w:rPr>
          <w:rFonts w:ascii="Arial" w:eastAsiaTheme="minorEastAsia" w:hAnsi="Arial" w:cs="Arial"/>
          <w:sz w:val="20"/>
          <w:szCs w:val="20"/>
        </w:rPr>
        <w:t xml:space="preserve"> </w:t>
      </w:r>
      <w:r w:rsidR="000C0CDA" w:rsidRPr="009C4D6A">
        <w:rPr>
          <w:rFonts w:ascii="Arial" w:hAnsi="Arial" w:cs="Arial"/>
          <w:sz w:val="20"/>
          <w:szCs w:val="20"/>
        </w:rPr>
        <w:t>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w:t>
      </w:r>
    </w:p>
    <w:p w14:paraId="30DB2BBB" w14:textId="77777777" w:rsidR="005750C8" w:rsidRPr="009C4D6A" w:rsidRDefault="005750C8" w:rsidP="00DE36C4">
      <w:pPr>
        <w:spacing w:before="120" w:line="300" w:lineRule="exact"/>
        <w:jc w:val="both"/>
        <w:rPr>
          <w:rFonts w:ascii="Arial" w:hAnsi="Arial" w:cs="Arial"/>
          <w:sz w:val="20"/>
          <w:szCs w:val="20"/>
        </w:rPr>
      </w:pPr>
      <w:r w:rsidRPr="009C4D6A">
        <w:rPr>
          <w:rFonts w:ascii="Arial" w:hAnsi="Arial" w:cs="Arial"/>
          <w:sz w:val="20"/>
          <w:szCs w:val="20"/>
        </w:rPr>
        <w:t>A Szervezet vezetője felelős azért, hogy figyelembe véve a szervezet méretét, a folyamatok bonyolultságát és kölcsönhatását, a személyzet kompetenciáját, valamint a vonatkozó törvényeket, előírásokat, elvárásokat, meghatározza informatikai- és adatbiztonsági követelményrendszerét és környezetét.</w:t>
      </w:r>
    </w:p>
    <w:p w14:paraId="632967FE" w14:textId="77777777" w:rsidR="008015CA" w:rsidRPr="009C4D6A" w:rsidRDefault="008015CA" w:rsidP="00DE36C4">
      <w:pPr>
        <w:spacing w:before="120" w:after="240" w:line="300" w:lineRule="exact"/>
        <w:jc w:val="both"/>
        <w:rPr>
          <w:rFonts w:ascii="Arial" w:hAnsi="Arial" w:cs="Arial"/>
          <w:sz w:val="20"/>
          <w:szCs w:val="20"/>
        </w:rPr>
      </w:pPr>
      <w:r w:rsidRPr="009C4D6A">
        <w:rPr>
          <w:rFonts w:ascii="Arial" w:hAnsi="Arial" w:cs="Arial"/>
          <w:sz w:val="20"/>
          <w:szCs w:val="20"/>
        </w:rPr>
        <w:lastRenderedPageBreak/>
        <w:t xml:space="preserve">Az adatkezelés biztonsága érdekében meghatározott technikai, szervezési intézkedéseket </w:t>
      </w:r>
      <w:r w:rsidR="008B015B" w:rsidRPr="009C4D6A">
        <w:rPr>
          <w:rFonts w:ascii="Arial" w:hAnsi="Arial" w:cs="Arial"/>
          <w:sz w:val="20"/>
          <w:szCs w:val="20"/>
        </w:rPr>
        <w:t xml:space="preserve">a </w:t>
      </w:r>
      <w:r w:rsidR="00474898" w:rsidRPr="009C4D6A">
        <w:rPr>
          <w:rFonts w:ascii="Arial" w:hAnsi="Arial" w:cs="Arial"/>
          <w:sz w:val="20"/>
          <w:szCs w:val="20"/>
        </w:rPr>
        <w:t>4.</w:t>
      </w:r>
      <w:r w:rsidRPr="009C4D6A">
        <w:rPr>
          <w:rFonts w:ascii="Arial" w:hAnsi="Arial" w:cs="Arial"/>
          <w:sz w:val="20"/>
          <w:szCs w:val="20"/>
        </w:rPr>
        <w:t xml:space="preserve"> </w:t>
      </w:r>
      <w:r w:rsidR="008B015B" w:rsidRPr="009C4D6A">
        <w:rPr>
          <w:rFonts w:ascii="Arial" w:hAnsi="Arial" w:cs="Arial"/>
          <w:sz w:val="20"/>
          <w:szCs w:val="20"/>
        </w:rPr>
        <w:t xml:space="preserve">fejezet tartalmazza részletesen. </w:t>
      </w:r>
    </w:p>
    <w:p w14:paraId="46876AEB" w14:textId="3E4D422D" w:rsidR="006767E5" w:rsidRPr="009C4D6A" w:rsidRDefault="007E648B" w:rsidP="00DE36C4">
      <w:pPr>
        <w:pStyle w:val="Listaszerbekezds"/>
        <w:pBdr>
          <w:left w:val="single" w:sz="4" w:space="4" w:color="auto"/>
        </w:pBdr>
        <w:spacing w:after="0" w:line="300" w:lineRule="exact"/>
        <w:jc w:val="both"/>
        <w:rPr>
          <w:rFonts w:ascii="Arial" w:hAnsi="Arial" w:cs="Arial"/>
          <w:sz w:val="20"/>
          <w:szCs w:val="20"/>
        </w:rPr>
      </w:pPr>
      <w:r w:rsidRPr="009C4D6A">
        <w:rPr>
          <w:rFonts w:ascii="Arial" w:hAnsi="Arial" w:cs="Arial"/>
          <w:sz w:val="20"/>
          <w:szCs w:val="20"/>
        </w:rPr>
        <w:t>A Csongrádi Óvodák Igazgatósága</w:t>
      </w:r>
      <w:r w:rsidR="006767E5" w:rsidRPr="009C4D6A">
        <w:rPr>
          <w:rFonts w:ascii="Arial" w:hAnsi="Arial" w:cs="Arial"/>
          <w:sz w:val="20"/>
          <w:szCs w:val="20"/>
        </w:rPr>
        <w:t xml:space="preserve"> a GDPReg Adatkezelési rendszerben </w:t>
      </w:r>
      <w:r w:rsidR="008015CA" w:rsidRPr="009C4D6A">
        <w:rPr>
          <w:rFonts w:ascii="Arial" w:hAnsi="Arial" w:cs="Arial"/>
          <w:sz w:val="20"/>
          <w:szCs w:val="20"/>
        </w:rPr>
        <w:t xml:space="preserve">is </w:t>
      </w:r>
      <w:r w:rsidR="006767E5" w:rsidRPr="009C4D6A">
        <w:rPr>
          <w:rFonts w:ascii="Arial" w:hAnsi="Arial" w:cs="Arial"/>
          <w:sz w:val="20"/>
          <w:szCs w:val="20"/>
        </w:rPr>
        <w:t>rögzítheti az adatkezelésekkel kapcsolatos technikai, szervezési intézkedéseket, az aktuális adatokkal a nyilvántartások nyomtathatóak.</w:t>
      </w:r>
    </w:p>
    <w:p w14:paraId="0B9A27D4" w14:textId="77777777" w:rsidR="000C0CDA" w:rsidRPr="009C4D6A" w:rsidRDefault="000C0CDA" w:rsidP="00DE36C4">
      <w:pPr>
        <w:pStyle w:val="Cmsor1"/>
        <w:numPr>
          <w:ilvl w:val="1"/>
          <w:numId w:val="19"/>
        </w:numPr>
        <w:suppressAutoHyphens w:val="0"/>
        <w:spacing w:before="240" w:line="300" w:lineRule="exact"/>
        <w:rPr>
          <w:rFonts w:ascii="Arial" w:eastAsiaTheme="minorEastAsia" w:hAnsi="Arial" w:cs="Arial"/>
          <w:kern w:val="0"/>
          <w:sz w:val="24"/>
          <w:szCs w:val="24"/>
        </w:rPr>
      </w:pPr>
      <w:bookmarkStart w:id="58" w:name="_Toc191569106"/>
      <w:r w:rsidRPr="009C4D6A">
        <w:rPr>
          <w:rFonts w:ascii="Arial" w:eastAsiaTheme="minorEastAsia" w:hAnsi="Arial" w:cs="Arial"/>
          <w:kern w:val="0"/>
          <w:sz w:val="24"/>
          <w:szCs w:val="24"/>
        </w:rPr>
        <w:t>Az adatvédelmi incidens</w:t>
      </w:r>
      <w:r w:rsidR="00D51E74" w:rsidRPr="009C4D6A">
        <w:rPr>
          <w:rFonts w:ascii="Arial" w:eastAsiaTheme="minorEastAsia" w:hAnsi="Arial" w:cs="Arial"/>
          <w:kern w:val="0"/>
          <w:sz w:val="24"/>
          <w:szCs w:val="24"/>
        </w:rPr>
        <w:t>ek</w:t>
      </w:r>
      <w:bookmarkEnd w:id="58"/>
      <w:r w:rsidRPr="009C4D6A">
        <w:rPr>
          <w:rFonts w:ascii="Arial" w:eastAsiaTheme="minorEastAsia" w:hAnsi="Arial" w:cs="Arial"/>
          <w:kern w:val="0"/>
          <w:sz w:val="24"/>
          <w:szCs w:val="24"/>
        </w:rPr>
        <w:t xml:space="preserve"> </w:t>
      </w:r>
    </w:p>
    <w:p w14:paraId="33F6B82C" w14:textId="77777777" w:rsidR="00884DBC" w:rsidRPr="009C4D6A" w:rsidRDefault="00884DBC" w:rsidP="00DE36C4">
      <w:pPr>
        <w:spacing w:before="60" w:line="300" w:lineRule="exact"/>
        <w:jc w:val="both"/>
        <w:rPr>
          <w:rFonts w:ascii="Arial" w:hAnsi="Arial" w:cs="Arial"/>
          <w:sz w:val="20"/>
          <w:szCs w:val="20"/>
        </w:rPr>
      </w:pPr>
      <w:r w:rsidRPr="009C4D6A">
        <w:rPr>
          <w:rFonts w:ascii="Arial" w:hAnsi="Arial" w:cs="Arial"/>
          <w:sz w:val="20"/>
          <w:szCs w:val="20"/>
        </w:rPr>
        <w:t xml:space="preserve">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14:paraId="1B0446C1" w14:textId="02C78D3A" w:rsidR="00D51E74" w:rsidRPr="009C4D6A" w:rsidRDefault="007E648B" w:rsidP="00DE36C4">
      <w:pPr>
        <w:spacing w:before="120" w:line="300" w:lineRule="exact"/>
        <w:jc w:val="both"/>
        <w:rPr>
          <w:rFonts w:ascii="Arial" w:hAnsi="Arial" w:cs="Arial"/>
          <w:sz w:val="20"/>
          <w:szCs w:val="20"/>
        </w:rPr>
      </w:pPr>
      <w:r w:rsidRPr="009C4D6A">
        <w:rPr>
          <w:rFonts w:ascii="Arial" w:hAnsi="Arial" w:cs="Arial"/>
          <w:sz w:val="20"/>
          <w:szCs w:val="20"/>
        </w:rPr>
        <w:t>A Csongrádi Óvodák Igazgatósága</w:t>
      </w:r>
      <w:r w:rsidR="00D51E74" w:rsidRPr="009C4D6A">
        <w:rPr>
          <w:rFonts w:ascii="Arial" w:hAnsi="Arial" w:cs="Arial"/>
          <w:sz w:val="20"/>
          <w:szCs w:val="20"/>
        </w:rPr>
        <w:t xml:space="preserve"> mint adatkezelő kötelessége, hogy amint tudomására jut egy adatvédelmi incidens (pl. felmerül a gyanú, hogy </w:t>
      </w:r>
      <w:r w:rsidR="00ED76BD" w:rsidRPr="009C4D6A">
        <w:rPr>
          <w:rFonts w:ascii="Arial" w:hAnsi="Arial" w:cs="Arial"/>
          <w:sz w:val="20"/>
          <w:szCs w:val="20"/>
        </w:rPr>
        <w:t xml:space="preserve">a </w:t>
      </w:r>
      <w:r w:rsidR="00D51E74" w:rsidRPr="009C4D6A">
        <w:rPr>
          <w:rFonts w:ascii="Arial" w:hAnsi="Arial" w:cs="Arial"/>
          <w:sz w:val="20"/>
          <w:szCs w:val="20"/>
        </w:rPr>
        <w:t>Szervezet számítógépes biztonsági incidens áldozatává vált, vagy éppen ennek folyamata alatt van) azt indokolatlan késedelem nélkül</w:t>
      </w:r>
      <w:r w:rsidR="000F450F" w:rsidRPr="009C4D6A">
        <w:rPr>
          <w:rFonts w:ascii="Arial" w:hAnsi="Arial" w:cs="Arial"/>
          <w:sz w:val="20"/>
          <w:szCs w:val="20"/>
        </w:rPr>
        <w:t xml:space="preserve"> kivizsgálja</w:t>
      </w:r>
      <w:r w:rsidR="00A7530A" w:rsidRPr="009C4D6A">
        <w:rPr>
          <w:rFonts w:ascii="Arial" w:hAnsi="Arial" w:cs="Arial"/>
          <w:sz w:val="20"/>
          <w:szCs w:val="20"/>
        </w:rPr>
        <w:t>,</w:t>
      </w:r>
      <w:r w:rsidR="00D51E74" w:rsidRPr="009C4D6A">
        <w:rPr>
          <w:rFonts w:ascii="Arial" w:hAnsi="Arial" w:cs="Arial"/>
          <w:sz w:val="20"/>
          <w:szCs w:val="20"/>
        </w:rPr>
        <w:t xml:space="preserve"> </w:t>
      </w:r>
      <w:r w:rsidR="007D68ED" w:rsidRPr="009C4D6A">
        <w:rPr>
          <w:rFonts w:ascii="Arial" w:hAnsi="Arial" w:cs="Arial"/>
          <w:sz w:val="20"/>
          <w:szCs w:val="20"/>
        </w:rPr>
        <w:t>és szükség</w:t>
      </w:r>
      <w:r w:rsidR="00A7530A" w:rsidRPr="009C4D6A">
        <w:rPr>
          <w:rFonts w:ascii="Arial" w:hAnsi="Arial" w:cs="Arial"/>
          <w:sz w:val="20"/>
          <w:szCs w:val="20"/>
        </w:rPr>
        <w:t xml:space="preserve"> esetén</w:t>
      </w:r>
      <w:r w:rsidR="007D68ED" w:rsidRPr="009C4D6A">
        <w:rPr>
          <w:rFonts w:ascii="Arial" w:hAnsi="Arial" w:cs="Arial"/>
          <w:sz w:val="20"/>
          <w:szCs w:val="20"/>
        </w:rPr>
        <w:t xml:space="preserve"> bejelentse </w:t>
      </w:r>
      <w:r w:rsidR="00D51E74" w:rsidRPr="009C4D6A">
        <w:rPr>
          <w:rFonts w:ascii="Arial" w:hAnsi="Arial" w:cs="Arial"/>
          <w:sz w:val="20"/>
          <w:szCs w:val="20"/>
        </w:rPr>
        <w:t>(ha lehetséges, legkésőbb 72 órával azután, hogy az adatvédelmi incidens a tudomására jutott)</w:t>
      </w:r>
      <w:r w:rsidR="00E67C7E" w:rsidRPr="009C4D6A">
        <w:rPr>
          <w:rFonts w:ascii="Arial" w:hAnsi="Arial" w:cs="Arial"/>
          <w:sz w:val="20"/>
          <w:szCs w:val="20"/>
        </w:rPr>
        <w:t xml:space="preserve"> </w:t>
      </w:r>
      <w:r w:rsidR="00D51E74" w:rsidRPr="009C4D6A">
        <w:rPr>
          <w:rFonts w:ascii="Arial" w:hAnsi="Arial" w:cs="Arial"/>
          <w:sz w:val="20"/>
          <w:szCs w:val="20"/>
        </w:rPr>
        <w:t xml:space="preserve">az illetékes felügyeleti hatóságnál (NAIH). </w:t>
      </w:r>
    </w:p>
    <w:p w14:paraId="6F5C7D60" w14:textId="646B6655" w:rsidR="00967B52" w:rsidRPr="009C4D6A" w:rsidRDefault="002216E7" w:rsidP="00DE36C4">
      <w:pPr>
        <w:spacing w:before="120" w:line="300" w:lineRule="exact"/>
        <w:jc w:val="both"/>
        <w:rPr>
          <w:rFonts w:ascii="Arial" w:hAnsi="Arial" w:cs="Arial"/>
          <w:sz w:val="20"/>
          <w:szCs w:val="20"/>
        </w:rPr>
      </w:pPr>
      <w:r w:rsidRPr="009C4D6A">
        <w:rPr>
          <w:rFonts w:ascii="Arial" w:hAnsi="Arial" w:cs="Arial"/>
          <w:sz w:val="20"/>
          <w:szCs w:val="20"/>
        </w:rPr>
        <w:t>A Szervezet</w:t>
      </w:r>
      <w:r w:rsidR="00967B52" w:rsidRPr="009C4D6A">
        <w:rPr>
          <w:rFonts w:ascii="Arial" w:hAnsi="Arial" w:cs="Arial"/>
          <w:sz w:val="20"/>
          <w:szCs w:val="20"/>
        </w:rPr>
        <w:t xml:space="preserve"> mint adatkezelő/adatfeldolgozó felelőssége megbizonyosodni arról, hogy az összes megfelelő technológiai védelmi és szervezési intézkedés végrehajtásra került-e, egyrészt az adatvédelmi incidens haladéktalan megállapítása, másrészt a felügyeleti hatóságnak történő bejelentés és az érintett sürgős értesítése érdekében. Azt, hogy az értesítésre indokolatlan késedelem nélkül került-e sor, különösen az adatvédelmi incidens jellegére és súlyosságára, valamint annak az érintettre gyakorolt következményeire, illetve hátrányos hatásaira figyelemmel kell megállapítani. </w:t>
      </w:r>
    </w:p>
    <w:p w14:paraId="4A42BDD7" w14:textId="09445A53" w:rsidR="00967B52" w:rsidRPr="009C4D6A" w:rsidRDefault="00967B52" w:rsidP="00DE36C4">
      <w:pPr>
        <w:spacing w:before="120" w:line="300" w:lineRule="exact"/>
        <w:jc w:val="both"/>
        <w:rPr>
          <w:rFonts w:ascii="Arial" w:hAnsi="Arial" w:cs="Arial"/>
          <w:sz w:val="20"/>
          <w:szCs w:val="20"/>
        </w:rPr>
      </w:pPr>
      <w:r w:rsidRPr="009C4D6A">
        <w:rPr>
          <w:rFonts w:ascii="Arial" w:hAnsi="Arial" w:cs="Arial"/>
          <w:sz w:val="20"/>
          <w:szCs w:val="20"/>
        </w:rPr>
        <w:t xml:space="preserve">Ha a Szervezet adatfeldolgozónak minősül egyes adatkezelések tekintetében, a Rendeletben foglalt kötelezettségének megfelelően az arról való </w:t>
      </w:r>
      <w:r w:rsidR="001B3DD9" w:rsidRPr="009C4D6A">
        <w:rPr>
          <w:rFonts w:ascii="Arial" w:hAnsi="Arial" w:cs="Arial"/>
          <w:sz w:val="20"/>
          <w:szCs w:val="20"/>
        </w:rPr>
        <w:t>tudomásszerzést</w:t>
      </w:r>
      <w:r w:rsidRPr="009C4D6A">
        <w:rPr>
          <w:rFonts w:ascii="Arial" w:hAnsi="Arial" w:cs="Arial"/>
          <w:sz w:val="20"/>
          <w:szCs w:val="20"/>
        </w:rPr>
        <w:t xml:space="preserve"> követően indokolatlan késedelem nélkül bejelenti az adatkezelőnek.  </w:t>
      </w:r>
    </w:p>
    <w:p w14:paraId="725196A6" w14:textId="02D87E0D" w:rsidR="007D68ED" w:rsidRPr="009C4D6A" w:rsidRDefault="00836A75" w:rsidP="00DE36C4">
      <w:pPr>
        <w:pStyle w:val="Cmsor1"/>
        <w:numPr>
          <w:ilvl w:val="2"/>
          <w:numId w:val="19"/>
        </w:numPr>
        <w:suppressAutoHyphens w:val="0"/>
        <w:spacing w:before="240" w:line="300" w:lineRule="exact"/>
        <w:rPr>
          <w:rFonts w:ascii="Arial" w:hAnsi="Arial" w:cs="Arial"/>
          <w:sz w:val="22"/>
          <w:szCs w:val="22"/>
        </w:rPr>
      </w:pPr>
      <w:bookmarkStart w:id="59" w:name="_Toc191569107"/>
      <w:r w:rsidRPr="009C4D6A">
        <w:rPr>
          <w:rFonts w:ascii="Arial" w:hAnsi="Arial" w:cs="Arial"/>
          <w:sz w:val="22"/>
          <w:szCs w:val="22"/>
        </w:rPr>
        <w:t>Incidensek belső nyilvántartása</w:t>
      </w:r>
      <w:bookmarkEnd w:id="59"/>
    </w:p>
    <w:p w14:paraId="11E2ED62" w14:textId="231C9441" w:rsidR="000A232F" w:rsidRPr="009C4D6A" w:rsidRDefault="000A232F" w:rsidP="00DE36C4">
      <w:pPr>
        <w:spacing w:before="60" w:line="300" w:lineRule="exact"/>
        <w:jc w:val="both"/>
        <w:rPr>
          <w:rFonts w:ascii="Arial" w:hAnsi="Arial" w:cs="Arial"/>
          <w:sz w:val="20"/>
          <w:szCs w:val="20"/>
        </w:rPr>
      </w:pPr>
      <w:r w:rsidRPr="009C4D6A">
        <w:rPr>
          <w:rFonts w:ascii="Arial" w:hAnsi="Arial" w:cs="Arial"/>
          <w:sz w:val="20"/>
          <w:szCs w:val="20"/>
        </w:rPr>
        <w:t>A Szervezet nyilvántartja az adatvédelmi incidenseket, feltüntetve az adatvédelmi incidenshez kapcsolódó tényeket, annak hatásait és az orvoslására tett intézkedéseket annak érdekében, hogy a felügyeleti hatóság ellenőrizhesse a GDPR vonatkozó követelményeinek való megfelelést.</w:t>
      </w:r>
    </w:p>
    <w:p w14:paraId="4518A9B2" w14:textId="6DC71CD6" w:rsidR="001C49D3" w:rsidRPr="009C4D6A" w:rsidRDefault="001C49D3" w:rsidP="00DE36C4">
      <w:pPr>
        <w:spacing w:before="60" w:line="300" w:lineRule="exact"/>
        <w:jc w:val="both"/>
        <w:rPr>
          <w:rFonts w:ascii="Arial" w:hAnsi="Arial" w:cs="Arial"/>
          <w:sz w:val="20"/>
          <w:szCs w:val="20"/>
        </w:rPr>
      </w:pPr>
      <w:r w:rsidRPr="009C4D6A">
        <w:rPr>
          <w:rFonts w:ascii="Arial" w:hAnsi="Arial" w:cs="Arial"/>
          <w:sz w:val="20"/>
          <w:szCs w:val="20"/>
        </w:rPr>
        <w:t xml:space="preserve">Az adatvédelmi incidensek belső nyilvántartása </w:t>
      </w:r>
      <w:r w:rsidR="00310270" w:rsidRPr="009C4D6A">
        <w:rPr>
          <w:rFonts w:ascii="Arial" w:hAnsi="Arial" w:cs="Arial"/>
          <w:sz w:val="20"/>
          <w:szCs w:val="20"/>
        </w:rPr>
        <w:t xml:space="preserve">legalább </w:t>
      </w:r>
      <w:r w:rsidRPr="009C4D6A">
        <w:rPr>
          <w:rFonts w:ascii="Arial" w:hAnsi="Arial" w:cs="Arial"/>
          <w:sz w:val="20"/>
          <w:szCs w:val="20"/>
        </w:rPr>
        <w:t>az alábbi adatokat tartalmazza:</w:t>
      </w:r>
    </w:p>
    <w:p w14:paraId="5D9011FE" w14:textId="62A31ACD" w:rsidR="001C49D3" w:rsidRPr="009C4D6A" w:rsidRDefault="001C49D3" w:rsidP="00DE36C4">
      <w:pPr>
        <w:numPr>
          <w:ilvl w:val="0"/>
          <w:numId w:val="7"/>
        </w:numPr>
        <w:spacing w:before="20" w:line="300" w:lineRule="exact"/>
        <w:ind w:left="714" w:hanging="357"/>
        <w:jc w:val="both"/>
        <w:rPr>
          <w:rFonts w:ascii="Arial" w:hAnsi="Arial" w:cs="Arial"/>
          <w:sz w:val="20"/>
          <w:szCs w:val="20"/>
        </w:rPr>
      </w:pPr>
      <w:r w:rsidRPr="009C4D6A">
        <w:rPr>
          <w:rFonts w:ascii="Arial" w:hAnsi="Arial" w:cs="Arial"/>
          <w:sz w:val="20"/>
          <w:szCs w:val="20"/>
        </w:rPr>
        <w:t xml:space="preserve">az adatvédelmi incidensről készült </w:t>
      </w:r>
      <w:r w:rsidR="00295730" w:rsidRPr="009C4D6A">
        <w:rPr>
          <w:rFonts w:ascii="Arial" w:hAnsi="Arial" w:cs="Arial"/>
          <w:sz w:val="20"/>
          <w:szCs w:val="20"/>
        </w:rPr>
        <w:t>ügyirat</w:t>
      </w:r>
      <w:r w:rsidR="00010846" w:rsidRPr="009C4D6A">
        <w:rPr>
          <w:rFonts w:ascii="Arial" w:hAnsi="Arial" w:cs="Arial"/>
          <w:sz w:val="20"/>
          <w:szCs w:val="20"/>
        </w:rPr>
        <w:t xml:space="preserve"> iktatószámát</w:t>
      </w:r>
      <w:r w:rsidRPr="009C4D6A">
        <w:rPr>
          <w:rFonts w:ascii="Arial" w:hAnsi="Arial" w:cs="Arial"/>
          <w:sz w:val="20"/>
          <w:szCs w:val="20"/>
        </w:rPr>
        <w:t>,</w:t>
      </w:r>
    </w:p>
    <w:p w14:paraId="0EBCB0C7" w14:textId="2B634A8B" w:rsidR="001C49D3" w:rsidRPr="009C4D6A" w:rsidRDefault="001C49D3" w:rsidP="00DE36C4">
      <w:pPr>
        <w:pStyle w:val="Listaszerbekezds"/>
        <w:numPr>
          <w:ilvl w:val="0"/>
          <w:numId w:val="7"/>
        </w:numPr>
        <w:spacing w:before="20" w:line="300" w:lineRule="exact"/>
        <w:jc w:val="both"/>
        <w:rPr>
          <w:rFonts w:ascii="Arial" w:hAnsi="Arial" w:cs="Arial"/>
          <w:sz w:val="20"/>
          <w:szCs w:val="20"/>
        </w:rPr>
      </w:pPr>
      <w:r w:rsidRPr="009C4D6A">
        <w:rPr>
          <w:rFonts w:ascii="Arial" w:hAnsi="Arial" w:cs="Arial"/>
          <w:sz w:val="20"/>
          <w:szCs w:val="20"/>
        </w:rPr>
        <w:t>az adatvédelmi incidens</w:t>
      </w:r>
      <w:r w:rsidR="00010846" w:rsidRPr="009C4D6A">
        <w:rPr>
          <w:rFonts w:ascii="Arial" w:hAnsi="Arial" w:cs="Arial"/>
          <w:sz w:val="20"/>
          <w:szCs w:val="20"/>
        </w:rPr>
        <w:t xml:space="preserve"> rövid leírását, beleértve az </w:t>
      </w:r>
      <w:r w:rsidRPr="009C4D6A">
        <w:rPr>
          <w:rFonts w:ascii="Arial" w:hAnsi="Arial" w:cs="Arial"/>
          <w:sz w:val="20"/>
          <w:szCs w:val="20"/>
        </w:rPr>
        <w:t>érintett irat vagy nyilvántartás, elektronikus információs rendszer</w:t>
      </w:r>
      <w:r w:rsidR="001563B7" w:rsidRPr="009C4D6A">
        <w:rPr>
          <w:rFonts w:ascii="Arial" w:hAnsi="Arial" w:cs="Arial"/>
          <w:sz w:val="20"/>
          <w:szCs w:val="20"/>
        </w:rPr>
        <w:t xml:space="preserve"> megjelöl</w:t>
      </w:r>
      <w:r w:rsidR="00010846" w:rsidRPr="009C4D6A">
        <w:rPr>
          <w:rFonts w:ascii="Arial" w:hAnsi="Arial" w:cs="Arial"/>
          <w:sz w:val="20"/>
          <w:szCs w:val="20"/>
        </w:rPr>
        <w:t>ését vagy azonosítóját</w:t>
      </w:r>
      <w:r w:rsidRPr="009C4D6A">
        <w:rPr>
          <w:rFonts w:ascii="Arial" w:hAnsi="Arial" w:cs="Arial"/>
          <w:sz w:val="20"/>
          <w:szCs w:val="20"/>
        </w:rPr>
        <w:t>,</w:t>
      </w:r>
    </w:p>
    <w:p w14:paraId="79656C37" w14:textId="75F9AAED" w:rsidR="001C49D3" w:rsidRPr="009C4D6A" w:rsidRDefault="001C49D3" w:rsidP="00DE36C4">
      <w:pPr>
        <w:pStyle w:val="Listaszerbekezds"/>
        <w:numPr>
          <w:ilvl w:val="0"/>
          <w:numId w:val="7"/>
        </w:numPr>
        <w:spacing w:before="60" w:line="300" w:lineRule="exact"/>
        <w:jc w:val="both"/>
        <w:rPr>
          <w:rFonts w:ascii="Arial" w:hAnsi="Arial" w:cs="Arial"/>
          <w:sz w:val="20"/>
          <w:szCs w:val="20"/>
        </w:rPr>
      </w:pPr>
      <w:r w:rsidRPr="009C4D6A">
        <w:rPr>
          <w:rFonts w:ascii="Arial" w:hAnsi="Arial" w:cs="Arial"/>
          <w:sz w:val="20"/>
          <w:szCs w:val="20"/>
        </w:rPr>
        <w:t>az incidens</w:t>
      </w:r>
      <w:r w:rsidR="00010846" w:rsidRPr="009C4D6A">
        <w:rPr>
          <w:rFonts w:ascii="Arial" w:hAnsi="Arial" w:cs="Arial"/>
          <w:sz w:val="20"/>
          <w:szCs w:val="20"/>
        </w:rPr>
        <w:t>ről való tudomásszerzés időpontját és az incidens</w:t>
      </w:r>
      <w:r w:rsidRPr="009C4D6A">
        <w:rPr>
          <w:rFonts w:ascii="Arial" w:hAnsi="Arial" w:cs="Arial"/>
          <w:sz w:val="20"/>
          <w:szCs w:val="20"/>
        </w:rPr>
        <w:t xml:space="preserve"> bekövetkezésének megállapított vagy valószínűsített időpontját,</w:t>
      </w:r>
    </w:p>
    <w:p w14:paraId="6B57C4D3" w14:textId="5FD65703" w:rsidR="001C49D3" w:rsidRPr="009C4D6A" w:rsidRDefault="001C49D3" w:rsidP="00DE36C4">
      <w:pPr>
        <w:pStyle w:val="Listaszerbekezds"/>
        <w:numPr>
          <w:ilvl w:val="0"/>
          <w:numId w:val="7"/>
        </w:numPr>
        <w:spacing w:before="60" w:line="300" w:lineRule="exact"/>
        <w:jc w:val="both"/>
        <w:rPr>
          <w:rFonts w:ascii="Arial" w:hAnsi="Arial" w:cs="Arial"/>
          <w:sz w:val="20"/>
          <w:szCs w:val="20"/>
        </w:rPr>
      </w:pPr>
      <w:r w:rsidRPr="009C4D6A">
        <w:rPr>
          <w:rFonts w:ascii="Arial" w:hAnsi="Arial" w:cs="Arial"/>
          <w:sz w:val="20"/>
          <w:szCs w:val="20"/>
        </w:rPr>
        <w:t xml:space="preserve">az incidenssel érintett személyes adatok </w:t>
      </w:r>
      <w:r w:rsidR="00295730" w:rsidRPr="009C4D6A">
        <w:rPr>
          <w:rFonts w:ascii="Arial" w:hAnsi="Arial" w:cs="Arial"/>
          <w:sz w:val="20"/>
          <w:szCs w:val="20"/>
        </w:rPr>
        <w:t>kategóriáját</w:t>
      </w:r>
      <w:r w:rsidRPr="009C4D6A">
        <w:rPr>
          <w:rFonts w:ascii="Arial" w:hAnsi="Arial" w:cs="Arial"/>
          <w:sz w:val="20"/>
          <w:szCs w:val="20"/>
        </w:rPr>
        <w:t>,</w:t>
      </w:r>
    </w:p>
    <w:p w14:paraId="77C95555" w14:textId="77777777" w:rsidR="001C49D3" w:rsidRPr="009C4D6A" w:rsidRDefault="001C49D3" w:rsidP="00DE36C4">
      <w:pPr>
        <w:pStyle w:val="Listaszerbekezds"/>
        <w:numPr>
          <w:ilvl w:val="0"/>
          <w:numId w:val="7"/>
        </w:numPr>
        <w:spacing w:before="60" w:line="300" w:lineRule="exact"/>
        <w:jc w:val="both"/>
        <w:rPr>
          <w:rFonts w:ascii="Arial" w:hAnsi="Arial" w:cs="Arial"/>
          <w:sz w:val="20"/>
          <w:szCs w:val="20"/>
        </w:rPr>
      </w:pPr>
      <w:r w:rsidRPr="009C4D6A">
        <w:rPr>
          <w:rFonts w:ascii="Arial" w:hAnsi="Arial" w:cs="Arial"/>
          <w:sz w:val="20"/>
          <w:szCs w:val="20"/>
        </w:rPr>
        <w:t>az incidens hatásait, következményeit, valamint az orvoslásukra tett intézkedéseket,</w:t>
      </w:r>
    </w:p>
    <w:p w14:paraId="1A1C8993" w14:textId="2DC7DC5F" w:rsidR="001C49D3" w:rsidRPr="009C4D6A" w:rsidRDefault="001C49D3" w:rsidP="00DE36C4">
      <w:pPr>
        <w:pStyle w:val="Listaszerbekezds"/>
        <w:numPr>
          <w:ilvl w:val="0"/>
          <w:numId w:val="7"/>
        </w:numPr>
        <w:spacing w:before="60" w:line="300" w:lineRule="exact"/>
        <w:jc w:val="both"/>
        <w:rPr>
          <w:rFonts w:ascii="Arial" w:hAnsi="Arial" w:cs="Arial"/>
          <w:sz w:val="20"/>
          <w:szCs w:val="20"/>
        </w:rPr>
      </w:pPr>
      <w:r w:rsidRPr="009C4D6A">
        <w:rPr>
          <w:rFonts w:ascii="Arial" w:hAnsi="Arial" w:cs="Arial"/>
          <w:sz w:val="20"/>
          <w:szCs w:val="20"/>
        </w:rPr>
        <w:t>a bejelentés időpontját, vagy a mellőzés okát.</w:t>
      </w:r>
    </w:p>
    <w:p w14:paraId="0FBBA480" w14:textId="20C3DF9D" w:rsidR="005A150D" w:rsidRPr="009C4D6A" w:rsidRDefault="00712CCA" w:rsidP="00DE36C4">
      <w:pPr>
        <w:spacing w:before="60" w:line="300" w:lineRule="exact"/>
        <w:jc w:val="both"/>
        <w:rPr>
          <w:rFonts w:ascii="Arial" w:hAnsi="Arial" w:cs="Arial"/>
          <w:sz w:val="20"/>
          <w:szCs w:val="20"/>
        </w:rPr>
      </w:pPr>
      <w:r w:rsidRPr="009C4D6A">
        <w:rPr>
          <w:rFonts w:ascii="Arial" w:hAnsi="Arial" w:cs="Arial"/>
          <w:sz w:val="20"/>
          <w:szCs w:val="20"/>
        </w:rPr>
        <w:t>Amennyiben</w:t>
      </w:r>
      <w:r w:rsidR="00D51E74" w:rsidRPr="009C4D6A">
        <w:rPr>
          <w:rFonts w:ascii="Arial" w:hAnsi="Arial" w:cs="Arial"/>
          <w:sz w:val="20"/>
          <w:szCs w:val="20"/>
        </w:rPr>
        <w:t xml:space="preserve"> az adatvédelmi incidens valószínűsíthetően nem jár kockázattal a természetes személyek jogaira és szabadságaira nézve</w:t>
      </w:r>
      <w:r w:rsidR="00BB4F49" w:rsidRPr="009C4D6A">
        <w:rPr>
          <w:rFonts w:ascii="Arial" w:hAnsi="Arial" w:cs="Arial"/>
          <w:sz w:val="20"/>
          <w:szCs w:val="20"/>
        </w:rPr>
        <w:t xml:space="preserve">, akkor </w:t>
      </w:r>
      <w:r w:rsidR="005C280B" w:rsidRPr="009C4D6A">
        <w:rPr>
          <w:rFonts w:ascii="Arial" w:hAnsi="Arial" w:cs="Arial"/>
          <w:sz w:val="20"/>
          <w:szCs w:val="20"/>
        </w:rPr>
        <w:t xml:space="preserve">a bejelentést mellőzve, </w:t>
      </w:r>
      <w:r w:rsidR="00BB4F49" w:rsidRPr="009C4D6A">
        <w:rPr>
          <w:rFonts w:ascii="Arial" w:hAnsi="Arial" w:cs="Arial"/>
          <w:sz w:val="20"/>
          <w:szCs w:val="20"/>
        </w:rPr>
        <w:t xml:space="preserve">a Szervezet </w:t>
      </w:r>
      <w:r w:rsidR="00362DFF" w:rsidRPr="009C4D6A">
        <w:rPr>
          <w:rFonts w:ascii="Arial" w:hAnsi="Arial" w:cs="Arial"/>
          <w:sz w:val="20"/>
          <w:szCs w:val="20"/>
        </w:rPr>
        <w:t>az incidenst kizárólag a</w:t>
      </w:r>
      <w:r w:rsidR="00332FA0" w:rsidRPr="009C4D6A">
        <w:rPr>
          <w:rFonts w:ascii="Arial" w:hAnsi="Arial" w:cs="Arial"/>
          <w:sz w:val="20"/>
          <w:szCs w:val="20"/>
        </w:rPr>
        <w:t>z adatvédelmi incidensek belső</w:t>
      </w:r>
      <w:r w:rsidR="00362DFF" w:rsidRPr="009C4D6A">
        <w:rPr>
          <w:rFonts w:ascii="Arial" w:hAnsi="Arial" w:cs="Arial"/>
          <w:sz w:val="20"/>
          <w:szCs w:val="20"/>
        </w:rPr>
        <w:t xml:space="preserve"> </w:t>
      </w:r>
      <w:r w:rsidR="00BB4F49" w:rsidRPr="009C4D6A">
        <w:rPr>
          <w:rFonts w:ascii="Arial" w:hAnsi="Arial" w:cs="Arial"/>
          <w:sz w:val="20"/>
          <w:szCs w:val="20"/>
        </w:rPr>
        <w:t>nyilvántartásába veszi</w:t>
      </w:r>
      <w:r w:rsidR="00D51E74" w:rsidRPr="009C4D6A">
        <w:rPr>
          <w:rFonts w:ascii="Arial" w:hAnsi="Arial" w:cs="Arial"/>
          <w:sz w:val="20"/>
          <w:szCs w:val="20"/>
        </w:rPr>
        <w:t>.</w:t>
      </w:r>
      <w:r w:rsidR="00991040" w:rsidRPr="009C4D6A">
        <w:rPr>
          <w:rFonts w:ascii="Arial" w:hAnsi="Arial" w:cs="Arial"/>
          <w:sz w:val="20"/>
          <w:szCs w:val="20"/>
        </w:rPr>
        <w:t xml:space="preserve"> </w:t>
      </w:r>
      <w:r w:rsidR="00332FA0" w:rsidRPr="009C4D6A">
        <w:rPr>
          <w:rFonts w:ascii="Arial" w:hAnsi="Arial" w:cs="Arial"/>
          <w:sz w:val="20"/>
          <w:szCs w:val="20"/>
        </w:rPr>
        <w:t xml:space="preserve">Ilyen esetben a nyilvántartás tartalmazza </w:t>
      </w:r>
      <w:r w:rsidR="00991040" w:rsidRPr="009C4D6A">
        <w:rPr>
          <w:rFonts w:ascii="Arial" w:hAnsi="Arial" w:cs="Arial"/>
          <w:sz w:val="20"/>
          <w:szCs w:val="20"/>
        </w:rPr>
        <w:t xml:space="preserve">a mellőzés rövid indokolását. </w:t>
      </w:r>
    </w:p>
    <w:p w14:paraId="280A6F56" w14:textId="0D7F518B" w:rsidR="00407BC3" w:rsidRPr="009C4D6A" w:rsidRDefault="00407BC3" w:rsidP="00DE36C4">
      <w:pPr>
        <w:pStyle w:val="Cmsor1"/>
        <w:numPr>
          <w:ilvl w:val="2"/>
          <w:numId w:val="19"/>
        </w:numPr>
        <w:suppressAutoHyphens w:val="0"/>
        <w:spacing w:before="240" w:line="300" w:lineRule="exact"/>
        <w:rPr>
          <w:rFonts w:ascii="Arial" w:hAnsi="Arial" w:cs="Arial"/>
          <w:sz w:val="22"/>
          <w:szCs w:val="22"/>
        </w:rPr>
      </w:pPr>
      <w:bookmarkStart w:id="60" w:name="_Toc191569108"/>
      <w:r w:rsidRPr="009C4D6A">
        <w:rPr>
          <w:rFonts w:ascii="Arial" w:hAnsi="Arial" w:cs="Arial"/>
          <w:sz w:val="22"/>
          <w:szCs w:val="22"/>
        </w:rPr>
        <w:lastRenderedPageBreak/>
        <w:t xml:space="preserve">Incidens </w:t>
      </w:r>
      <w:r w:rsidR="007E4437" w:rsidRPr="009C4D6A">
        <w:rPr>
          <w:rFonts w:ascii="Arial" w:hAnsi="Arial" w:cs="Arial"/>
          <w:sz w:val="22"/>
          <w:szCs w:val="22"/>
        </w:rPr>
        <w:t>NAIH bejelentése</w:t>
      </w:r>
      <w:bookmarkEnd w:id="60"/>
    </w:p>
    <w:p w14:paraId="4CBDEB40" w14:textId="0B52A158" w:rsidR="006820E2" w:rsidRPr="009C4D6A" w:rsidRDefault="001376C3" w:rsidP="00DE36C4">
      <w:pPr>
        <w:spacing w:before="60" w:line="300" w:lineRule="exact"/>
        <w:jc w:val="both"/>
        <w:rPr>
          <w:rFonts w:ascii="Arial" w:hAnsi="Arial" w:cs="Arial"/>
          <w:sz w:val="20"/>
          <w:szCs w:val="20"/>
        </w:rPr>
      </w:pPr>
      <w:r w:rsidRPr="009C4D6A">
        <w:rPr>
          <w:rFonts w:ascii="Arial" w:hAnsi="Arial" w:cs="Arial"/>
          <w:sz w:val="20"/>
          <w:szCs w:val="20"/>
        </w:rPr>
        <w:t>A</w:t>
      </w:r>
      <w:r w:rsidR="001B3DD9" w:rsidRPr="009C4D6A">
        <w:rPr>
          <w:rFonts w:ascii="Arial" w:hAnsi="Arial" w:cs="Arial"/>
          <w:sz w:val="20"/>
          <w:szCs w:val="20"/>
        </w:rPr>
        <w:t xml:space="preserve"> Szervezet a</w:t>
      </w:r>
      <w:r w:rsidRPr="009C4D6A">
        <w:rPr>
          <w:rFonts w:ascii="Arial" w:hAnsi="Arial" w:cs="Arial"/>
          <w:sz w:val="20"/>
          <w:szCs w:val="20"/>
        </w:rPr>
        <w:t xml:space="preserve">z </w:t>
      </w:r>
      <w:r w:rsidR="00FE0E6E" w:rsidRPr="009C4D6A">
        <w:rPr>
          <w:rFonts w:ascii="Arial" w:hAnsi="Arial" w:cs="Arial"/>
          <w:sz w:val="20"/>
          <w:szCs w:val="20"/>
        </w:rPr>
        <w:t>é</w:t>
      </w:r>
      <w:r w:rsidRPr="009C4D6A">
        <w:rPr>
          <w:rFonts w:ascii="Arial" w:hAnsi="Arial" w:cs="Arial"/>
          <w:sz w:val="20"/>
          <w:szCs w:val="20"/>
        </w:rPr>
        <w:t xml:space="preserve">rintettre nézve valószínűsíthető kockázat esetén </w:t>
      </w:r>
      <w:r w:rsidR="00D84642" w:rsidRPr="009C4D6A">
        <w:rPr>
          <w:rFonts w:ascii="Arial" w:hAnsi="Arial" w:cs="Arial"/>
          <w:sz w:val="20"/>
          <w:szCs w:val="20"/>
        </w:rPr>
        <w:t>bejel</w:t>
      </w:r>
      <w:r w:rsidR="00407BC3" w:rsidRPr="009C4D6A">
        <w:rPr>
          <w:rFonts w:ascii="Arial" w:hAnsi="Arial" w:cs="Arial"/>
          <w:sz w:val="20"/>
          <w:szCs w:val="20"/>
        </w:rPr>
        <w:t>e</w:t>
      </w:r>
      <w:r w:rsidR="00D84642" w:rsidRPr="009C4D6A">
        <w:rPr>
          <w:rFonts w:ascii="Arial" w:hAnsi="Arial" w:cs="Arial"/>
          <w:sz w:val="20"/>
          <w:szCs w:val="20"/>
        </w:rPr>
        <w:t>nti az incidenst a</w:t>
      </w:r>
      <w:r w:rsidR="007E4437" w:rsidRPr="009C4D6A">
        <w:rPr>
          <w:rFonts w:ascii="Arial" w:hAnsi="Arial" w:cs="Arial"/>
          <w:sz w:val="20"/>
          <w:szCs w:val="20"/>
        </w:rPr>
        <w:t xml:space="preserve"> </w:t>
      </w:r>
      <w:r w:rsidR="00D84642" w:rsidRPr="009C4D6A">
        <w:rPr>
          <w:rFonts w:ascii="Arial" w:hAnsi="Arial" w:cs="Arial"/>
          <w:sz w:val="20"/>
          <w:szCs w:val="20"/>
        </w:rPr>
        <w:t>N</w:t>
      </w:r>
      <w:r w:rsidR="007E4437" w:rsidRPr="009C4D6A">
        <w:rPr>
          <w:rFonts w:ascii="Arial" w:hAnsi="Arial" w:cs="Arial"/>
          <w:sz w:val="20"/>
          <w:szCs w:val="20"/>
        </w:rPr>
        <w:t>A</w:t>
      </w:r>
      <w:r w:rsidR="00D84642" w:rsidRPr="009C4D6A">
        <w:rPr>
          <w:rFonts w:ascii="Arial" w:hAnsi="Arial" w:cs="Arial"/>
          <w:sz w:val="20"/>
          <w:szCs w:val="20"/>
        </w:rPr>
        <w:t xml:space="preserve">IH </w:t>
      </w:r>
      <w:r w:rsidR="00FE0E6E" w:rsidRPr="009C4D6A">
        <w:rPr>
          <w:rFonts w:ascii="Arial" w:hAnsi="Arial" w:cs="Arial"/>
          <w:sz w:val="20"/>
          <w:szCs w:val="20"/>
        </w:rPr>
        <w:t xml:space="preserve">erre a célra szolgáló </w:t>
      </w:r>
      <w:r w:rsidR="00D84642" w:rsidRPr="009C4D6A">
        <w:rPr>
          <w:rFonts w:ascii="Arial" w:hAnsi="Arial" w:cs="Arial"/>
          <w:sz w:val="20"/>
          <w:szCs w:val="20"/>
        </w:rPr>
        <w:t xml:space="preserve">elektronikus </w:t>
      </w:r>
      <w:r w:rsidR="00FE0E6E" w:rsidRPr="009C4D6A">
        <w:rPr>
          <w:rFonts w:ascii="Arial" w:hAnsi="Arial" w:cs="Arial"/>
          <w:sz w:val="20"/>
          <w:szCs w:val="20"/>
        </w:rPr>
        <w:t xml:space="preserve">Adatvédelmi Incidensbejelentő Rendszer </w:t>
      </w:r>
      <w:r w:rsidR="00D84642" w:rsidRPr="009C4D6A">
        <w:rPr>
          <w:rFonts w:ascii="Arial" w:hAnsi="Arial" w:cs="Arial"/>
          <w:sz w:val="20"/>
          <w:szCs w:val="20"/>
        </w:rPr>
        <w:t>felületén, vagy ennek hiányában</w:t>
      </w:r>
      <w:r w:rsidR="006A0211" w:rsidRPr="009C4D6A">
        <w:rPr>
          <w:rFonts w:ascii="Arial" w:hAnsi="Arial" w:cs="Arial"/>
          <w:sz w:val="20"/>
          <w:szCs w:val="20"/>
        </w:rPr>
        <w:t xml:space="preserve"> postai úton</w:t>
      </w:r>
      <w:r w:rsidR="00DD2F4D" w:rsidRPr="009C4D6A">
        <w:rPr>
          <w:rFonts w:ascii="Arial" w:hAnsi="Arial" w:cs="Arial"/>
          <w:sz w:val="20"/>
          <w:szCs w:val="20"/>
        </w:rPr>
        <w:t>.</w:t>
      </w:r>
      <w:r w:rsidR="0022029B" w:rsidRPr="009C4D6A">
        <w:rPr>
          <w:rFonts w:ascii="Arial" w:hAnsi="Arial" w:cs="Arial"/>
          <w:sz w:val="20"/>
          <w:szCs w:val="20"/>
        </w:rPr>
        <w:t xml:space="preserve"> </w:t>
      </w:r>
      <w:r w:rsidR="00FE0E6E" w:rsidRPr="009C4D6A">
        <w:rPr>
          <w:rFonts w:ascii="Arial" w:hAnsi="Arial" w:cs="Arial"/>
          <w:sz w:val="20"/>
          <w:szCs w:val="20"/>
        </w:rPr>
        <w:br/>
      </w:r>
      <w:r w:rsidR="00E263FF" w:rsidRPr="009C4D6A">
        <w:rPr>
          <w:rFonts w:ascii="Arial" w:hAnsi="Arial" w:cs="Arial"/>
          <w:sz w:val="20"/>
          <w:szCs w:val="20"/>
        </w:rPr>
        <w:t>Ha nem lehetséges az információkat egyidejűleg közölni, akkor azok indokolatlan késedelem nélkül részletekben is közölhetők.</w:t>
      </w:r>
      <w:r w:rsidR="00FE0E6E" w:rsidRPr="009C4D6A">
        <w:rPr>
          <w:rFonts w:ascii="Arial" w:hAnsi="Arial" w:cs="Arial"/>
          <w:sz w:val="20"/>
          <w:szCs w:val="20"/>
        </w:rPr>
        <w:t xml:space="preserve"> </w:t>
      </w:r>
      <w:r w:rsidR="00D51E74" w:rsidRPr="009C4D6A">
        <w:rPr>
          <w:rFonts w:ascii="Arial" w:hAnsi="Arial" w:cs="Arial"/>
          <w:sz w:val="20"/>
          <w:szCs w:val="20"/>
        </w:rPr>
        <w:t>Ha a bejelentés 72 órán belül nem történt meg, akkor a bejelentésben meg kell jelölni a késedelem oká</w:t>
      </w:r>
      <w:r w:rsidR="002C66B0" w:rsidRPr="009C4D6A">
        <w:rPr>
          <w:rFonts w:ascii="Arial" w:hAnsi="Arial" w:cs="Arial"/>
          <w:sz w:val="20"/>
          <w:szCs w:val="20"/>
        </w:rPr>
        <w:t>t.</w:t>
      </w:r>
    </w:p>
    <w:p w14:paraId="649B29B8" w14:textId="579D988D" w:rsidR="0057444C" w:rsidRPr="009C4D6A" w:rsidRDefault="0057444C" w:rsidP="00DE36C4">
      <w:pPr>
        <w:spacing w:before="60" w:line="300" w:lineRule="exact"/>
        <w:jc w:val="both"/>
        <w:rPr>
          <w:rFonts w:ascii="Arial" w:hAnsi="Arial" w:cs="Arial"/>
          <w:sz w:val="20"/>
          <w:szCs w:val="20"/>
        </w:rPr>
      </w:pPr>
      <w:r w:rsidRPr="009C4D6A">
        <w:rPr>
          <w:rFonts w:ascii="Arial" w:hAnsi="Arial" w:cs="Arial"/>
          <w:sz w:val="20"/>
          <w:szCs w:val="20"/>
        </w:rPr>
        <w:t>A bejelentést a NAIH által elvárt adattartalommal kell teljesíteni</w:t>
      </w:r>
      <w:r w:rsidR="00A7530A" w:rsidRPr="009C4D6A">
        <w:rPr>
          <w:rFonts w:ascii="Arial" w:hAnsi="Arial" w:cs="Arial"/>
          <w:sz w:val="20"/>
          <w:szCs w:val="20"/>
        </w:rPr>
        <w:t>.</w:t>
      </w:r>
      <w:r w:rsidRPr="009C4D6A">
        <w:rPr>
          <w:rFonts w:ascii="Arial" w:hAnsi="Arial" w:cs="Arial"/>
          <w:sz w:val="20"/>
          <w:szCs w:val="20"/>
        </w:rPr>
        <w:t xml:space="preserve"> </w:t>
      </w:r>
      <w:r w:rsidR="00A7530A" w:rsidRPr="009C4D6A">
        <w:rPr>
          <w:rFonts w:ascii="Arial" w:hAnsi="Arial" w:cs="Arial"/>
          <w:sz w:val="20"/>
          <w:szCs w:val="20"/>
        </w:rPr>
        <w:t>A</w:t>
      </w:r>
      <w:r w:rsidRPr="009C4D6A">
        <w:rPr>
          <w:rFonts w:ascii="Arial" w:hAnsi="Arial" w:cs="Arial"/>
          <w:sz w:val="20"/>
          <w:szCs w:val="20"/>
        </w:rPr>
        <w:t xml:space="preserve"> </w:t>
      </w:r>
      <w:r w:rsidR="001B3DD9" w:rsidRPr="009C4D6A">
        <w:rPr>
          <w:rFonts w:ascii="Arial" w:hAnsi="Arial" w:cs="Arial"/>
          <w:sz w:val="20"/>
          <w:szCs w:val="20"/>
        </w:rPr>
        <w:t xml:space="preserve">bejelentésnek a </w:t>
      </w:r>
      <w:r w:rsidRPr="009C4D6A">
        <w:rPr>
          <w:rFonts w:ascii="Arial" w:hAnsi="Arial" w:cs="Arial"/>
          <w:sz w:val="20"/>
          <w:szCs w:val="20"/>
        </w:rPr>
        <w:t>szervezeti adatokon</w:t>
      </w:r>
      <w:r w:rsidR="009C5C2E" w:rsidRPr="009C4D6A">
        <w:rPr>
          <w:rFonts w:ascii="Arial" w:hAnsi="Arial" w:cs="Arial"/>
          <w:sz w:val="20"/>
          <w:szCs w:val="20"/>
        </w:rPr>
        <w:t xml:space="preserve">, az </w:t>
      </w:r>
      <w:r w:rsidR="00967B52" w:rsidRPr="009C4D6A">
        <w:rPr>
          <w:rFonts w:ascii="Arial" w:hAnsi="Arial" w:cs="Arial"/>
          <w:sz w:val="20"/>
          <w:szCs w:val="20"/>
        </w:rPr>
        <w:t>A</w:t>
      </w:r>
      <w:r w:rsidR="009C5C2E" w:rsidRPr="009C4D6A">
        <w:rPr>
          <w:rFonts w:ascii="Arial" w:hAnsi="Arial" w:cs="Arial"/>
          <w:sz w:val="20"/>
          <w:szCs w:val="20"/>
        </w:rPr>
        <w:t xml:space="preserve">datvédelmi tisztviselő vagy a további tájékoztatást nyújtó kapcsolattartó nevén és elérhetőségén </w:t>
      </w:r>
      <w:r w:rsidRPr="009C4D6A">
        <w:rPr>
          <w:rFonts w:ascii="Arial" w:hAnsi="Arial" w:cs="Arial"/>
          <w:sz w:val="20"/>
          <w:szCs w:val="20"/>
        </w:rPr>
        <w:t>kívül tartalmaznia kell:</w:t>
      </w:r>
    </w:p>
    <w:tbl>
      <w:tblPr>
        <w:tblW w:w="5000" w:type="pct"/>
        <w:tblCellSpacing w:w="0" w:type="dxa"/>
        <w:tblCellMar>
          <w:left w:w="0" w:type="dxa"/>
          <w:right w:w="0" w:type="dxa"/>
        </w:tblCellMar>
        <w:tblLook w:val="04A0" w:firstRow="1" w:lastRow="0" w:firstColumn="1" w:lastColumn="0" w:noHBand="0" w:noVBand="1"/>
      </w:tblPr>
      <w:tblGrid>
        <w:gridCol w:w="9775"/>
        <w:gridCol w:w="6"/>
      </w:tblGrid>
      <w:tr w:rsidR="0057444C" w:rsidRPr="009C4D6A" w14:paraId="11AC612E" w14:textId="77777777" w:rsidTr="0057444C">
        <w:trPr>
          <w:tblCellSpacing w:w="0" w:type="dxa"/>
        </w:trPr>
        <w:tc>
          <w:tcPr>
            <w:tcW w:w="0" w:type="auto"/>
            <w:gridSpan w:val="2"/>
            <w:hideMark/>
          </w:tcPr>
          <w:p w14:paraId="3E92B269" w14:textId="17F4AE67" w:rsidR="0057444C" w:rsidRPr="009C4D6A" w:rsidRDefault="0057444C"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adatvédelmi incidens jellegét, beleértve – ha lehetséges – az érintettek kategóriáit és hozzávetőleges számát, valamint az incidenssel érintett adatok kategóriáit és hozzávetőleges számát</w:t>
            </w:r>
            <w:r w:rsidR="00937C32" w:rsidRPr="009C4D6A">
              <w:rPr>
                <w:rFonts w:ascii="Arial" w:eastAsiaTheme="minorEastAsia" w:hAnsi="Arial" w:cs="Arial"/>
                <w:sz w:val="20"/>
                <w:szCs w:val="20"/>
              </w:rPr>
              <w:t>,</w:t>
            </w:r>
          </w:p>
          <w:p w14:paraId="0A985974" w14:textId="3045730E" w:rsidR="0057444C" w:rsidRPr="009C4D6A" w:rsidRDefault="0057444C"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adatvédelmi incidensből eredő, valószínűsíthető következményeket</w:t>
            </w:r>
            <w:r w:rsidR="00937C32" w:rsidRPr="009C4D6A">
              <w:rPr>
                <w:rFonts w:ascii="Arial" w:eastAsiaTheme="minorEastAsia" w:hAnsi="Arial" w:cs="Arial"/>
                <w:sz w:val="20"/>
                <w:szCs w:val="20"/>
              </w:rPr>
              <w:t>,</w:t>
            </w:r>
          </w:p>
        </w:tc>
      </w:tr>
      <w:tr w:rsidR="0057444C" w:rsidRPr="009C4D6A" w14:paraId="1C92EB33" w14:textId="77777777" w:rsidTr="0057444C">
        <w:trPr>
          <w:tblCellSpacing w:w="0" w:type="dxa"/>
        </w:trPr>
        <w:tc>
          <w:tcPr>
            <w:tcW w:w="0" w:type="auto"/>
            <w:hideMark/>
          </w:tcPr>
          <w:p w14:paraId="5C24CAB4" w14:textId="3E83F5E5" w:rsidR="0057444C" w:rsidRPr="009C4D6A" w:rsidRDefault="0057444C"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adatvédelmi incidens orvoslására tett vagy tervezett intézkedéseket, beleértve adott esetben az adatvédelmi incidensből eredő esetleges hátrányos következmények enyhítését célzó intézkedéseket.</w:t>
            </w:r>
          </w:p>
        </w:tc>
        <w:tc>
          <w:tcPr>
            <w:tcW w:w="0" w:type="auto"/>
            <w:hideMark/>
          </w:tcPr>
          <w:p w14:paraId="0A814724" w14:textId="389E3AFF" w:rsidR="0057444C" w:rsidRPr="009C4D6A" w:rsidRDefault="0057444C" w:rsidP="00DE36C4">
            <w:pPr>
              <w:spacing w:before="20" w:line="300" w:lineRule="exact"/>
              <w:jc w:val="both"/>
              <w:rPr>
                <w:rFonts w:ascii="Arial" w:eastAsiaTheme="minorEastAsia" w:hAnsi="Arial" w:cs="Arial"/>
                <w:sz w:val="20"/>
                <w:szCs w:val="20"/>
              </w:rPr>
            </w:pPr>
          </w:p>
        </w:tc>
      </w:tr>
    </w:tbl>
    <w:p w14:paraId="140CCEDB" w14:textId="2DB9B88B" w:rsidR="006820E2" w:rsidRPr="009C4D6A" w:rsidRDefault="006820E2" w:rsidP="00DE36C4">
      <w:pPr>
        <w:pStyle w:val="Cmsor1"/>
        <w:numPr>
          <w:ilvl w:val="2"/>
          <w:numId w:val="19"/>
        </w:numPr>
        <w:suppressAutoHyphens w:val="0"/>
        <w:spacing w:before="240" w:line="300" w:lineRule="exact"/>
        <w:rPr>
          <w:rFonts w:ascii="Arial" w:hAnsi="Arial" w:cs="Arial"/>
          <w:sz w:val="22"/>
          <w:szCs w:val="22"/>
        </w:rPr>
      </w:pPr>
      <w:bookmarkStart w:id="61" w:name="_Toc191569109"/>
      <w:r w:rsidRPr="009C4D6A">
        <w:rPr>
          <w:rFonts w:ascii="Arial" w:hAnsi="Arial" w:cs="Arial"/>
          <w:sz w:val="22"/>
          <w:szCs w:val="22"/>
        </w:rPr>
        <w:t>Érintettek tájékozta</w:t>
      </w:r>
      <w:r w:rsidR="00623219" w:rsidRPr="009C4D6A">
        <w:rPr>
          <w:rFonts w:ascii="Arial" w:hAnsi="Arial" w:cs="Arial"/>
          <w:sz w:val="22"/>
          <w:szCs w:val="22"/>
        </w:rPr>
        <w:t>tá</w:t>
      </w:r>
      <w:r w:rsidRPr="009C4D6A">
        <w:rPr>
          <w:rFonts w:ascii="Arial" w:hAnsi="Arial" w:cs="Arial"/>
          <w:sz w:val="22"/>
          <w:szCs w:val="22"/>
        </w:rPr>
        <w:t>sa az</w:t>
      </w:r>
      <w:r w:rsidR="00D51E74" w:rsidRPr="009C4D6A">
        <w:rPr>
          <w:rFonts w:ascii="Arial" w:hAnsi="Arial" w:cs="Arial"/>
          <w:sz w:val="22"/>
          <w:szCs w:val="22"/>
        </w:rPr>
        <w:t xml:space="preserve"> </w:t>
      </w:r>
      <w:r w:rsidR="0006630C" w:rsidRPr="009C4D6A">
        <w:rPr>
          <w:rFonts w:ascii="Arial" w:hAnsi="Arial" w:cs="Arial"/>
          <w:sz w:val="22"/>
          <w:szCs w:val="22"/>
        </w:rPr>
        <w:t>i</w:t>
      </w:r>
      <w:r w:rsidRPr="009C4D6A">
        <w:rPr>
          <w:rFonts w:ascii="Arial" w:hAnsi="Arial" w:cs="Arial"/>
          <w:sz w:val="22"/>
          <w:szCs w:val="22"/>
        </w:rPr>
        <w:t>ncidensről</w:t>
      </w:r>
      <w:bookmarkEnd w:id="61"/>
    </w:p>
    <w:p w14:paraId="40D95506" w14:textId="55CED609" w:rsidR="00D51E74" w:rsidRPr="009C4D6A" w:rsidRDefault="00D51E74" w:rsidP="00DE36C4">
      <w:pPr>
        <w:spacing w:before="60" w:line="300" w:lineRule="exact"/>
        <w:jc w:val="both"/>
        <w:rPr>
          <w:rFonts w:ascii="Arial" w:hAnsi="Arial" w:cs="Arial"/>
          <w:sz w:val="20"/>
          <w:szCs w:val="20"/>
        </w:rPr>
      </w:pPr>
      <w:r w:rsidRPr="009C4D6A">
        <w:rPr>
          <w:rFonts w:ascii="Arial" w:hAnsi="Arial" w:cs="Arial"/>
          <w:sz w:val="20"/>
          <w:szCs w:val="20"/>
        </w:rPr>
        <w:t>Adatkezelő feladata</w:t>
      </w:r>
      <w:r w:rsidR="00967B52" w:rsidRPr="009C4D6A">
        <w:rPr>
          <w:rFonts w:ascii="Arial" w:hAnsi="Arial" w:cs="Arial"/>
          <w:sz w:val="20"/>
          <w:szCs w:val="20"/>
        </w:rPr>
        <w:t>, hogy</w:t>
      </w:r>
      <w:r w:rsidRPr="009C4D6A">
        <w:rPr>
          <w:rFonts w:ascii="Arial" w:hAnsi="Arial" w:cs="Arial"/>
          <w:sz w:val="20"/>
          <w:szCs w:val="20"/>
        </w:rPr>
        <w:t xml:space="preserve"> az érintettet indokolatlan késedelem nélkül tájékozt</w:t>
      </w:r>
      <w:r w:rsidR="00624D8B" w:rsidRPr="009C4D6A">
        <w:rPr>
          <w:rFonts w:ascii="Arial" w:hAnsi="Arial" w:cs="Arial"/>
          <w:sz w:val="20"/>
          <w:szCs w:val="20"/>
        </w:rPr>
        <w:t>a</w:t>
      </w:r>
      <w:r w:rsidR="00623219" w:rsidRPr="009C4D6A">
        <w:rPr>
          <w:rFonts w:ascii="Arial" w:hAnsi="Arial" w:cs="Arial"/>
          <w:sz w:val="20"/>
          <w:szCs w:val="20"/>
        </w:rPr>
        <w:t xml:space="preserve">ssa </w:t>
      </w:r>
      <w:r w:rsidRPr="009C4D6A">
        <w:rPr>
          <w:rFonts w:ascii="Arial" w:hAnsi="Arial" w:cs="Arial"/>
          <w:sz w:val="20"/>
          <w:szCs w:val="20"/>
        </w:rPr>
        <w:t>abban az esetben, ha az adatvédelmi incidens valószínűsíthetően magas kockázattal jár jogai</w:t>
      </w:r>
      <w:r w:rsidR="00624D8B" w:rsidRPr="009C4D6A">
        <w:rPr>
          <w:rFonts w:ascii="Arial" w:hAnsi="Arial" w:cs="Arial"/>
          <w:sz w:val="20"/>
          <w:szCs w:val="20"/>
        </w:rPr>
        <w:t>k</w:t>
      </w:r>
      <w:r w:rsidRPr="009C4D6A">
        <w:rPr>
          <w:rFonts w:ascii="Arial" w:hAnsi="Arial" w:cs="Arial"/>
          <w:sz w:val="20"/>
          <w:szCs w:val="20"/>
        </w:rPr>
        <w:t>ra és szabadságai</w:t>
      </w:r>
      <w:r w:rsidR="00624D8B" w:rsidRPr="009C4D6A">
        <w:rPr>
          <w:rFonts w:ascii="Arial" w:hAnsi="Arial" w:cs="Arial"/>
          <w:sz w:val="20"/>
          <w:szCs w:val="20"/>
        </w:rPr>
        <w:t>k</w:t>
      </w:r>
      <w:r w:rsidRPr="009C4D6A">
        <w:rPr>
          <w:rFonts w:ascii="Arial" w:hAnsi="Arial" w:cs="Arial"/>
          <w:sz w:val="20"/>
          <w:szCs w:val="20"/>
        </w:rPr>
        <w:t>ra nézve, annak érdekében, hogy megtehess</w:t>
      </w:r>
      <w:r w:rsidR="00624D8B" w:rsidRPr="009C4D6A">
        <w:rPr>
          <w:rFonts w:ascii="Arial" w:hAnsi="Arial" w:cs="Arial"/>
          <w:sz w:val="20"/>
          <w:szCs w:val="20"/>
        </w:rPr>
        <w:t>ék</w:t>
      </w:r>
      <w:r w:rsidRPr="009C4D6A">
        <w:rPr>
          <w:rFonts w:ascii="Arial" w:hAnsi="Arial" w:cs="Arial"/>
          <w:sz w:val="20"/>
          <w:szCs w:val="20"/>
        </w:rPr>
        <w:t xml:space="preserve"> a szükséges óvintézkedéseket. Az érintett részére adott tájékoztatásban </w:t>
      </w:r>
      <w:r w:rsidR="00967B52" w:rsidRPr="009C4D6A">
        <w:rPr>
          <w:rFonts w:ascii="Arial" w:hAnsi="Arial" w:cs="Arial"/>
          <w:sz w:val="20"/>
          <w:szCs w:val="20"/>
        </w:rPr>
        <w:t xml:space="preserve">a szervezeti adatokon, az Adatvédelmi tisztviselő vagy a további tájékoztatást nyújtó kapcsolattartó nevén és elérhetőségén kívül </w:t>
      </w:r>
      <w:r w:rsidRPr="009C4D6A">
        <w:rPr>
          <w:rFonts w:ascii="Arial" w:hAnsi="Arial" w:cs="Arial"/>
          <w:sz w:val="20"/>
          <w:szCs w:val="20"/>
        </w:rPr>
        <w:t>világosan és közérthetően ismertetni kell az adatvédelmi incidens jellegét</w:t>
      </w:r>
      <w:r w:rsidR="00967B52" w:rsidRPr="009C4D6A">
        <w:rPr>
          <w:rFonts w:ascii="Arial" w:hAnsi="Arial" w:cs="Arial"/>
          <w:sz w:val="20"/>
          <w:szCs w:val="20"/>
        </w:rPr>
        <w:t>, az</w:t>
      </w:r>
      <w:r w:rsidRPr="009C4D6A">
        <w:rPr>
          <w:rFonts w:ascii="Arial" w:hAnsi="Arial" w:cs="Arial"/>
          <w:sz w:val="20"/>
          <w:szCs w:val="20"/>
        </w:rPr>
        <w:t xml:space="preserve"> incidensből eredő, valószínűsíthető következményeket, az incidens orvoslására tett vagy tervezett intézkedéseket, adott esetben az adatvédelmi incidensből eredő esetleges hátrányos következmények enyhítését célzó intézkedéseket.</w:t>
      </w:r>
    </w:p>
    <w:p w14:paraId="6C9FAC68" w14:textId="050B21D6" w:rsidR="00D51E74" w:rsidRPr="009C4D6A" w:rsidRDefault="00D51E74" w:rsidP="00DE36C4">
      <w:pPr>
        <w:spacing w:before="120" w:line="300" w:lineRule="exact"/>
        <w:jc w:val="both"/>
        <w:rPr>
          <w:rFonts w:ascii="Arial" w:hAnsi="Arial" w:cs="Arial"/>
          <w:sz w:val="20"/>
          <w:szCs w:val="20"/>
        </w:rPr>
      </w:pPr>
      <w:r w:rsidRPr="009C4D6A">
        <w:rPr>
          <w:rFonts w:ascii="Arial" w:hAnsi="Arial" w:cs="Arial"/>
          <w:sz w:val="20"/>
          <w:szCs w:val="20"/>
        </w:rPr>
        <w:t>Az érintettek tájékoztatá</w:t>
      </w:r>
      <w:r w:rsidR="00812F58" w:rsidRPr="009C4D6A">
        <w:rPr>
          <w:rFonts w:ascii="Arial" w:hAnsi="Arial" w:cs="Arial"/>
          <w:sz w:val="20"/>
          <w:szCs w:val="20"/>
        </w:rPr>
        <w:t>sa</w:t>
      </w:r>
      <w:r w:rsidRPr="009C4D6A">
        <w:rPr>
          <w:rFonts w:ascii="Arial" w:hAnsi="Arial" w:cs="Arial"/>
          <w:sz w:val="20"/>
          <w:szCs w:val="20"/>
        </w:rPr>
        <w:t xml:space="preserve"> mellőzhető ha:</w:t>
      </w:r>
    </w:p>
    <w:p w14:paraId="44A5FAD5" w14:textId="704DB0C6" w:rsidR="00D51E74" w:rsidRPr="009C4D6A" w:rsidRDefault="00D51E74"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adatkezelő megfelelő technikai és szervezési védelmi intézkedéseket hajtott végre, melyeket az incidens által érintett adatok tekintetében alkalmaztak (pl. a titkosítás, amely a személyes adatokhoz való hozzáférésre fel nem jogosított személyek számára értelmezhetetlenné teszik az adatokat)</w:t>
      </w:r>
      <w:r w:rsidR="00204372" w:rsidRPr="009C4D6A">
        <w:rPr>
          <w:rFonts w:ascii="Arial" w:eastAsiaTheme="minorEastAsia" w:hAnsi="Arial" w:cs="Arial"/>
          <w:sz w:val="20"/>
          <w:szCs w:val="20"/>
        </w:rPr>
        <w:t>,</w:t>
      </w:r>
    </w:p>
    <w:p w14:paraId="2E948A55" w14:textId="42E13244" w:rsidR="00D51E74" w:rsidRPr="009C4D6A" w:rsidRDefault="00D51E74"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adatkezelő az adatvédelmi incidenst követően olyan további intézkedéseket tett, amelyek biztosítják, hogy az érintett jogaira és szabadságaira jelentett magas kockázat a továbbiakban valószínűsíthetően nem valósul meg</w:t>
      </w:r>
      <w:r w:rsidR="00204372" w:rsidRPr="009C4D6A">
        <w:rPr>
          <w:rFonts w:ascii="Arial" w:eastAsiaTheme="minorEastAsia" w:hAnsi="Arial" w:cs="Arial"/>
          <w:sz w:val="20"/>
          <w:szCs w:val="20"/>
        </w:rPr>
        <w:t>,</w:t>
      </w:r>
    </w:p>
    <w:p w14:paraId="138BA743" w14:textId="77777777" w:rsidR="00D51E74" w:rsidRPr="009C4D6A" w:rsidRDefault="00D51E74"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tájékoztatás aránytalan erőfeszítést tenne szükségessé - ilyen esetekben az érintetteket nyilvánosan közzétett információk útján kell tájékoztatni, vagy olyan hasonló intézkedést kell hozni, amely biztosítja az érintettek hasonlóan hatékony tájékoztatását.</w:t>
      </w:r>
    </w:p>
    <w:p w14:paraId="715A3225" w14:textId="77777777" w:rsidR="00D51E74" w:rsidRPr="009C4D6A" w:rsidRDefault="00D51E74"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62" w:name="_Toc191569110"/>
      <w:r w:rsidRPr="009C4D6A">
        <w:rPr>
          <w:rFonts w:ascii="Arial" w:eastAsiaTheme="minorEastAsia" w:hAnsi="Arial" w:cs="Arial"/>
          <w:kern w:val="0"/>
          <w:sz w:val="22"/>
          <w:szCs w:val="22"/>
        </w:rPr>
        <w:t>Adatvédelmi incidensek kezelése</w:t>
      </w:r>
      <w:bookmarkEnd w:id="62"/>
    </w:p>
    <w:p w14:paraId="391DC28C" w14:textId="6005431C" w:rsidR="00027B36" w:rsidRPr="009C4D6A" w:rsidRDefault="00D51E74" w:rsidP="00DE36C4">
      <w:pPr>
        <w:spacing w:before="60" w:line="300" w:lineRule="exact"/>
        <w:jc w:val="both"/>
        <w:rPr>
          <w:rFonts w:ascii="Arial" w:hAnsi="Arial" w:cs="Arial"/>
          <w:sz w:val="20"/>
          <w:szCs w:val="20"/>
        </w:rPr>
      </w:pPr>
      <w:r w:rsidRPr="009C4D6A">
        <w:rPr>
          <w:rFonts w:ascii="Arial" w:hAnsi="Arial" w:cs="Arial"/>
          <w:sz w:val="20"/>
          <w:szCs w:val="20"/>
        </w:rPr>
        <w:t xml:space="preserve">Minden vélt vagy valós adatvédelmi incidensről </w:t>
      </w:r>
      <w:r w:rsidR="00BB2307" w:rsidRPr="009C4D6A">
        <w:rPr>
          <w:rFonts w:ascii="Arial" w:hAnsi="Arial" w:cs="Arial"/>
          <w:sz w:val="20"/>
          <w:szCs w:val="20"/>
        </w:rPr>
        <w:t xml:space="preserve">az észlelő személy </w:t>
      </w:r>
      <w:r w:rsidRPr="009C4D6A">
        <w:rPr>
          <w:rFonts w:ascii="Arial" w:hAnsi="Arial" w:cs="Arial"/>
          <w:sz w:val="20"/>
          <w:szCs w:val="20"/>
        </w:rPr>
        <w:t xml:space="preserve">késedelem nélkül, </w:t>
      </w:r>
      <w:r w:rsidR="00B71841" w:rsidRPr="009C4D6A">
        <w:rPr>
          <w:rFonts w:ascii="Arial" w:hAnsi="Arial" w:cs="Arial"/>
          <w:sz w:val="20"/>
          <w:szCs w:val="20"/>
        </w:rPr>
        <w:t>a megadott kapcsolattartási csatornák</w:t>
      </w:r>
      <w:r w:rsidR="00027B36" w:rsidRPr="009C4D6A">
        <w:rPr>
          <w:rFonts w:ascii="Arial" w:hAnsi="Arial" w:cs="Arial"/>
          <w:sz w:val="20"/>
          <w:szCs w:val="20"/>
        </w:rPr>
        <w:t xml:space="preserve"> valamelyikén</w:t>
      </w:r>
      <w:r w:rsidRPr="009C4D6A">
        <w:rPr>
          <w:rFonts w:ascii="Arial" w:hAnsi="Arial" w:cs="Arial"/>
          <w:sz w:val="20"/>
          <w:szCs w:val="20"/>
        </w:rPr>
        <w:t xml:space="preserve"> </w:t>
      </w:r>
      <w:r w:rsidR="00BB2307" w:rsidRPr="009C4D6A">
        <w:rPr>
          <w:rFonts w:ascii="Arial" w:hAnsi="Arial" w:cs="Arial"/>
          <w:sz w:val="20"/>
          <w:szCs w:val="20"/>
        </w:rPr>
        <w:t xml:space="preserve">értesíti </w:t>
      </w:r>
      <w:r w:rsidR="00577B36" w:rsidRPr="009C4D6A">
        <w:rPr>
          <w:rFonts w:ascii="Arial" w:hAnsi="Arial" w:cs="Arial"/>
          <w:sz w:val="20"/>
          <w:szCs w:val="20"/>
        </w:rPr>
        <w:t xml:space="preserve">a szervezeti egysége vezetőjét és </w:t>
      </w:r>
      <w:r w:rsidR="000A232F" w:rsidRPr="009C4D6A">
        <w:rPr>
          <w:rFonts w:ascii="Arial" w:hAnsi="Arial" w:cs="Arial"/>
          <w:sz w:val="20"/>
          <w:szCs w:val="20"/>
        </w:rPr>
        <w:t xml:space="preserve">a Szervezet vezetője általa kijelölt felelőst </w:t>
      </w:r>
      <w:r w:rsidR="00502AFE" w:rsidRPr="009C4D6A">
        <w:rPr>
          <w:rFonts w:ascii="Arial" w:hAnsi="Arial" w:cs="Arial"/>
          <w:sz w:val="20"/>
          <w:szCs w:val="20"/>
        </w:rPr>
        <w:t>vagy</w:t>
      </w:r>
      <w:r w:rsidR="000A232F" w:rsidRPr="009C4D6A">
        <w:rPr>
          <w:rFonts w:ascii="Arial" w:hAnsi="Arial" w:cs="Arial"/>
          <w:sz w:val="20"/>
          <w:szCs w:val="20"/>
        </w:rPr>
        <w:t xml:space="preserve"> </w:t>
      </w:r>
      <w:r w:rsidRPr="009C4D6A">
        <w:rPr>
          <w:rFonts w:ascii="Arial" w:hAnsi="Arial" w:cs="Arial"/>
          <w:sz w:val="20"/>
          <w:szCs w:val="20"/>
        </w:rPr>
        <w:t>az</w:t>
      </w:r>
      <w:r w:rsidR="000A232F" w:rsidRPr="009C4D6A">
        <w:rPr>
          <w:rFonts w:ascii="Arial" w:hAnsi="Arial" w:cs="Arial"/>
          <w:sz w:val="20"/>
          <w:szCs w:val="20"/>
        </w:rPr>
        <w:t xml:space="preserve"> </w:t>
      </w:r>
      <w:r w:rsidRPr="009C4D6A">
        <w:rPr>
          <w:rFonts w:ascii="Arial" w:hAnsi="Arial" w:cs="Arial"/>
          <w:sz w:val="20"/>
          <w:szCs w:val="20"/>
        </w:rPr>
        <w:t>Adatvédelmi tisztviselőt vagy hiányában a kapcsolattartásra kijelölt felelőst</w:t>
      </w:r>
      <w:r w:rsidR="000A232F" w:rsidRPr="009C4D6A">
        <w:rPr>
          <w:rFonts w:ascii="Arial" w:hAnsi="Arial" w:cs="Arial"/>
          <w:sz w:val="20"/>
          <w:szCs w:val="20"/>
        </w:rPr>
        <w:t>.</w:t>
      </w:r>
      <w:r w:rsidRPr="009C4D6A">
        <w:rPr>
          <w:rFonts w:ascii="Arial" w:hAnsi="Arial" w:cs="Arial"/>
          <w:sz w:val="20"/>
          <w:szCs w:val="20"/>
        </w:rPr>
        <w:t xml:space="preserve"> </w:t>
      </w:r>
    </w:p>
    <w:p w14:paraId="2C42AE4D" w14:textId="27CC5949" w:rsidR="00D51E74" w:rsidRPr="009C4D6A" w:rsidRDefault="00D51E74" w:rsidP="00DE36C4">
      <w:pPr>
        <w:spacing w:before="60" w:line="300" w:lineRule="exact"/>
        <w:jc w:val="both"/>
        <w:rPr>
          <w:rFonts w:ascii="Arial" w:hAnsi="Arial" w:cs="Arial"/>
          <w:sz w:val="20"/>
          <w:szCs w:val="20"/>
        </w:rPr>
      </w:pPr>
      <w:r w:rsidRPr="009C4D6A">
        <w:rPr>
          <w:rFonts w:ascii="Arial" w:hAnsi="Arial" w:cs="Arial"/>
          <w:sz w:val="20"/>
          <w:szCs w:val="20"/>
        </w:rPr>
        <w:t>Az adatvédelmi incidenst észlelő személy köteles a tapasztalt jelenséget minden rendelkezésére álló eszközzel dokumentálni, azokat haladéktalanul a</w:t>
      </w:r>
      <w:r w:rsidR="00BB2307" w:rsidRPr="009C4D6A">
        <w:rPr>
          <w:rFonts w:ascii="Arial" w:hAnsi="Arial" w:cs="Arial"/>
          <w:sz w:val="20"/>
          <w:szCs w:val="20"/>
        </w:rPr>
        <w:t xml:space="preserve"> Szervezet vezetője által kijelölt felelős vagy a</w:t>
      </w:r>
      <w:r w:rsidRPr="009C4D6A">
        <w:rPr>
          <w:rFonts w:ascii="Arial" w:hAnsi="Arial" w:cs="Arial"/>
          <w:sz w:val="20"/>
          <w:szCs w:val="20"/>
        </w:rPr>
        <w:t>z Adatvédelmi tisztviselő</w:t>
      </w:r>
      <w:r w:rsidR="00BB2307" w:rsidRPr="009C4D6A">
        <w:rPr>
          <w:rFonts w:ascii="Arial" w:hAnsi="Arial" w:cs="Arial"/>
          <w:sz w:val="20"/>
          <w:szCs w:val="20"/>
        </w:rPr>
        <w:t>, vagy ha ez nem lehetséges, a</w:t>
      </w:r>
      <w:r w:rsidR="00327EEA" w:rsidRPr="009C4D6A">
        <w:rPr>
          <w:rFonts w:ascii="Arial" w:hAnsi="Arial" w:cs="Arial"/>
          <w:sz w:val="20"/>
          <w:szCs w:val="20"/>
        </w:rPr>
        <w:t xml:space="preserve"> </w:t>
      </w:r>
      <w:r w:rsidR="00763D64" w:rsidRPr="009C4D6A">
        <w:rPr>
          <w:rFonts w:ascii="Arial" w:hAnsi="Arial" w:cs="Arial"/>
          <w:sz w:val="20"/>
          <w:szCs w:val="20"/>
        </w:rPr>
        <w:t xml:space="preserve">szervezeti egység </w:t>
      </w:r>
      <w:r w:rsidRPr="009C4D6A">
        <w:rPr>
          <w:rFonts w:ascii="Arial" w:hAnsi="Arial" w:cs="Arial"/>
          <w:sz w:val="20"/>
          <w:szCs w:val="20"/>
        </w:rPr>
        <w:t>vezető</w:t>
      </w:r>
      <w:r w:rsidR="00763D64" w:rsidRPr="009C4D6A">
        <w:rPr>
          <w:rFonts w:ascii="Arial" w:hAnsi="Arial" w:cs="Arial"/>
          <w:sz w:val="20"/>
          <w:szCs w:val="20"/>
        </w:rPr>
        <w:t>je</w:t>
      </w:r>
      <w:r w:rsidRPr="009C4D6A">
        <w:rPr>
          <w:rFonts w:ascii="Arial" w:hAnsi="Arial" w:cs="Arial"/>
          <w:sz w:val="20"/>
          <w:szCs w:val="20"/>
        </w:rPr>
        <w:t xml:space="preserve"> rendelkezésére bocsátani (pl. feljegyzés, képernyőkép, fotó, hibaüzenet, stb.). </w:t>
      </w:r>
    </w:p>
    <w:p w14:paraId="1525995D" w14:textId="77777777" w:rsidR="00D51E74" w:rsidRPr="009C4D6A" w:rsidRDefault="00D51E74" w:rsidP="00DE36C4">
      <w:pPr>
        <w:spacing w:before="120" w:line="300" w:lineRule="exact"/>
        <w:jc w:val="both"/>
        <w:rPr>
          <w:rFonts w:ascii="Arial" w:hAnsi="Arial" w:cs="Arial"/>
          <w:sz w:val="20"/>
          <w:szCs w:val="20"/>
        </w:rPr>
      </w:pPr>
      <w:r w:rsidRPr="009C4D6A">
        <w:rPr>
          <w:rFonts w:ascii="Arial" w:hAnsi="Arial" w:cs="Arial"/>
          <w:sz w:val="20"/>
          <w:szCs w:val="20"/>
        </w:rPr>
        <w:t xml:space="preserve">Az adatvédelmi incidens jelentésére vonatkozó kötelezettség valamennyi </w:t>
      </w:r>
      <w:r w:rsidR="005831E0" w:rsidRPr="009C4D6A">
        <w:rPr>
          <w:rFonts w:ascii="Arial" w:hAnsi="Arial" w:cs="Arial"/>
          <w:sz w:val="20"/>
          <w:szCs w:val="20"/>
        </w:rPr>
        <w:t xml:space="preserve">munkaviszony vagy foglalkoztatásra irányuló jogviszony alapján foglalkoztatottra, </w:t>
      </w:r>
      <w:r w:rsidRPr="009C4D6A">
        <w:rPr>
          <w:rFonts w:ascii="Arial" w:hAnsi="Arial" w:cs="Arial"/>
          <w:sz w:val="20"/>
          <w:szCs w:val="20"/>
        </w:rPr>
        <w:t xml:space="preserve">közreműködő munkatársra, valamint szerződéses, vagy más </w:t>
      </w:r>
      <w:r w:rsidRPr="009C4D6A">
        <w:rPr>
          <w:rFonts w:ascii="Arial" w:hAnsi="Arial" w:cs="Arial"/>
          <w:sz w:val="20"/>
          <w:szCs w:val="20"/>
        </w:rPr>
        <w:lastRenderedPageBreak/>
        <w:t xml:space="preserve">módon kapcsolatba kerülő természetes vagy jogi személyekre, gazdasági társaságokra, intézményekre </w:t>
      </w:r>
      <w:r w:rsidR="005831E0" w:rsidRPr="009C4D6A">
        <w:rPr>
          <w:rFonts w:ascii="Arial" w:hAnsi="Arial" w:cs="Arial"/>
          <w:sz w:val="20"/>
          <w:szCs w:val="20"/>
        </w:rPr>
        <w:t xml:space="preserve">vonatkozik, </w:t>
      </w:r>
      <w:r w:rsidRPr="009C4D6A">
        <w:rPr>
          <w:rFonts w:ascii="Arial" w:hAnsi="Arial" w:cs="Arial"/>
          <w:sz w:val="20"/>
          <w:szCs w:val="20"/>
        </w:rPr>
        <w:t>a velük kötött megállapodás, vagy titoktartási nyilatkozatok szerint.</w:t>
      </w:r>
    </w:p>
    <w:p w14:paraId="5E795302" w14:textId="77777777" w:rsidR="00D51E74" w:rsidRPr="009C4D6A" w:rsidRDefault="00D51E74" w:rsidP="00DE36C4">
      <w:pPr>
        <w:spacing w:before="120" w:line="300" w:lineRule="exact"/>
        <w:jc w:val="both"/>
        <w:rPr>
          <w:rFonts w:ascii="Arial" w:hAnsi="Arial" w:cs="Arial"/>
          <w:sz w:val="20"/>
          <w:szCs w:val="20"/>
        </w:rPr>
      </w:pPr>
      <w:r w:rsidRPr="009C4D6A">
        <w:rPr>
          <w:rFonts w:ascii="Arial" w:hAnsi="Arial" w:cs="Arial"/>
          <w:sz w:val="20"/>
          <w:szCs w:val="20"/>
        </w:rPr>
        <w:t>A Szervezet vezetője által kijelölt felelős teendői:</w:t>
      </w:r>
    </w:p>
    <w:p w14:paraId="6F7265D7" w14:textId="77777777" w:rsidR="00D51E74" w:rsidRPr="009C4D6A" w:rsidRDefault="00D51E74"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körülmények ismeretében felméri a kockázatokat és meghatározza a kategóriát (nincs/van/magas kockázat),</w:t>
      </w:r>
    </w:p>
    <w:p w14:paraId="12B9DB73" w14:textId="1A6C6836" w:rsidR="00D51E74" w:rsidRPr="009C4D6A" w:rsidRDefault="00D51E74" w:rsidP="00DE36C4">
      <w:pPr>
        <w:numPr>
          <w:ilvl w:val="0"/>
          <w:numId w:val="7"/>
        </w:numPr>
        <w:spacing w:line="300" w:lineRule="exact"/>
        <w:jc w:val="both"/>
        <w:rPr>
          <w:rFonts w:ascii="Arial" w:eastAsiaTheme="minorEastAsia" w:hAnsi="Arial" w:cs="Arial"/>
          <w:sz w:val="20"/>
          <w:szCs w:val="20"/>
        </w:rPr>
      </w:pPr>
      <w:r w:rsidRPr="009C4D6A">
        <w:rPr>
          <w:rFonts w:ascii="Arial" w:eastAsiaTheme="minorEastAsia" w:hAnsi="Arial" w:cs="Arial"/>
          <w:sz w:val="20"/>
          <w:szCs w:val="20"/>
        </w:rPr>
        <w:t>szükség esetén eseti szakértői csoportot hoz létre az incidens körülményeinek kivizsgálására, akik segítik a munkáját</w:t>
      </w:r>
      <w:r w:rsidR="00AF246F" w:rsidRPr="009C4D6A">
        <w:rPr>
          <w:rFonts w:ascii="Arial" w:eastAsiaTheme="minorEastAsia" w:hAnsi="Arial" w:cs="Arial"/>
          <w:sz w:val="20"/>
          <w:szCs w:val="20"/>
        </w:rPr>
        <w:t>; amennyiben az adatvédelmi incidens a Szervezet által igénybe vett adatfeldolgozó tevékenységével kapcsolatban következett be, az adatvédelmi incidens körülményeinek, és az azzal összefüggő lehetséges kockázatok és hatások kivizsgálásába az adatfeldolgozó képviselőjét is be kell vonni</w:t>
      </w:r>
      <w:r w:rsidR="00617BCD" w:rsidRPr="009C4D6A">
        <w:rPr>
          <w:rFonts w:ascii="Arial" w:eastAsiaTheme="minorEastAsia" w:hAnsi="Arial" w:cs="Arial"/>
          <w:sz w:val="20"/>
          <w:szCs w:val="20"/>
        </w:rPr>
        <w:t>,</w:t>
      </w:r>
    </w:p>
    <w:p w14:paraId="7F248571" w14:textId="203CC6F3"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értesíti a </w:t>
      </w:r>
      <w:r w:rsidR="000A232F" w:rsidRPr="009C4D6A">
        <w:rPr>
          <w:rFonts w:ascii="Arial" w:eastAsiaTheme="minorEastAsia" w:hAnsi="Arial" w:cs="Arial"/>
          <w:sz w:val="20"/>
          <w:szCs w:val="20"/>
        </w:rPr>
        <w:t>S</w:t>
      </w:r>
      <w:r w:rsidRPr="009C4D6A">
        <w:rPr>
          <w:rFonts w:ascii="Arial" w:eastAsiaTheme="minorEastAsia" w:hAnsi="Arial" w:cs="Arial"/>
          <w:sz w:val="20"/>
          <w:szCs w:val="20"/>
        </w:rPr>
        <w:t>zervezet vezetőjét</w:t>
      </w:r>
      <w:r w:rsidR="00BB2307" w:rsidRPr="009C4D6A">
        <w:rPr>
          <w:rFonts w:ascii="Arial" w:eastAsiaTheme="minorEastAsia" w:hAnsi="Arial" w:cs="Arial"/>
          <w:sz w:val="20"/>
          <w:szCs w:val="20"/>
        </w:rPr>
        <w:t xml:space="preserve"> és – ha korábban nem történt meg - az Adatvédelmi tisztviselőt</w:t>
      </w:r>
      <w:r w:rsidR="00617BCD" w:rsidRPr="009C4D6A">
        <w:rPr>
          <w:rFonts w:ascii="Arial" w:eastAsiaTheme="minorEastAsia" w:hAnsi="Arial" w:cs="Arial"/>
          <w:sz w:val="20"/>
          <w:szCs w:val="20"/>
        </w:rPr>
        <w:t>,</w:t>
      </w:r>
    </w:p>
    <w:p w14:paraId="372048DF" w14:textId="77777777"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meghatározza az értesítendők körét,</w:t>
      </w:r>
    </w:p>
    <w:p w14:paraId="6C98608F" w14:textId="03ABA1BF"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amennyiben az adatbiztonsági incidens IT biztonsági esemény is egyben, intézkedést tesz annak megszüntetésére, vagy az esemény jellegéből adódóan annak izolálására (az izolálást azonnal meg kell kezdeni, az érintett felek bevonásával</w:t>
      </w:r>
      <w:r w:rsidR="00954677" w:rsidRPr="009C4D6A">
        <w:rPr>
          <w:rFonts w:ascii="Arial" w:eastAsiaTheme="minorEastAsia" w:hAnsi="Arial" w:cs="Arial"/>
          <w:sz w:val="20"/>
          <w:szCs w:val="20"/>
        </w:rPr>
        <w:t>,</w:t>
      </w:r>
    </w:p>
    <w:p w14:paraId="2CBD4E14" w14:textId="77777777"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meghatározza az adatvédelmi incidens jellegét, beleértve – ha lehetséges – az érintettek kategóriáit és hozzávetőleges számát, valamint az incidenssel érintett adatok kategóriáit és hozzávetőleges számát,</w:t>
      </w:r>
    </w:p>
    <w:p w14:paraId="7569201E" w14:textId="77777777"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felméri az adatvédelmi incidensből eredő, valószínűsíthető következményeket,</w:t>
      </w:r>
    </w:p>
    <w:p w14:paraId="5D020A58" w14:textId="77777777"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meghatározza az adatvédelmi incidens orvoslására tett vagy tervezett intézkedéseket, beleértve adott esetben az adatvédelmi incidensből eredő esetleges hátrányos következmények enyhítését célzó intézkedéseket, </w:t>
      </w:r>
    </w:p>
    <w:p w14:paraId="3253BE17" w14:textId="36491766"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adatvédelmi incidensről, valamint annak életútjáról jegyzőkönyvet</w:t>
      </w:r>
      <w:r w:rsidR="00FE0E6E" w:rsidRPr="009C4D6A">
        <w:rPr>
          <w:rFonts w:ascii="Arial" w:eastAsiaTheme="minorEastAsia" w:hAnsi="Arial" w:cs="Arial"/>
          <w:sz w:val="20"/>
          <w:szCs w:val="20"/>
        </w:rPr>
        <w:t>/nyilvántartást</w:t>
      </w:r>
      <w:r w:rsidRPr="009C4D6A">
        <w:rPr>
          <w:rFonts w:ascii="Arial" w:eastAsiaTheme="minorEastAsia" w:hAnsi="Arial" w:cs="Arial"/>
          <w:sz w:val="20"/>
          <w:szCs w:val="20"/>
        </w:rPr>
        <w:t xml:space="preserve"> készít,</w:t>
      </w:r>
    </w:p>
    <w:p w14:paraId="51B05651" w14:textId="2AC0AC32"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indokolatlan késedelem nélkül bejelenti az </w:t>
      </w:r>
      <w:r w:rsidR="00990EFC" w:rsidRPr="009C4D6A">
        <w:rPr>
          <w:rFonts w:ascii="Arial" w:eastAsiaTheme="minorEastAsia" w:hAnsi="Arial" w:cs="Arial"/>
          <w:sz w:val="20"/>
          <w:szCs w:val="20"/>
        </w:rPr>
        <w:t xml:space="preserve">adatvédelmi incidenst a </w:t>
      </w:r>
      <w:r w:rsidRPr="009C4D6A">
        <w:rPr>
          <w:rFonts w:ascii="Arial" w:eastAsiaTheme="minorEastAsia" w:hAnsi="Arial" w:cs="Arial"/>
          <w:sz w:val="20"/>
          <w:szCs w:val="20"/>
        </w:rPr>
        <w:t>Nemzeti Adatvédelmi és Információszabadság Hatóságnak, kivéve, ha az valószínűsíthetően nem jár kockázattal a természetes személyek jogaira és szabadságaira nézve,</w:t>
      </w:r>
    </w:p>
    <w:p w14:paraId="74EC32B8" w14:textId="63821A29"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indokolatlan késedelem nélkül tájékoztatja az érintetteket az adatvédelmi incidensről, ha az valószínűsíthetően magas kockázattal jár a természetes személyek jogaira és szabadságaira nézve,</w:t>
      </w:r>
    </w:p>
    <w:p w14:paraId="2462C01F" w14:textId="3C9AC458"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amennyiben nem volt lehetséges az adatvédelmi incidenssel kapcsolatos információkat egyidejűleg közölni </w:t>
      </w:r>
      <w:r w:rsidR="00990EFC" w:rsidRPr="009C4D6A">
        <w:rPr>
          <w:rFonts w:ascii="Arial" w:eastAsiaTheme="minorEastAsia" w:hAnsi="Arial" w:cs="Arial"/>
          <w:sz w:val="20"/>
          <w:szCs w:val="20"/>
        </w:rPr>
        <w:t xml:space="preserve">az </w:t>
      </w:r>
      <w:r w:rsidRPr="009C4D6A">
        <w:rPr>
          <w:rFonts w:ascii="Arial" w:eastAsiaTheme="minorEastAsia" w:hAnsi="Arial" w:cs="Arial"/>
          <w:sz w:val="20"/>
          <w:szCs w:val="20"/>
        </w:rPr>
        <w:t>illetékes hatósággal, akkor azokat további indokolatlan késedelem nélkül később részletekben közli,</w:t>
      </w:r>
    </w:p>
    <w:p w14:paraId="7B7121BA" w14:textId="77777777"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irányítja a károk helyreállítását és a jogszerű működés visszaállítását,</w:t>
      </w:r>
    </w:p>
    <w:p w14:paraId="3E27CCD0" w14:textId="3A0A669D" w:rsidR="00D51E74" w:rsidRPr="009C4D6A" w:rsidRDefault="00D51E74"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lezárja az adatvédelmi incidens kezelésének folyamatát és a kapcsolódó dokumentumokat</w:t>
      </w:r>
      <w:r w:rsidR="00204372" w:rsidRPr="009C4D6A">
        <w:rPr>
          <w:rFonts w:ascii="Arial" w:eastAsiaTheme="minorEastAsia" w:hAnsi="Arial" w:cs="Arial"/>
          <w:sz w:val="20"/>
          <w:szCs w:val="20"/>
        </w:rPr>
        <w:t>,</w:t>
      </w:r>
    </w:p>
    <w:p w14:paraId="17E9254D" w14:textId="122FC5CF" w:rsidR="00D51E74" w:rsidRPr="009C4D6A" w:rsidRDefault="00D51E74" w:rsidP="00DE36C4">
      <w:pPr>
        <w:numPr>
          <w:ilvl w:val="0"/>
          <w:numId w:val="7"/>
        </w:numPr>
        <w:spacing w:after="24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ellenőrzi a Rendeletnek, valamint a Szervezet személyes adatok védelmével kapcsolatos belső szabályainak való megfelelést, valamint áttekinti az érintettek jogainak védelmét szolgáló korrekciós intézkedéseket biztosító mechanizmusokat, és az incidensek kezelésére vonatkozó intézkedéseket, és azok eredményességét. Az ellenőrzés tapasztalatai szükség szerint beépülhetnek az adatvédelmi szabályozásba, illetve részét képezhetik a</w:t>
      </w:r>
      <w:r w:rsidR="00E656B0" w:rsidRPr="009C4D6A">
        <w:rPr>
          <w:rFonts w:ascii="Arial" w:eastAsiaTheme="minorEastAsia" w:hAnsi="Arial" w:cs="Arial"/>
          <w:sz w:val="20"/>
          <w:szCs w:val="20"/>
        </w:rPr>
        <w:t xml:space="preserve"> munkatársak képzésének, tovább</w:t>
      </w:r>
      <w:r w:rsidRPr="009C4D6A">
        <w:rPr>
          <w:rFonts w:ascii="Arial" w:eastAsiaTheme="minorEastAsia" w:hAnsi="Arial" w:cs="Arial"/>
          <w:sz w:val="20"/>
          <w:szCs w:val="20"/>
        </w:rPr>
        <w:t>képzésének.</w:t>
      </w:r>
    </w:p>
    <w:p w14:paraId="41851A7C" w14:textId="63090F50" w:rsidR="00EB7BAF" w:rsidRPr="009C4D6A" w:rsidRDefault="007E648B"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A Csongrádi Óvodák Igazgatósága</w:t>
      </w:r>
      <w:r w:rsidR="00D51E74" w:rsidRPr="009C4D6A">
        <w:rPr>
          <w:rFonts w:ascii="Arial" w:hAnsi="Arial" w:cs="Arial"/>
          <w:sz w:val="20"/>
          <w:szCs w:val="20"/>
        </w:rPr>
        <w:t xml:space="preserve"> az adatvédelmi incidensek nyilvántartására</w:t>
      </w:r>
      <w:r w:rsidR="00ED6EC8" w:rsidRPr="009C4D6A">
        <w:rPr>
          <w:rFonts w:ascii="Arial" w:hAnsi="Arial" w:cs="Arial"/>
          <w:sz w:val="20"/>
          <w:szCs w:val="20"/>
        </w:rPr>
        <w:t xml:space="preserve"> és</w:t>
      </w:r>
      <w:r w:rsidR="00D51E74" w:rsidRPr="009C4D6A">
        <w:rPr>
          <w:rFonts w:ascii="Arial" w:hAnsi="Arial" w:cs="Arial"/>
          <w:sz w:val="20"/>
          <w:szCs w:val="20"/>
        </w:rPr>
        <w:t xml:space="preserve"> a hatósági adatszolgáltatásra a GDPReg Adatkezelési rendszert alkalmaz</w:t>
      </w:r>
      <w:r w:rsidR="00CB7D51" w:rsidRPr="009C4D6A">
        <w:rPr>
          <w:rFonts w:ascii="Arial" w:hAnsi="Arial" w:cs="Arial"/>
          <w:sz w:val="20"/>
          <w:szCs w:val="20"/>
        </w:rPr>
        <w:t>hatja</w:t>
      </w:r>
      <w:r w:rsidR="00D51E74" w:rsidRPr="009C4D6A">
        <w:rPr>
          <w:rFonts w:ascii="Arial" w:hAnsi="Arial" w:cs="Arial"/>
          <w:sz w:val="20"/>
          <w:szCs w:val="20"/>
        </w:rPr>
        <w:t>, melyben a NAIH által elvárt minimális adattartalommal rögzíthetők az incidensekkel kapcsolatos adatok, azokból a hatóság számára benyújtható dokumentum generálható.</w:t>
      </w:r>
    </w:p>
    <w:p w14:paraId="0EAF5410" w14:textId="23424CB2" w:rsidR="00884A80" w:rsidRPr="009C4D6A" w:rsidRDefault="00884A80"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63" w:name="_Toc191569111"/>
      <w:r w:rsidRPr="009C4D6A">
        <w:rPr>
          <w:rFonts w:ascii="Arial" w:eastAsiaTheme="minorEastAsia" w:hAnsi="Arial" w:cs="Arial"/>
          <w:kern w:val="0"/>
          <w:sz w:val="24"/>
          <w:szCs w:val="24"/>
        </w:rPr>
        <w:t>Érdekmérlegelés</w:t>
      </w:r>
      <w:bookmarkEnd w:id="63"/>
      <w:r w:rsidRPr="009C4D6A">
        <w:rPr>
          <w:rFonts w:ascii="Arial" w:eastAsiaTheme="minorEastAsia" w:hAnsi="Arial" w:cs="Arial"/>
          <w:kern w:val="0"/>
          <w:sz w:val="24"/>
          <w:szCs w:val="24"/>
        </w:rPr>
        <w:t xml:space="preserve"> </w:t>
      </w:r>
    </w:p>
    <w:p w14:paraId="212FD225" w14:textId="77777777" w:rsidR="00363973" w:rsidRPr="009C4D6A" w:rsidRDefault="00363973" w:rsidP="000F3C4F">
      <w:pPr>
        <w:spacing w:before="60" w:line="300" w:lineRule="exact"/>
        <w:jc w:val="both"/>
        <w:rPr>
          <w:rFonts w:ascii="Arial" w:hAnsi="Arial" w:cs="Arial"/>
          <w:sz w:val="20"/>
          <w:szCs w:val="20"/>
        </w:rPr>
      </w:pPr>
      <w:r w:rsidRPr="009C4D6A">
        <w:rPr>
          <w:rFonts w:ascii="Arial" w:hAnsi="Arial" w:cs="Arial"/>
          <w:sz w:val="20"/>
          <w:szCs w:val="20"/>
        </w:rPr>
        <w:t xml:space="preserve">Az adatkezelő vagy valamely harmadik fél jogos érdeke jogalapot teremthet az adatkezelésre, feltéve hogy az érintett érdekei, alapvető jogai és szabadságai nem élveznek elsőbbséget, figyelembe véve az adatkezelővel való kapcsolata alapján az érintett észszerű elvárásait. </w:t>
      </w:r>
    </w:p>
    <w:p w14:paraId="429DA4A4" w14:textId="77777777" w:rsidR="00363973" w:rsidRPr="009C4D6A" w:rsidRDefault="00363973" w:rsidP="00DE36C4">
      <w:pPr>
        <w:spacing w:before="120" w:line="300" w:lineRule="exact"/>
        <w:jc w:val="both"/>
        <w:rPr>
          <w:rFonts w:ascii="Arial" w:hAnsi="Arial" w:cs="Arial"/>
          <w:sz w:val="20"/>
          <w:szCs w:val="20"/>
        </w:rPr>
      </w:pPr>
      <w:r w:rsidRPr="009C4D6A">
        <w:rPr>
          <w:rFonts w:ascii="Arial" w:hAnsi="Arial" w:cs="Arial"/>
          <w:sz w:val="20"/>
          <w:szCs w:val="20"/>
        </w:rPr>
        <w:lastRenderedPageBreak/>
        <w:t>A jogos érdekre hivatkozást mint jogalapot nem lehet alkalmazni a közhatalmi szervek által feladataik ellátása során végzett adatkezelésre. Közhatalmi szervek esetén a jogalkotó feladata, hogy jogszabályban határozza meg a kötelező adatkezelések részleteit. Ebben az esetben a közhatalmi szerv adatkezelése a Rendelet 6. cikk (1) bekezdés c) pontja jogalapon történik, vagyis az adatkezelés az adatkezelőre vonatkozó jogi kötelezettség teljesítéséhez szükséges, vagy az e) pont szerinti jogalapon alapul, amikor az adatkezelés közérdekű vagy az adatkezelőre ruházott közhatalmi jogosítvány gyakorlásának keretében végzett feladat végrehajtásához szükséges. Ha az adatkezelés jogi kötelezettség teljesítéséhez szükséges, akkor nincs szükség arra, hogy az adatkezelő mérlegelje akár a saját, akár harmadik fél jogos érdekeit. Ha a közfeladatot előíró vagy a közhatalmi feladatot megállapító jogszabályok nem tartalmazzák az Infotv. 5. § (3) bekezdése szerinti adatkezelési körülményeket, az adatkezelő az általános adatvédelmi szabályok, különösen a személyes adatok kezelésére vonatkozó elvek szerint jogosult, meghatározott esetekben köteles adatkezelési tevékenységet végezni, és annak jogszerűségét az elszámoltathatóság elvének megfelelően igazolni.</w:t>
      </w:r>
    </w:p>
    <w:p w14:paraId="34C20132" w14:textId="77777777" w:rsidR="00363973" w:rsidRPr="009C4D6A" w:rsidRDefault="00363973" w:rsidP="00DE36C4">
      <w:pPr>
        <w:spacing w:before="120" w:line="300" w:lineRule="exact"/>
        <w:jc w:val="both"/>
        <w:rPr>
          <w:rFonts w:ascii="Arial" w:hAnsi="Arial" w:cs="Arial"/>
          <w:sz w:val="20"/>
          <w:szCs w:val="20"/>
        </w:rPr>
      </w:pPr>
      <w:r w:rsidRPr="009C4D6A">
        <w:rPr>
          <w:rFonts w:ascii="Arial" w:hAnsi="Arial" w:cs="Arial"/>
          <w:sz w:val="20"/>
          <w:szCs w:val="20"/>
        </w:rPr>
        <w:t>Az adatkezelés jogszerűségének vizsgálatához az Adatkezelő érdekmérlegelési tesztet készít, mely során az adatkezelés céljának szükségességét és az érintettek jogainak és szabadságainak arányos mértékű korlátozását vizsgálja és megfelelően alátámasztja.</w:t>
      </w:r>
    </w:p>
    <w:p w14:paraId="11B497EF" w14:textId="77777777" w:rsidR="00363973" w:rsidRPr="009C4D6A" w:rsidRDefault="00363973" w:rsidP="00DE36C4">
      <w:pPr>
        <w:spacing w:before="120" w:line="300" w:lineRule="exact"/>
        <w:jc w:val="both"/>
        <w:rPr>
          <w:rFonts w:ascii="Arial" w:hAnsi="Arial" w:cs="Arial"/>
          <w:sz w:val="20"/>
          <w:szCs w:val="20"/>
        </w:rPr>
      </w:pPr>
      <w:r w:rsidRPr="009C4D6A">
        <w:rPr>
          <w:rFonts w:ascii="Arial" w:hAnsi="Arial" w:cs="Arial"/>
          <w:sz w:val="20"/>
          <w:szCs w:val="20"/>
        </w:rPr>
        <w:t>Az érdekmérlegelési teszt annak bemutatására irányul, hogy az adatkezelő megfelelően azonosította a jogos érdekét, és erre alapozva olyan módon végzi az adatkezelést, amely nem jelent aránytalan korlátozást az érintett érdekeire, jogaira és szabadságaira nézve. Adatkezelő az érdekmérlegelési tesztet köteles írásban dokumentálni. Az érdekmérlegelési teszt során adatkezelő legalább az alábbi szempontokat veszi figyelembe:</w:t>
      </w:r>
    </w:p>
    <w:p w14:paraId="58356B36" w14:textId="32185E81" w:rsidR="00363973" w:rsidRPr="009C4D6A" w:rsidRDefault="00AC331E" w:rsidP="00DE36C4">
      <w:pPr>
        <w:pStyle w:val="Listaszerbekezds"/>
        <w:numPr>
          <w:ilvl w:val="0"/>
          <w:numId w:val="7"/>
        </w:numPr>
        <w:spacing w:before="120" w:line="300" w:lineRule="exact"/>
        <w:jc w:val="both"/>
        <w:rPr>
          <w:rFonts w:ascii="Arial" w:hAnsi="Arial" w:cs="Arial"/>
          <w:sz w:val="20"/>
          <w:szCs w:val="20"/>
        </w:rPr>
      </w:pPr>
      <w:r w:rsidRPr="009C4D6A">
        <w:rPr>
          <w:rFonts w:ascii="Arial" w:hAnsi="Arial" w:cs="Arial"/>
          <w:sz w:val="20"/>
          <w:szCs w:val="20"/>
        </w:rPr>
        <w:t>a</w:t>
      </w:r>
      <w:r w:rsidR="00363973" w:rsidRPr="009C4D6A">
        <w:rPr>
          <w:rFonts w:ascii="Arial" w:hAnsi="Arial" w:cs="Arial"/>
          <w:sz w:val="20"/>
          <w:szCs w:val="20"/>
        </w:rPr>
        <w:t>datkezelés célja, kezelendő személyes adatok, tervezett idő</w:t>
      </w:r>
    </w:p>
    <w:p w14:paraId="145EEA16" w14:textId="13AF7DC3" w:rsidR="00363973" w:rsidRPr="009C4D6A" w:rsidRDefault="00AC331E" w:rsidP="00DE36C4">
      <w:pPr>
        <w:pStyle w:val="Listaszerbekezds"/>
        <w:numPr>
          <w:ilvl w:val="0"/>
          <w:numId w:val="7"/>
        </w:numPr>
        <w:spacing w:before="120" w:line="300" w:lineRule="exact"/>
        <w:jc w:val="both"/>
        <w:rPr>
          <w:rFonts w:ascii="Arial" w:hAnsi="Arial" w:cs="Arial"/>
          <w:sz w:val="20"/>
          <w:szCs w:val="20"/>
        </w:rPr>
      </w:pPr>
      <w:r w:rsidRPr="009C4D6A">
        <w:rPr>
          <w:rFonts w:ascii="Arial" w:hAnsi="Arial" w:cs="Arial"/>
          <w:sz w:val="20"/>
          <w:szCs w:val="20"/>
        </w:rPr>
        <w:t>a</w:t>
      </w:r>
      <w:r w:rsidR="00363973" w:rsidRPr="009C4D6A">
        <w:rPr>
          <w:rFonts w:ascii="Arial" w:hAnsi="Arial" w:cs="Arial"/>
          <w:sz w:val="20"/>
          <w:szCs w:val="20"/>
        </w:rPr>
        <w:t>lternatív megoldások, módszerek</w:t>
      </w:r>
    </w:p>
    <w:p w14:paraId="1846FDF3" w14:textId="37D9D8F0" w:rsidR="00363973" w:rsidRPr="009C4D6A" w:rsidRDefault="00AC331E" w:rsidP="00DE36C4">
      <w:pPr>
        <w:pStyle w:val="Listaszerbekezds"/>
        <w:numPr>
          <w:ilvl w:val="0"/>
          <w:numId w:val="7"/>
        </w:numPr>
        <w:spacing w:before="120" w:line="300" w:lineRule="exact"/>
        <w:jc w:val="both"/>
        <w:rPr>
          <w:rFonts w:ascii="Arial" w:hAnsi="Arial" w:cs="Arial"/>
          <w:sz w:val="20"/>
          <w:szCs w:val="20"/>
        </w:rPr>
      </w:pPr>
      <w:r w:rsidRPr="009C4D6A">
        <w:rPr>
          <w:rFonts w:ascii="Arial" w:hAnsi="Arial" w:cs="Arial"/>
          <w:sz w:val="20"/>
          <w:szCs w:val="20"/>
        </w:rPr>
        <w:t>a</w:t>
      </w:r>
      <w:r w:rsidR="00363973" w:rsidRPr="009C4D6A">
        <w:rPr>
          <w:rFonts w:ascii="Arial" w:hAnsi="Arial" w:cs="Arial"/>
          <w:sz w:val="20"/>
          <w:szCs w:val="20"/>
        </w:rPr>
        <w:t>datkezelő érdekének azonosítása</w:t>
      </w:r>
    </w:p>
    <w:p w14:paraId="76891057" w14:textId="655C8B2C" w:rsidR="00363973" w:rsidRPr="009C4D6A" w:rsidRDefault="00AC331E" w:rsidP="00DE36C4">
      <w:pPr>
        <w:pStyle w:val="Listaszerbekezds"/>
        <w:numPr>
          <w:ilvl w:val="0"/>
          <w:numId w:val="7"/>
        </w:numPr>
        <w:spacing w:before="120" w:line="300" w:lineRule="exact"/>
        <w:jc w:val="both"/>
        <w:rPr>
          <w:rFonts w:ascii="Arial" w:hAnsi="Arial" w:cs="Arial"/>
          <w:sz w:val="20"/>
          <w:szCs w:val="20"/>
        </w:rPr>
      </w:pPr>
      <w:r w:rsidRPr="009C4D6A">
        <w:rPr>
          <w:rFonts w:ascii="Arial" w:hAnsi="Arial" w:cs="Arial"/>
          <w:sz w:val="20"/>
          <w:szCs w:val="20"/>
        </w:rPr>
        <w:t>é</w:t>
      </w:r>
      <w:r w:rsidR="00363973" w:rsidRPr="009C4D6A">
        <w:rPr>
          <w:rFonts w:ascii="Arial" w:hAnsi="Arial" w:cs="Arial"/>
          <w:sz w:val="20"/>
          <w:szCs w:val="20"/>
        </w:rPr>
        <w:t>rintett érdekeinek azonosítása, biztosítékok</w:t>
      </w:r>
    </w:p>
    <w:p w14:paraId="0344DB3C" w14:textId="28EA789B" w:rsidR="00363973" w:rsidRPr="009C4D6A" w:rsidRDefault="00AC331E" w:rsidP="00DE36C4">
      <w:pPr>
        <w:pStyle w:val="Listaszerbekezds"/>
        <w:numPr>
          <w:ilvl w:val="0"/>
          <w:numId w:val="7"/>
        </w:numPr>
        <w:spacing w:before="120" w:line="300" w:lineRule="exact"/>
        <w:jc w:val="both"/>
        <w:rPr>
          <w:rFonts w:ascii="Arial" w:hAnsi="Arial" w:cs="Arial"/>
          <w:sz w:val="20"/>
          <w:szCs w:val="20"/>
        </w:rPr>
      </w:pPr>
      <w:r w:rsidRPr="009C4D6A">
        <w:rPr>
          <w:rFonts w:ascii="Arial" w:hAnsi="Arial" w:cs="Arial"/>
          <w:sz w:val="20"/>
          <w:szCs w:val="20"/>
        </w:rPr>
        <w:t>s</w:t>
      </w:r>
      <w:r w:rsidR="00363973" w:rsidRPr="009C4D6A">
        <w:rPr>
          <w:rFonts w:ascii="Arial" w:hAnsi="Arial" w:cs="Arial"/>
          <w:sz w:val="20"/>
          <w:szCs w:val="20"/>
        </w:rPr>
        <w:t>zemben álló érdekek mérlegelése</w:t>
      </w:r>
    </w:p>
    <w:p w14:paraId="039B4991" w14:textId="1F4EFA08" w:rsidR="00363973" w:rsidRPr="009C4D6A" w:rsidRDefault="00AC331E" w:rsidP="00DE36C4">
      <w:pPr>
        <w:pStyle w:val="Listaszerbekezds"/>
        <w:numPr>
          <w:ilvl w:val="0"/>
          <w:numId w:val="7"/>
        </w:numPr>
        <w:spacing w:before="120" w:line="300" w:lineRule="exact"/>
        <w:jc w:val="both"/>
        <w:rPr>
          <w:rFonts w:ascii="Arial" w:hAnsi="Arial" w:cs="Arial"/>
          <w:sz w:val="20"/>
          <w:szCs w:val="20"/>
        </w:rPr>
      </w:pPr>
      <w:r w:rsidRPr="009C4D6A">
        <w:rPr>
          <w:rFonts w:ascii="Arial" w:hAnsi="Arial" w:cs="Arial"/>
          <w:sz w:val="20"/>
          <w:szCs w:val="20"/>
        </w:rPr>
        <w:t>e</w:t>
      </w:r>
      <w:r w:rsidR="00363973" w:rsidRPr="009C4D6A">
        <w:rPr>
          <w:rFonts w:ascii="Arial" w:hAnsi="Arial" w:cs="Arial"/>
          <w:sz w:val="20"/>
          <w:szCs w:val="20"/>
        </w:rPr>
        <w:t>redmény</w:t>
      </w:r>
    </w:p>
    <w:p w14:paraId="15416916" w14:textId="088B7570" w:rsidR="00851930" w:rsidRPr="009C4D6A" w:rsidRDefault="00363973" w:rsidP="00DE36C4">
      <w:pPr>
        <w:spacing w:before="120" w:line="300" w:lineRule="exact"/>
        <w:jc w:val="both"/>
        <w:rPr>
          <w:rFonts w:ascii="Arial" w:hAnsi="Arial" w:cs="Arial"/>
          <w:sz w:val="20"/>
          <w:szCs w:val="20"/>
        </w:rPr>
      </w:pPr>
      <w:r w:rsidRPr="009C4D6A">
        <w:rPr>
          <w:rFonts w:ascii="Arial" w:hAnsi="Arial" w:cs="Arial"/>
          <w:sz w:val="20"/>
          <w:szCs w:val="20"/>
        </w:rPr>
        <w:t>A természetes személyek jogaira és szabadságaira nézve magas kockázattal járó esetekben az adatkezelő – annak érdekében, hogy az adatkezelés jellegét, hatókörét, körülményeit és céljait, valamint a kockázat forrásait figyelembe véve felmérje a magas kockázat különös valószínűségét és súlyosságát – az adatkezelés előtt adatvédelmi hatásvizsgálatot végez arra vonatkozóan, hogy a tervezett adatkezelési műveletek a személyes adatok védelmét hogyan érintik. Ez magában foglalja különösen az említett kockázat mérséklését, a személyes adatok védelmét, a Rendeletnek való megfelelés bizonyítását célzó tervezett intézkedéseket, garanciákat és mechanizmusokat</w:t>
      </w:r>
      <w:r w:rsidR="00851930" w:rsidRPr="009C4D6A">
        <w:rPr>
          <w:rFonts w:ascii="Arial" w:hAnsi="Arial" w:cs="Arial"/>
          <w:sz w:val="20"/>
          <w:szCs w:val="20"/>
        </w:rPr>
        <w:t>.</w:t>
      </w:r>
    </w:p>
    <w:p w14:paraId="2AF31A4F" w14:textId="77777777" w:rsidR="00B24070" w:rsidRPr="009C4D6A" w:rsidRDefault="00F10A2D" w:rsidP="001F592D">
      <w:pPr>
        <w:pStyle w:val="Cmsor1"/>
        <w:numPr>
          <w:ilvl w:val="1"/>
          <w:numId w:val="19"/>
        </w:numPr>
        <w:suppressAutoHyphens w:val="0"/>
        <w:spacing w:before="300" w:line="300" w:lineRule="exact"/>
        <w:rPr>
          <w:rFonts w:ascii="Arial" w:eastAsiaTheme="minorEastAsia" w:hAnsi="Arial" w:cs="Arial"/>
          <w:kern w:val="0"/>
          <w:sz w:val="24"/>
          <w:szCs w:val="24"/>
        </w:rPr>
      </w:pPr>
      <w:bookmarkStart w:id="64" w:name="_Toc191569112"/>
      <w:bookmarkStart w:id="65" w:name="_Toc9429257"/>
      <w:bookmarkStart w:id="66" w:name="_Toc468618613"/>
      <w:r w:rsidRPr="009C4D6A">
        <w:rPr>
          <w:rFonts w:ascii="Arial" w:eastAsiaTheme="minorEastAsia" w:hAnsi="Arial" w:cs="Arial"/>
          <w:kern w:val="0"/>
          <w:sz w:val="24"/>
          <w:szCs w:val="24"/>
        </w:rPr>
        <w:t>Adatközlés, a</w:t>
      </w:r>
      <w:r w:rsidR="00B24070" w:rsidRPr="009C4D6A">
        <w:rPr>
          <w:rFonts w:ascii="Arial" w:eastAsiaTheme="minorEastAsia" w:hAnsi="Arial" w:cs="Arial"/>
          <w:kern w:val="0"/>
          <w:sz w:val="24"/>
          <w:szCs w:val="24"/>
        </w:rPr>
        <w:t>dattovábbítás</w:t>
      </w:r>
      <w:r w:rsidRPr="009C4D6A">
        <w:rPr>
          <w:rFonts w:ascii="Arial" w:eastAsiaTheme="minorEastAsia" w:hAnsi="Arial" w:cs="Arial"/>
          <w:kern w:val="0"/>
          <w:sz w:val="24"/>
          <w:szCs w:val="24"/>
        </w:rPr>
        <w:t>, nyilvánosságra hozatal</w:t>
      </w:r>
      <w:bookmarkEnd w:id="64"/>
      <w:r w:rsidR="00B24070" w:rsidRPr="009C4D6A">
        <w:rPr>
          <w:rFonts w:ascii="Arial" w:eastAsiaTheme="minorEastAsia" w:hAnsi="Arial" w:cs="Arial"/>
          <w:kern w:val="0"/>
          <w:sz w:val="24"/>
          <w:szCs w:val="24"/>
        </w:rPr>
        <w:t xml:space="preserve"> </w:t>
      </w:r>
      <w:bookmarkEnd w:id="65"/>
    </w:p>
    <w:p w14:paraId="4B4520E4" w14:textId="77777777" w:rsidR="002B5CD2" w:rsidRPr="009C4D6A" w:rsidRDefault="002B5CD2" w:rsidP="000F3C4F">
      <w:pPr>
        <w:spacing w:before="60" w:line="300" w:lineRule="exact"/>
        <w:jc w:val="both"/>
        <w:rPr>
          <w:rFonts w:ascii="Arial" w:hAnsi="Arial" w:cs="Arial"/>
          <w:sz w:val="20"/>
          <w:szCs w:val="20"/>
        </w:rPr>
      </w:pPr>
      <w:r w:rsidRPr="009C4D6A">
        <w:rPr>
          <w:rFonts w:ascii="Arial" w:hAnsi="Arial" w:cs="Arial"/>
          <w:sz w:val="20"/>
          <w:szCs w:val="20"/>
        </w:rPr>
        <w:t xml:space="preserve">Adattovábbítás az adat meghatározott harmadik személy számára történő hozzáférhetővé tétele. </w:t>
      </w:r>
    </w:p>
    <w:p w14:paraId="360BB3A7" w14:textId="0F4D2598" w:rsidR="00F10A2D" w:rsidRPr="009C4D6A" w:rsidRDefault="00300770" w:rsidP="00DE36C4">
      <w:pPr>
        <w:spacing w:before="60" w:line="300" w:lineRule="exact"/>
        <w:jc w:val="both"/>
        <w:rPr>
          <w:rFonts w:ascii="Arial" w:hAnsi="Arial" w:cs="Arial"/>
          <w:sz w:val="20"/>
          <w:szCs w:val="20"/>
        </w:rPr>
      </w:pPr>
      <w:r w:rsidRPr="009C4D6A">
        <w:rPr>
          <w:rFonts w:ascii="Arial" w:hAnsi="Arial" w:cs="Arial"/>
          <w:sz w:val="20"/>
          <w:szCs w:val="20"/>
        </w:rPr>
        <w:t xml:space="preserve">A </w:t>
      </w:r>
      <w:r w:rsidR="000926EC" w:rsidRPr="009C4D6A">
        <w:rPr>
          <w:rFonts w:ascii="Arial" w:hAnsi="Arial" w:cs="Arial"/>
          <w:sz w:val="20"/>
          <w:szCs w:val="20"/>
        </w:rPr>
        <w:t xml:space="preserve">Szervezet </w:t>
      </w:r>
      <w:r w:rsidR="00F10A2D" w:rsidRPr="009C4D6A">
        <w:rPr>
          <w:rFonts w:ascii="Arial" w:hAnsi="Arial" w:cs="Arial"/>
          <w:sz w:val="20"/>
          <w:szCs w:val="20"/>
        </w:rPr>
        <w:t>az érintettek személyes adatainak továbbításá</w:t>
      </w:r>
      <w:r w:rsidR="000926EC" w:rsidRPr="009C4D6A">
        <w:rPr>
          <w:rFonts w:ascii="Arial" w:hAnsi="Arial" w:cs="Arial"/>
          <w:sz w:val="20"/>
          <w:szCs w:val="20"/>
        </w:rPr>
        <w:t>t</w:t>
      </w:r>
      <w:r w:rsidR="00F10A2D" w:rsidRPr="009C4D6A">
        <w:rPr>
          <w:rFonts w:ascii="Arial" w:hAnsi="Arial" w:cs="Arial"/>
          <w:sz w:val="20"/>
          <w:szCs w:val="20"/>
        </w:rPr>
        <w:t xml:space="preserve"> az e</w:t>
      </w:r>
      <w:r w:rsidR="003B431A" w:rsidRPr="009C4D6A">
        <w:rPr>
          <w:rFonts w:ascii="Arial" w:hAnsi="Arial" w:cs="Arial"/>
          <w:sz w:val="20"/>
          <w:szCs w:val="20"/>
        </w:rPr>
        <w:t>gyes adatkezelések tekintetében</w:t>
      </w:r>
      <w:r w:rsidR="00F10A2D" w:rsidRPr="009C4D6A">
        <w:rPr>
          <w:rFonts w:ascii="Arial" w:hAnsi="Arial" w:cs="Arial"/>
          <w:sz w:val="20"/>
          <w:szCs w:val="20"/>
        </w:rPr>
        <w:t xml:space="preserve"> kizárólag jelen szabályzatban meghatározottak </w:t>
      </w:r>
      <w:r w:rsidR="00010955" w:rsidRPr="009C4D6A">
        <w:rPr>
          <w:rFonts w:ascii="Arial" w:hAnsi="Arial" w:cs="Arial"/>
          <w:sz w:val="20"/>
          <w:szCs w:val="20"/>
        </w:rPr>
        <w:t xml:space="preserve">alapján </w:t>
      </w:r>
      <w:r w:rsidR="00F10A2D" w:rsidRPr="009C4D6A">
        <w:rPr>
          <w:rFonts w:ascii="Arial" w:hAnsi="Arial" w:cs="Arial"/>
          <w:sz w:val="20"/>
          <w:szCs w:val="20"/>
        </w:rPr>
        <w:t xml:space="preserve">és feltételek </w:t>
      </w:r>
      <w:r w:rsidR="00010955" w:rsidRPr="009C4D6A">
        <w:rPr>
          <w:rFonts w:ascii="Arial" w:hAnsi="Arial" w:cs="Arial"/>
          <w:sz w:val="20"/>
          <w:szCs w:val="20"/>
        </w:rPr>
        <w:t xml:space="preserve">szerint </w:t>
      </w:r>
      <w:r w:rsidR="000926EC" w:rsidRPr="009C4D6A">
        <w:rPr>
          <w:rFonts w:ascii="Arial" w:hAnsi="Arial" w:cs="Arial"/>
          <w:sz w:val="20"/>
          <w:szCs w:val="20"/>
        </w:rPr>
        <w:t>valósítja meg.</w:t>
      </w:r>
      <w:r w:rsidR="00F10A2D" w:rsidRPr="009C4D6A">
        <w:rPr>
          <w:rFonts w:ascii="Arial" w:hAnsi="Arial" w:cs="Arial"/>
          <w:sz w:val="20"/>
          <w:szCs w:val="20"/>
        </w:rPr>
        <w:t xml:space="preserve"> </w:t>
      </w:r>
    </w:p>
    <w:p w14:paraId="79F7EBED" w14:textId="60873604" w:rsidR="00F10A2D" w:rsidRPr="009C4D6A" w:rsidRDefault="00E656B0" w:rsidP="00DE36C4">
      <w:pPr>
        <w:spacing w:before="120" w:line="300" w:lineRule="exact"/>
        <w:jc w:val="both"/>
        <w:rPr>
          <w:rFonts w:ascii="Arial" w:hAnsi="Arial" w:cs="Arial"/>
          <w:sz w:val="20"/>
          <w:szCs w:val="20"/>
        </w:rPr>
      </w:pPr>
      <w:r w:rsidRPr="009C4D6A">
        <w:rPr>
          <w:rFonts w:ascii="Arial" w:hAnsi="Arial" w:cs="Arial"/>
          <w:sz w:val="20"/>
          <w:szCs w:val="20"/>
        </w:rPr>
        <w:t>A Szervezet h</w:t>
      </w:r>
      <w:r w:rsidR="00F10A2D" w:rsidRPr="009C4D6A">
        <w:rPr>
          <w:rFonts w:ascii="Arial" w:hAnsi="Arial" w:cs="Arial"/>
          <w:sz w:val="20"/>
          <w:szCs w:val="20"/>
        </w:rPr>
        <w:t>armadik fél részére adatot csak akkor továbbíthat, ha</w:t>
      </w:r>
      <w:r w:rsidR="008E048D" w:rsidRPr="009C4D6A">
        <w:rPr>
          <w:rFonts w:ascii="Arial" w:hAnsi="Arial" w:cs="Arial"/>
          <w:sz w:val="20"/>
          <w:szCs w:val="20"/>
        </w:rPr>
        <w:t xml:space="preserve"> az alábbi feltételek közül legalább egy megvalósul</w:t>
      </w:r>
      <w:r w:rsidR="000D62AC" w:rsidRPr="009C4D6A">
        <w:rPr>
          <w:rFonts w:ascii="Arial" w:hAnsi="Arial" w:cs="Arial"/>
          <w:sz w:val="20"/>
          <w:szCs w:val="20"/>
        </w:rPr>
        <w:t>:</w:t>
      </w:r>
      <w:r w:rsidR="00F10A2D" w:rsidRPr="009C4D6A">
        <w:rPr>
          <w:rFonts w:ascii="Arial" w:hAnsi="Arial" w:cs="Arial"/>
          <w:sz w:val="20"/>
          <w:szCs w:val="20"/>
        </w:rPr>
        <w:t xml:space="preserve"> </w:t>
      </w:r>
    </w:p>
    <w:p w14:paraId="3722D045" w14:textId="674AA1F2" w:rsidR="00F10A2D" w:rsidRPr="009C4D6A" w:rsidRDefault="00F10A2D"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ehhez az adatkezelés során előzetesen hozzájárulását adta és ha az adatkezelés feltételei minden</w:t>
      </w:r>
      <w:r w:rsidR="00E656B0" w:rsidRPr="009C4D6A">
        <w:rPr>
          <w:rFonts w:ascii="Arial" w:eastAsiaTheme="minorEastAsia" w:hAnsi="Arial" w:cs="Arial"/>
          <w:sz w:val="20"/>
          <w:szCs w:val="20"/>
        </w:rPr>
        <w:t xml:space="preserve"> egyes adatra nézve teljesülnek,</w:t>
      </w:r>
    </w:p>
    <w:p w14:paraId="4D9CB391" w14:textId="33973CEF" w:rsidR="00F10A2D" w:rsidRPr="009C4D6A" w:rsidRDefault="00F10A2D"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törvény az adattovábbítást megengedi és az adatkezelés feltételei minden egyes sze</w:t>
      </w:r>
      <w:r w:rsidR="00E656B0" w:rsidRPr="009C4D6A">
        <w:rPr>
          <w:rFonts w:ascii="Arial" w:eastAsiaTheme="minorEastAsia" w:hAnsi="Arial" w:cs="Arial"/>
          <w:sz w:val="20"/>
          <w:szCs w:val="20"/>
        </w:rPr>
        <w:t>mélyes adatra nézve teljesülnek,</w:t>
      </w:r>
    </w:p>
    <w:p w14:paraId="0FA1ACFA" w14:textId="6E1AE116" w:rsidR="00F10A2D" w:rsidRPr="009C4D6A" w:rsidRDefault="00F10A2D"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re vonatkozó jogi kötelezettség</w:t>
      </w:r>
      <w:r w:rsidR="00E656B0" w:rsidRPr="009C4D6A">
        <w:rPr>
          <w:rFonts w:ascii="Arial" w:eastAsiaTheme="minorEastAsia" w:hAnsi="Arial" w:cs="Arial"/>
          <w:sz w:val="20"/>
          <w:szCs w:val="20"/>
        </w:rPr>
        <w:t xml:space="preserve"> teljesítése céljából szükséges,</w:t>
      </w:r>
    </w:p>
    <w:p w14:paraId="4875AA7E" w14:textId="35234D08" w:rsidR="00F10A2D" w:rsidRPr="009C4D6A" w:rsidRDefault="00F10A2D"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 xml:space="preserve">az </w:t>
      </w:r>
      <w:r w:rsidR="00ED26B6" w:rsidRPr="009C4D6A">
        <w:rPr>
          <w:rFonts w:ascii="Arial" w:eastAsiaTheme="minorEastAsia" w:hAnsi="Arial" w:cs="Arial"/>
          <w:sz w:val="20"/>
          <w:szCs w:val="20"/>
        </w:rPr>
        <w:t>adatkezelő</w:t>
      </w:r>
      <w:r w:rsidRPr="009C4D6A">
        <w:rPr>
          <w:rFonts w:ascii="Arial" w:eastAsiaTheme="minorEastAsia" w:hAnsi="Arial" w:cs="Arial"/>
          <w:sz w:val="20"/>
          <w:szCs w:val="20"/>
        </w:rPr>
        <w:t xml:space="preserve"> vagy harmadik személy jogos érdekének érvényesítése céljából szükséges, és ezen érdek érvényesítése a személyes adatok védelméhez fűződő </w:t>
      </w:r>
      <w:r w:rsidR="00E656B0" w:rsidRPr="009C4D6A">
        <w:rPr>
          <w:rFonts w:ascii="Arial" w:eastAsiaTheme="minorEastAsia" w:hAnsi="Arial" w:cs="Arial"/>
          <w:sz w:val="20"/>
          <w:szCs w:val="20"/>
        </w:rPr>
        <w:t>jog korlátozásával arányban áll,</w:t>
      </w:r>
    </w:p>
    <w:p w14:paraId="651A7C09" w14:textId="77777777" w:rsidR="00F10A2D" w:rsidRPr="009C4D6A" w:rsidRDefault="00F10A2D"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 nemzetbiztonság, a honvédelem és a közbiztonság védelme, a bűncselekmények üldözése céljából az arra hatáskörrel rendelkező nemzetbiztonsági szerveknek, nyomozó hatóságoknak, bíróságoknak, valamint egyéb bírósági és nyomozó szervek jogszerű megkeresése esetén átadhatók az adattovábbítási kérésben megjelölt adatok tekintetében.  </w:t>
      </w:r>
    </w:p>
    <w:p w14:paraId="4415646C" w14:textId="518F2D97" w:rsidR="000D62AC" w:rsidRPr="009C4D6A" w:rsidRDefault="00B17197" w:rsidP="00DE36C4">
      <w:pPr>
        <w:spacing w:before="240" w:line="300" w:lineRule="exact"/>
        <w:jc w:val="both"/>
        <w:rPr>
          <w:rFonts w:ascii="Arial" w:hAnsi="Arial" w:cs="Arial"/>
          <w:sz w:val="20"/>
          <w:szCs w:val="20"/>
        </w:rPr>
      </w:pPr>
      <w:r w:rsidRPr="009C4D6A">
        <w:rPr>
          <w:rFonts w:ascii="Arial" w:hAnsi="Arial" w:cs="Arial"/>
          <w:sz w:val="20"/>
          <w:szCs w:val="20"/>
        </w:rPr>
        <w:t>S</w:t>
      </w:r>
      <w:r w:rsidR="00E656B0" w:rsidRPr="009C4D6A">
        <w:rPr>
          <w:rFonts w:ascii="Arial" w:hAnsi="Arial" w:cs="Arial"/>
          <w:sz w:val="20"/>
          <w:szCs w:val="20"/>
        </w:rPr>
        <w:t>zemélyes adat</w:t>
      </w:r>
      <w:r w:rsidR="000D62AC" w:rsidRPr="009C4D6A">
        <w:rPr>
          <w:rFonts w:ascii="Arial" w:hAnsi="Arial" w:cs="Arial"/>
          <w:sz w:val="20"/>
          <w:szCs w:val="20"/>
        </w:rPr>
        <w:t xml:space="preserve"> csak akkor hozhat</w:t>
      </w:r>
      <w:r w:rsidR="00E656B0" w:rsidRPr="009C4D6A">
        <w:rPr>
          <w:rFonts w:ascii="Arial" w:hAnsi="Arial" w:cs="Arial"/>
          <w:sz w:val="20"/>
          <w:szCs w:val="20"/>
        </w:rPr>
        <w:t>ó</w:t>
      </w:r>
      <w:r w:rsidR="000D62AC" w:rsidRPr="009C4D6A">
        <w:rPr>
          <w:rFonts w:ascii="Arial" w:hAnsi="Arial" w:cs="Arial"/>
          <w:sz w:val="20"/>
          <w:szCs w:val="20"/>
        </w:rPr>
        <w:t xml:space="preserve"> nyilvánosságra, ha </w:t>
      </w:r>
      <w:r w:rsidR="00E656B0" w:rsidRPr="009C4D6A">
        <w:rPr>
          <w:rFonts w:ascii="Arial" w:hAnsi="Arial" w:cs="Arial"/>
          <w:sz w:val="20"/>
          <w:szCs w:val="20"/>
        </w:rPr>
        <w:t xml:space="preserve">a Szervezet </w:t>
      </w:r>
      <w:r w:rsidR="000D62AC" w:rsidRPr="009C4D6A">
        <w:rPr>
          <w:rFonts w:ascii="Arial" w:hAnsi="Arial" w:cs="Arial"/>
          <w:sz w:val="20"/>
          <w:szCs w:val="20"/>
        </w:rPr>
        <w:t xml:space="preserve">erre megfelelő jogalappal rendelkezik. </w:t>
      </w:r>
      <w:r w:rsidR="00346868" w:rsidRPr="009C4D6A">
        <w:rPr>
          <w:rFonts w:ascii="Arial" w:hAnsi="Arial" w:cs="Arial"/>
          <w:sz w:val="20"/>
          <w:szCs w:val="20"/>
        </w:rPr>
        <w:br/>
        <w:t>A</w:t>
      </w:r>
      <w:r w:rsidR="000D62AC" w:rsidRPr="009C4D6A">
        <w:rPr>
          <w:rFonts w:ascii="Arial" w:hAnsi="Arial" w:cs="Arial"/>
          <w:sz w:val="20"/>
          <w:szCs w:val="20"/>
        </w:rPr>
        <w:t xml:space="preserve"> személyes adatokon is alapuló, de anonimizált statisztikai adatok szabadon nyilvánosságra hozhatók.</w:t>
      </w:r>
    </w:p>
    <w:p w14:paraId="2E5499E6" w14:textId="27196A6E" w:rsidR="005F20EB" w:rsidRPr="009C4D6A" w:rsidRDefault="005F20EB" w:rsidP="00DE36C4">
      <w:pPr>
        <w:pStyle w:val="Cmsor1"/>
        <w:numPr>
          <w:ilvl w:val="2"/>
          <w:numId w:val="19"/>
        </w:numPr>
        <w:suppressAutoHyphens w:val="0"/>
        <w:spacing w:before="240" w:line="300" w:lineRule="exact"/>
        <w:rPr>
          <w:rFonts w:ascii="Arial" w:eastAsiaTheme="minorEastAsia" w:hAnsi="Arial" w:cs="Arial"/>
          <w:kern w:val="0"/>
          <w:sz w:val="22"/>
          <w:szCs w:val="22"/>
        </w:rPr>
      </w:pPr>
      <w:bookmarkStart w:id="67" w:name="_Toc191569113"/>
      <w:r w:rsidRPr="009C4D6A">
        <w:rPr>
          <w:rFonts w:ascii="Arial" w:eastAsiaTheme="minorEastAsia" w:hAnsi="Arial" w:cs="Arial"/>
          <w:kern w:val="0"/>
          <w:sz w:val="22"/>
          <w:szCs w:val="22"/>
        </w:rPr>
        <w:t>Adattovábbítás harmadik országokba</w:t>
      </w:r>
      <w:bookmarkEnd w:id="67"/>
    </w:p>
    <w:p w14:paraId="026D5C21" w14:textId="1EF814D8" w:rsidR="00E45C4E" w:rsidRPr="009C4D6A" w:rsidRDefault="00B24070" w:rsidP="000F3C4F">
      <w:pPr>
        <w:spacing w:before="60" w:line="300" w:lineRule="exact"/>
        <w:jc w:val="both"/>
        <w:rPr>
          <w:rFonts w:ascii="Arial" w:hAnsi="Arial" w:cs="Arial"/>
          <w:sz w:val="20"/>
          <w:szCs w:val="20"/>
        </w:rPr>
      </w:pPr>
      <w:r w:rsidRPr="009C4D6A">
        <w:rPr>
          <w:rFonts w:ascii="Arial" w:hAnsi="Arial" w:cs="Arial"/>
          <w:sz w:val="20"/>
          <w:szCs w:val="20"/>
        </w:rPr>
        <w:t xml:space="preserve">A </w:t>
      </w:r>
      <w:r w:rsidR="00366074" w:rsidRPr="009C4D6A">
        <w:rPr>
          <w:rFonts w:ascii="Arial" w:hAnsi="Arial" w:cs="Arial"/>
          <w:sz w:val="20"/>
          <w:szCs w:val="20"/>
        </w:rPr>
        <w:t>S</w:t>
      </w:r>
      <w:r w:rsidRPr="009C4D6A">
        <w:rPr>
          <w:rFonts w:ascii="Arial" w:hAnsi="Arial" w:cs="Arial"/>
          <w:sz w:val="20"/>
          <w:szCs w:val="20"/>
        </w:rPr>
        <w:t xml:space="preserve">zervezet jelenleg nem továbbít személyes adatokat harmadik országokba vagy nemzetközi szervezetek részére. </w:t>
      </w:r>
      <w:r w:rsidR="00F54BF8" w:rsidRPr="009C4D6A">
        <w:rPr>
          <w:rFonts w:ascii="Arial" w:hAnsi="Arial" w:cs="Arial"/>
          <w:sz w:val="20"/>
          <w:szCs w:val="20"/>
        </w:rPr>
        <w:t>A Vezető</w:t>
      </w:r>
      <w:bookmarkEnd w:id="66"/>
      <w:r w:rsidR="00F54BF8" w:rsidRPr="009C4D6A">
        <w:rPr>
          <w:rFonts w:ascii="Arial" w:hAnsi="Arial" w:cs="Arial"/>
          <w:sz w:val="20"/>
          <w:szCs w:val="20"/>
        </w:rPr>
        <w:t xml:space="preserve"> </w:t>
      </w:r>
      <w:r w:rsidRPr="009C4D6A">
        <w:rPr>
          <w:rFonts w:ascii="Arial" w:hAnsi="Arial" w:cs="Arial"/>
          <w:sz w:val="20"/>
          <w:szCs w:val="20"/>
        </w:rPr>
        <w:t>felelős azért, amennyiben személyes adatoknak harmadik országba vagy nemzetközi szervezet részére történő továbbítására kerülne sor, az érintett jogosult arra, hogy tájékoztatást kapjon a továbbításra vonatkozóan a megfelelő garanciákról.</w:t>
      </w:r>
      <w:r w:rsidR="005E072E" w:rsidRPr="009C4D6A">
        <w:rPr>
          <w:rFonts w:ascii="Arial" w:hAnsi="Arial" w:cs="Arial"/>
          <w:sz w:val="20"/>
          <w:szCs w:val="20"/>
        </w:rPr>
        <w:t xml:space="preserve"> A személyes adatoknak az Unióból harmadik országbeli adatkezelőknek, adatfeldolgozóknak, egyéb címzetteknek vagy nemzetközi szervezetek részére történő továbbítása esetén nem sérülhet a természetes személyeknek az Unióban a Rendelettel biztosított védelem szintje, és annak fenn kell maradnia az ilyen személyes adatoknak az adott harmadik országból vagy nemzetközi szervezettől ezt követően ugyanazon vagy másik harmadik országbeli adatkezelőnek, adatfeldolgozónak vagy nemzetközi szervezetnek történő újbóli továbbítása esetén is. </w:t>
      </w:r>
    </w:p>
    <w:p w14:paraId="13C1C587" w14:textId="559CD8F6" w:rsidR="00C84860" w:rsidRPr="009C4D6A" w:rsidRDefault="005E072E" w:rsidP="00DE36C4">
      <w:pPr>
        <w:spacing w:before="120" w:line="300" w:lineRule="exact"/>
        <w:jc w:val="both"/>
        <w:rPr>
          <w:rFonts w:ascii="Arial" w:hAnsi="Arial" w:cs="Arial"/>
          <w:sz w:val="20"/>
          <w:szCs w:val="20"/>
        </w:rPr>
      </w:pPr>
      <w:r w:rsidRPr="009C4D6A">
        <w:rPr>
          <w:rFonts w:ascii="Arial" w:hAnsi="Arial" w:cs="Arial"/>
          <w:sz w:val="20"/>
          <w:szCs w:val="20"/>
        </w:rPr>
        <w:t xml:space="preserve">A harmadik országokba és a nemzetközi szervezetekhez való továbbítás csak a Rendelet teljes betartása mellett hajtható végre. A továbbításra akkor kerülhet csak sor, ha az adatkezelő vagy az adatfeldolgozó </w:t>
      </w:r>
      <w:r w:rsidR="00466726" w:rsidRPr="009C4D6A">
        <w:rPr>
          <w:rFonts w:ascii="Arial" w:hAnsi="Arial" w:cs="Arial"/>
          <w:sz w:val="20"/>
          <w:szCs w:val="20"/>
        </w:rPr>
        <w:br/>
      </w:r>
      <w:r w:rsidRPr="009C4D6A">
        <w:rPr>
          <w:rFonts w:ascii="Arial" w:hAnsi="Arial" w:cs="Arial"/>
          <w:sz w:val="20"/>
          <w:szCs w:val="20"/>
        </w:rPr>
        <w:t xml:space="preserve">– </w:t>
      </w:r>
      <w:r w:rsidR="00D770CA" w:rsidRPr="009C4D6A">
        <w:rPr>
          <w:rFonts w:ascii="Arial" w:hAnsi="Arial" w:cs="Arial"/>
          <w:sz w:val="20"/>
          <w:szCs w:val="20"/>
        </w:rPr>
        <w:t>a R</w:t>
      </w:r>
      <w:r w:rsidR="004A38BA" w:rsidRPr="009C4D6A">
        <w:rPr>
          <w:rFonts w:ascii="Arial" w:hAnsi="Arial" w:cs="Arial"/>
          <w:sz w:val="20"/>
          <w:szCs w:val="20"/>
        </w:rPr>
        <w:t xml:space="preserve">endelet és jelen szabályzat </w:t>
      </w:r>
      <w:r w:rsidRPr="009C4D6A">
        <w:rPr>
          <w:rFonts w:ascii="Arial" w:hAnsi="Arial" w:cs="Arial"/>
          <w:sz w:val="20"/>
          <w:szCs w:val="20"/>
        </w:rPr>
        <w:t xml:space="preserve">rendelkezéseire is figyelemmel – teljesíti a harmadik országok vagy nemzetközi szervezeteknek történő adattovábbításra vonatkozó, </w:t>
      </w:r>
      <w:r w:rsidR="00D770CA" w:rsidRPr="009C4D6A">
        <w:rPr>
          <w:rFonts w:ascii="Arial" w:hAnsi="Arial" w:cs="Arial"/>
          <w:sz w:val="20"/>
          <w:szCs w:val="20"/>
        </w:rPr>
        <w:t>a R</w:t>
      </w:r>
      <w:r w:rsidRPr="009C4D6A">
        <w:rPr>
          <w:rFonts w:ascii="Arial" w:hAnsi="Arial" w:cs="Arial"/>
          <w:sz w:val="20"/>
          <w:szCs w:val="20"/>
        </w:rPr>
        <w:t>endeletben</w:t>
      </w:r>
      <w:r w:rsidR="004A38BA" w:rsidRPr="009C4D6A">
        <w:rPr>
          <w:rFonts w:ascii="Arial" w:hAnsi="Arial" w:cs="Arial"/>
          <w:sz w:val="20"/>
          <w:szCs w:val="20"/>
        </w:rPr>
        <w:t xml:space="preserve"> és jelen szabályzatban</w:t>
      </w:r>
      <w:r w:rsidRPr="009C4D6A">
        <w:rPr>
          <w:rFonts w:ascii="Arial" w:hAnsi="Arial" w:cs="Arial"/>
          <w:sz w:val="20"/>
          <w:szCs w:val="20"/>
        </w:rPr>
        <w:t xml:space="preserve"> meghatározott feltételeket.</w:t>
      </w:r>
    </w:p>
    <w:p w14:paraId="716289A7" w14:textId="5BA12898" w:rsidR="00B24070" w:rsidRPr="009C4D6A" w:rsidRDefault="005140E4" w:rsidP="00DE36C4">
      <w:pPr>
        <w:pStyle w:val="Cmsor1"/>
        <w:numPr>
          <w:ilvl w:val="1"/>
          <w:numId w:val="19"/>
        </w:numPr>
        <w:suppressAutoHyphens w:val="0"/>
        <w:spacing w:before="240" w:line="300" w:lineRule="exact"/>
        <w:rPr>
          <w:rFonts w:ascii="Arial" w:eastAsiaTheme="minorEastAsia" w:hAnsi="Arial" w:cs="Arial"/>
          <w:kern w:val="0"/>
          <w:sz w:val="24"/>
          <w:szCs w:val="24"/>
        </w:rPr>
      </w:pPr>
      <w:bookmarkStart w:id="68" w:name="_Toc9429277"/>
      <w:bookmarkStart w:id="69" w:name="_Toc191569114"/>
      <w:r w:rsidRPr="009C4D6A">
        <w:rPr>
          <w:rFonts w:ascii="Arial" w:eastAsiaTheme="minorEastAsia" w:hAnsi="Arial" w:cs="Arial"/>
          <w:kern w:val="0"/>
          <w:sz w:val="24"/>
          <w:szCs w:val="24"/>
        </w:rPr>
        <w:t>A</w:t>
      </w:r>
      <w:r w:rsidR="00B24070" w:rsidRPr="009C4D6A">
        <w:rPr>
          <w:rFonts w:ascii="Arial" w:eastAsiaTheme="minorEastAsia" w:hAnsi="Arial" w:cs="Arial"/>
          <w:kern w:val="0"/>
          <w:sz w:val="24"/>
          <w:szCs w:val="24"/>
        </w:rPr>
        <w:t>datfeldolgozás</w:t>
      </w:r>
      <w:bookmarkEnd w:id="68"/>
      <w:r w:rsidR="00B24070" w:rsidRPr="009C4D6A">
        <w:rPr>
          <w:rFonts w:ascii="Arial" w:eastAsiaTheme="minorEastAsia" w:hAnsi="Arial" w:cs="Arial"/>
          <w:kern w:val="0"/>
          <w:sz w:val="24"/>
          <w:szCs w:val="24"/>
        </w:rPr>
        <w:t>, adatfeldolgozói garancianyújtás</w:t>
      </w:r>
      <w:bookmarkEnd w:id="69"/>
    </w:p>
    <w:p w14:paraId="02CA8651" w14:textId="5ED71682" w:rsidR="00FB6A8C" w:rsidRPr="009C4D6A" w:rsidRDefault="00BD2B74" w:rsidP="000F3C4F">
      <w:pPr>
        <w:spacing w:before="60" w:line="300" w:lineRule="exact"/>
        <w:jc w:val="both"/>
        <w:rPr>
          <w:rFonts w:ascii="Arial" w:eastAsiaTheme="minorEastAsia" w:hAnsi="Arial" w:cs="Arial"/>
          <w:sz w:val="20"/>
          <w:szCs w:val="20"/>
        </w:rPr>
      </w:pPr>
      <w:r w:rsidRPr="009C4D6A">
        <w:rPr>
          <w:rFonts w:ascii="Arial" w:hAnsi="Arial" w:cs="Arial"/>
          <w:sz w:val="20"/>
          <w:szCs w:val="20"/>
        </w:rPr>
        <w:t>A Szervezet</w:t>
      </w:r>
      <w:r w:rsidR="009C589E" w:rsidRPr="009C4D6A">
        <w:rPr>
          <w:rFonts w:ascii="Arial" w:hAnsi="Arial" w:cs="Arial"/>
          <w:sz w:val="20"/>
          <w:szCs w:val="20"/>
        </w:rPr>
        <w:t xml:space="preserve"> </w:t>
      </w:r>
      <w:r w:rsidRPr="009C4D6A">
        <w:rPr>
          <w:rFonts w:ascii="Arial" w:eastAsiaTheme="minorEastAsia" w:hAnsi="Arial" w:cs="Arial"/>
          <w:sz w:val="20"/>
          <w:szCs w:val="20"/>
        </w:rPr>
        <w:t xml:space="preserve">a felelősségébe tartozóan végzett adatkezelési, adatfeldolgozási tevékenységekről nyilvántartást vezet a 2.2. fejezet szerint. </w:t>
      </w:r>
    </w:p>
    <w:p w14:paraId="24D78607" w14:textId="59C03E3D" w:rsidR="000C324B" w:rsidRPr="009C4D6A" w:rsidRDefault="000C324B" w:rsidP="001F592D">
      <w:pPr>
        <w:spacing w:before="180" w:line="300" w:lineRule="exact"/>
        <w:rPr>
          <w:rFonts w:ascii="Arial" w:hAnsi="Arial" w:cs="Arial"/>
          <w:b/>
          <w:bCs/>
          <w:sz w:val="20"/>
          <w:szCs w:val="20"/>
        </w:rPr>
      </w:pPr>
      <w:r w:rsidRPr="009C4D6A">
        <w:rPr>
          <w:rFonts w:ascii="Arial" w:hAnsi="Arial" w:cs="Arial"/>
          <w:b/>
          <w:bCs/>
          <w:sz w:val="20"/>
          <w:szCs w:val="20"/>
        </w:rPr>
        <w:t>A Szervezet mint adatkezelő:</w:t>
      </w:r>
    </w:p>
    <w:p w14:paraId="07A2076A" w14:textId="23AEE372" w:rsidR="000C324B" w:rsidRPr="009C4D6A" w:rsidRDefault="000C324B" w:rsidP="000F3C4F">
      <w:pPr>
        <w:spacing w:before="60" w:line="300" w:lineRule="exact"/>
        <w:jc w:val="both"/>
        <w:rPr>
          <w:rFonts w:ascii="Arial" w:hAnsi="Arial" w:cs="Arial"/>
          <w:sz w:val="20"/>
          <w:szCs w:val="20"/>
        </w:rPr>
      </w:pPr>
      <w:r w:rsidRPr="009C4D6A">
        <w:rPr>
          <w:rFonts w:ascii="Arial" w:hAnsi="Arial" w:cs="Arial"/>
          <w:sz w:val="20"/>
          <w:szCs w:val="20"/>
        </w:rPr>
        <w:t xml:space="preserve">Ha a Szervezet </w:t>
      </w:r>
      <w:r w:rsidR="009C589E" w:rsidRPr="009C4D6A">
        <w:rPr>
          <w:rFonts w:ascii="Arial" w:hAnsi="Arial" w:cs="Arial"/>
          <w:sz w:val="20"/>
          <w:szCs w:val="20"/>
        </w:rPr>
        <w:t>az adatkezelő (</w:t>
      </w:r>
      <w:r w:rsidR="009C589E" w:rsidRPr="009C4D6A">
        <w:rPr>
          <w:rFonts w:ascii="Arial" w:eastAsiaTheme="minorEastAsia" w:hAnsi="Arial" w:cs="Arial"/>
          <w:sz w:val="20"/>
          <w:szCs w:val="20"/>
        </w:rPr>
        <w:t xml:space="preserve">a személyes adatok kezelésének céljait és eszközeit önállóan </w:t>
      </w:r>
      <w:r w:rsidR="002F19D2" w:rsidRPr="009C4D6A">
        <w:rPr>
          <w:rFonts w:ascii="Arial" w:eastAsiaTheme="minorEastAsia" w:hAnsi="Arial" w:cs="Arial"/>
          <w:sz w:val="20"/>
          <w:szCs w:val="20"/>
        </w:rPr>
        <w:t xml:space="preserve">vagy másokkal együtt </w:t>
      </w:r>
      <w:r w:rsidR="009C589E" w:rsidRPr="009C4D6A">
        <w:rPr>
          <w:rFonts w:ascii="Arial" w:eastAsiaTheme="minorEastAsia" w:hAnsi="Arial" w:cs="Arial"/>
          <w:sz w:val="20"/>
          <w:szCs w:val="20"/>
        </w:rPr>
        <w:t xml:space="preserve">határozza meg), </w:t>
      </w:r>
      <w:r w:rsidR="009C589E" w:rsidRPr="009C4D6A">
        <w:rPr>
          <w:rFonts w:ascii="Arial" w:hAnsi="Arial" w:cs="Arial"/>
          <w:sz w:val="20"/>
          <w:szCs w:val="20"/>
        </w:rPr>
        <w:t>de bizonyos adatkezelési tevékenységekhez adatfeldolgozó szolgáltatásait is igénybe veszi,</w:t>
      </w:r>
      <w:r w:rsidRPr="009C4D6A">
        <w:rPr>
          <w:rFonts w:ascii="Arial" w:hAnsi="Arial" w:cs="Arial"/>
          <w:sz w:val="20"/>
          <w:szCs w:val="20"/>
        </w:rPr>
        <w:t xml:space="preserve"> kizárólag olyan közreműködőt (adatfeldolgozót) </w:t>
      </w:r>
      <w:r w:rsidR="009C589E" w:rsidRPr="009C4D6A">
        <w:rPr>
          <w:rFonts w:ascii="Arial" w:hAnsi="Arial" w:cs="Arial"/>
          <w:sz w:val="20"/>
          <w:szCs w:val="20"/>
        </w:rPr>
        <w:t>vehet i</w:t>
      </w:r>
      <w:r w:rsidRPr="009C4D6A">
        <w:rPr>
          <w:rFonts w:ascii="Arial" w:hAnsi="Arial" w:cs="Arial"/>
          <w:sz w:val="20"/>
          <w:szCs w:val="20"/>
        </w:rPr>
        <w:t>génybe</w:t>
      </w:r>
      <w:r w:rsidR="009C589E" w:rsidRPr="009C4D6A">
        <w:rPr>
          <w:rFonts w:ascii="Arial" w:hAnsi="Arial" w:cs="Arial"/>
          <w:sz w:val="20"/>
          <w:szCs w:val="20"/>
        </w:rPr>
        <w:t xml:space="preserve">, </w:t>
      </w:r>
      <w:r w:rsidRPr="009C4D6A">
        <w:rPr>
          <w:rFonts w:ascii="Arial" w:hAnsi="Arial" w:cs="Arial"/>
          <w:sz w:val="20"/>
          <w:szCs w:val="20"/>
        </w:rPr>
        <w:t>aki megfelelő garanciákat nyújt</w:t>
      </w:r>
      <w:r w:rsidR="009C589E" w:rsidRPr="009C4D6A">
        <w:rPr>
          <w:rFonts w:ascii="Arial" w:hAnsi="Arial" w:cs="Arial"/>
          <w:sz w:val="20"/>
          <w:szCs w:val="20"/>
        </w:rPr>
        <w:t xml:space="preserve"> </w:t>
      </w:r>
      <w:r w:rsidRPr="009C4D6A">
        <w:rPr>
          <w:rFonts w:ascii="Arial" w:hAnsi="Arial" w:cs="Arial"/>
          <w:sz w:val="20"/>
          <w:szCs w:val="20"/>
        </w:rPr>
        <w:t>az adatkezelés Rendelet követelményeinek való megfelelését és az érintettek jogainak védelmét biztosító, megfelelő technikai és szervezési intézkedések végrehajtására vonatkozóan.</w:t>
      </w:r>
    </w:p>
    <w:p w14:paraId="6E030F99" w14:textId="77777777" w:rsidR="000C324B" w:rsidRPr="009C4D6A" w:rsidRDefault="000C324B" w:rsidP="00DE36C4">
      <w:pPr>
        <w:spacing w:before="60" w:line="300" w:lineRule="exact"/>
        <w:jc w:val="both"/>
        <w:rPr>
          <w:rFonts w:ascii="Arial" w:hAnsi="Arial" w:cs="Arial"/>
          <w:sz w:val="20"/>
          <w:szCs w:val="20"/>
        </w:rPr>
      </w:pPr>
      <w:r w:rsidRPr="009C4D6A">
        <w:rPr>
          <w:rFonts w:ascii="Arial" w:hAnsi="Arial" w:cs="Arial"/>
          <w:sz w:val="20"/>
          <w:szCs w:val="20"/>
        </w:rPr>
        <w:t xml:space="preserve">Az adatfeldolgozói tevékenységet végző közreműködőket az Adatkezelési nyilvántartásban kell nyilvántartani. </w:t>
      </w:r>
    </w:p>
    <w:p w14:paraId="067A533A" w14:textId="77777777" w:rsidR="000C324B" w:rsidRPr="009C4D6A" w:rsidRDefault="000C324B" w:rsidP="00DE36C4">
      <w:pPr>
        <w:spacing w:before="120" w:line="300" w:lineRule="exact"/>
        <w:jc w:val="both"/>
        <w:rPr>
          <w:rFonts w:ascii="Arial" w:hAnsi="Arial" w:cs="Arial"/>
          <w:sz w:val="20"/>
          <w:szCs w:val="20"/>
        </w:rPr>
      </w:pPr>
      <w:r w:rsidRPr="009C4D6A">
        <w:rPr>
          <w:rFonts w:ascii="Arial" w:hAnsi="Arial" w:cs="Arial"/>
          <w:sz w:val="20"/>
          <w:szCs w:val="20"/>
        </w:rPr>
        <w:t>Az adatfeldolgozói szerződéseknek célszerűen az alábbiakat kell tartalmaznia:</w:t>
      </w:r>
    </w:p>
    <w:p w14:paraId="1DD78840" w14:textId="4119F63D" w:rsidR="000C324B" w:rsidRPr="009C4D6A" w:rsidRDefault="000C324B"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hAnsi="Arial" w:cs="Arial"/>
          <w:sz w:val="20"/>
          <w:szCs w:val="20"/>
        </w:rPr>
        <w:t xml:space="preserve">az </w:t>
      </w:r>
      <w:r w:rsidRPr="009C4D6A">
        <w:rPr>
          <w:rFonts w:ascii="Arial" w:eastAsiaTheme="minorEastAsia" w:hAnsi="Arial" w:cs="Arial"/>
          <w:sz w:val="20"/>
          <w:szCs w:val="20"/>
        </w:rPr>
        <w:t xml:space="preserve">adatkezelő és az adatfeldolgozó személyét, elérhetőségét, ha az adatfeldolgozó rendelkezik </w:t>
      </w:r>
      <w:r w:rsidR="00F65FE2" w:rsidRPr="009C4D6A">
        <w:rPr>
          <w:rFonts w:ascii="Arial" w:eastAsiaTheme="minorEastAsia" w:hAnsi="Arial" w:cs="Arial"/>
          <w:sz w:val="20"/>
          <w:szCs w:val="20"/>
        </w:rPr>
        <w:t>a</w:t>
      </w:r>
      <w:r w:rsidRPr="009C4D6A">
        <w:rPr>
          <w:rFonts w:ascii="Arial" w:eastAsiaTheme="minorEastAsia" w:hAnsi="Arial" w:cs="Arial"/>
          <w:sz w:val="20"/>
          <w:szCs w:val="20"/>
        </w:rPr>
        <w:t>datvédelmi tisztviselővel, annak elérhetőségét,</w:t>
      </w:r>
    </w:p>
    <w:p w14:paraId="7092D138"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adatfeldolgozás jellegét, célját, időtartamát,</w:t>
      </w:r>
    </w:p>
    <w:p w14:paraId="4B71469B"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adatfeldolgozással érintett adatalanyok kategóriáit, a személyes adatok típusát, körét, mennyiségét,</w:t>
      </w:r>
    </w:p>
    <w:p w14:paraId="53AE8C7D"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adatfeldolgozó jogainak és kötelezettségeinek meghatározását, különösen annak rögzítését, hogy az adatfeldolgozó az adatkezelő kifejezett írásos utasításai alapján végezhet adatkezelési műveleteket, továbbá az esetlegesen bekövetkező adatvédelmi incidensek esetén követendő szabályok meghatározását,</w:t>
      </w:r>
    </w:p>
    <w:p w14:paraId="6A506BA1"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az elvégzett technikai műveletek megnevezését, módját,</w:t>
      </w:r>
    </w:p>
    <w:p w14:paraId="2A3DDF9F"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feldolgozott személyes adatok további sorsát,</w:t>
      </w:r>
    </w:p>
    <w:p w14:paraId="22B8B254"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annak rögzítését, hogy az adatfeldolgozó további adatfeldolgozót vehet-e igénybe,</w:t>
      </w:r>
    </w:p>
    <w:p w14:paraId="229DF2A5"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adatkezelőt és az adatfeldolgozót terhelő technikai és szervezési intézkedések meghatározását, ezek igazolását az adatfeldolgozó részéről,</w:t>
      </w:r>
    </w:p>
    <w:p w14:paraId="20726B47"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adatfeldolgozó azon alkalmazottai titoktartására vonatkozó rendelkezéseket, akik az adatfeldolgozásban részt vesznek,</w:t>
      </w:r>
    </w:p>
    <w:p w14:paraId="608A3345"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annak szabályozását, hogy az adatfeldolgozó milyen módon, eljárási rendet követve nyújt segítséget az érintettek jogait érintő kérelmek megválaszolásában,</w:t>
      </w:r>
    </w:p>
    <w:p w14:paraId="30DDCBEA"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adatkezelő ellenőrzési jogkörének biztosítását,</w:t>
      </w:r>
    </w:p>
    <w:p w14:paraId="47E48E6C" w14:textId="77777777" w:rsidR="000C324B" w:rsidRPr="009C4D6A" w:rsidRDefault="000C324B" w:rsidP="00DE36C4">
      <w:pPr>
        <w:numPr>
          <w:ilvl w:val="0"/>
          <w:numId w:val="7"/>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adatkezelő utasításadási rendjének meghatározását, beleértve az adatfeldolgozó azon kötelezettségét, hogy tájékoztassa az adatkezelőt, ha az adatkezelő által adott utasítás GDPR vagy egyéb vonatkozó jogszabályba ütközik,</w:t>
      </w:r>
    </w:p>
    <w:p w14:paraId="2638AAD7" w14:textId="77777777" w:rsidR="000C324B" w:rsidRPr="009C4D6A" w:rsidRDefault="000C324B"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minden olyan információ adatkezelő rendelkezésre bocsátását, amely meghatározott kötelezettségek teljesítésének igazolásához szükséges, amely lehetővé teszi és elősegíti az adatkezelő által vagy az általa megbízott más ellenőr által végzett auditokat, beleértve a helyszíni vizsgálatokat is, </w:t>
      </w:r>
    </w:p>
    <w:p w14:paraId="66FEB945" w14:textId="77777777" w:rsidR="000C324B" w:rsidRPr="009C4D6A" w:rsidRDefault="000C324B"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adatkezelési szolgáltatás nyújtásának befejezését követő eljárást (pl. az adatkezelő döntése alapján minden személyes adatot töröl, vagy visszajuttat, és törli a meglévő másolatokat, kivéve, ha az uniós vagy a tagállami jog a személyes adatok tárolását írja elő). </w:t>
      </w:r>
    </w:p>
    <w:p w14:paraId="1A07FE61" w14:textId="61A19EA0" w:rsidR="00F65FE2" w:rsidRPr="009C4D6A" w:rsidRDefault="00F65FE2" w:rsidP="001F592D">
      <w:pPr>
        <w:spacing w:before="180" w:line="300" w:lineRule="exact"/>
        <w:rPr>
          <w:rFonts w:ascii="Arial" w:hAnsi="Arial" w:cs="Arial"/>
          <w:b/>
          <w:bCs/>
          <w:sz w:val="20"/>
          <w:szCs w:val="20"/>
        </w:rPr>
      </w:pPr>
      <w:r w:rsidRPr="009C4D6A">
        <w:rPr>
          <w:rFonts w:ascii="Arial" w:hAnsi="Arial" w:cs="Arial"/>
          <w:b/>
          <w:bCs/>
          <w:sz w:val="20"/>
          <w:szCs w:val="20"/>
        </w:rPr>
        <w:t>A Szervezet mint közös adatkezelő:</w:t>
      </w:r>
    </w:p>
    <w:p w14:paraId="2C9ED275" w14:textId="4EA8C76D" w:rsidR="00F65FE2" w:rsidRPr="009C4D6A" w:rsidRDefault="00F65FE2" w:rsidP="00DE36C4">
      <w:pPr>
        <w:spacing w:before="60" w:line="300" w:lineRule="exact"/>
        <w:jc w:val="both"/>
        <w:rPr>
          <w:rFonts w:ascii="Arial" w:hAnsi="Arial" w:cs="Arial"/>
          <w:sz w:val="20"/>
          <w:szCs w:val="20"/>
        </w:rPr>
      </w:pPr>
      <w:r w:rsidRPr="009C4D6A">
        <w:rPr>
          <w:rFonts w:ascii="Arial" w:hAnsi="Arial" w:cs="Arial"/>
          <w:sz w:val="20"/>
          <w:szCs w:val="20"/>
        </w:rPr>
        <w:t>Amennyiben a Szervezet vezetőjének döntése alapján a Szervezet meghatározott feladatinak érdekében közös adatkezelői jogviszony létesítése indokolt, a közös adatkezelők átlátható módon, a közöttük létrejött megállapodásban határozzák meg a Rendelet szerinti kötelezettségeik teljesítéséért fennálló, különösen az érintett jogainak gyakorlásával és a</w:t>
      </w:r>
      <w:r w:rsidR="001B0231" w:rsidRPr="009C4D6A">
        <w:rPr>
          <w:rFonts w:ascii="Arial" w:hAnsi="Arial" w:cs="Arial"/>
          <w:sz w:val="20"/>
          <w:szCs w:val="20"/>
        </w:rPr>
        <w:t>z érintett tájékoztatásával kapcsolatos</w:t>
      </w:r>
      <w:r w:rsidRPr="009C4D6A">
        <w:rPr>
          <w:rFonts w:ascii="Arial" w:hAnsi="Arial" w:cs="Arial"/>
          <w:sz w:val="20"/>
          <w:szCs w:val="20"/>
        </w:rPr>
        <w:t xml:space="preserve"> informá</w:t>
      </w:r>
      <w:r w:rsidR="001B0231" w:rsidRPr="009C4D6A">
        <w:rPr>
          <w:rFonts w:ascii="Arial" w:hAnsi="Arial" w:cs="Arial"/>
          <w:sz w:val="20"/>
          <w:szCs w:val="20"/>
        </w:rPr>
        <w:t xml:space="preserve">ciók rendelkezésre bocsátásából eredő </w:t>
      </w:r>
      <w:r w:rsidRPr="009C4D6A">
        <w:rPr>
          <w:rFonts w:ascii="Arial" w:hAnsi="Arial" w:cs="Arial"/>
          <w:sz w:val="20"/>
          <w:szCs w:val="20"/>
        </w:rPr>
        <w:t>feladataikkal összefüggő felelősségük megoszlását, kivéve azt az esetet és annyiban, ha és amennyiben az adatkezelőkre vonatkozó felelősség megoszlását a rájuk alkalmazandó uniós vagy tagállami jog határozza meg. A megállapodásban az érintettek számára kapcsolattartót lehet kijelölni.</w:t>
      </w:r>
    </w:p>
    <w:p w14:paraId="06F5B05D" w14:textId="69B00561" w:rsidR="001B0231" w:rsidRPr="009C4D6A" w:rsidRDefault="001B0231" w:rsidP="00DE36C4">
      <w:pPr>
        <w:spacing w:before="60" w:line="300" w:lineRule="exact"/>
        <w:jc w:val="both"/>
        <w:rPr>
          <w:rFonts w:ascii="Arial" w:hAnsi="Arial" w:cs="Arial"/>
          <w:sz w:val="20"/>
          <w:szCs w:val="20"/>
        </w:rPr>
      </w:pPr>
      <w:r w:rsidRPr="009C4D6A">
        <w:rPr>
          <w:rFonts w:ascii="Arial" w:hAnsi="Arial" w:cs="Arial"/>
          <w:sz w:val="20"/>
          <w:szCs w:val="20"/>
        </w:rPr>
        <w:t>A közös adatkezelői megállapodásnak megfelelően tükröznie kell a közös adatkezelők érintettekkel szembeni szerepét és a velük való kapcsolatukat. A megállapodás lényegét az érintett rendelkezésére kell bocsátani.</w:t>
      </w:r>
    </w:p>
    <w:p w14:paraId="2B3BDA20" w14:textId="4D374FA9" w:rsidR="001B0231" w:rsidRPr="009C4D6A" w:rsidRDefault="001B0231" w:rsidP="00DE36C4">
      <w:pPr>
        <w:spacing w:before="60" w:line="300" w:lineRule="exact"/>
        <w:jc w:val="both"/>
        <w:rPr>
          <w:rFonts w:ascii="Arial" w:hAnsi="Arial" w:cs="Arial"/>
          <w:sz w:val="20"/>
          <w:szCs w:val="20"/>
        </w:rPr>
      </w:pPr>
      <w:r w:rsidRPr="009C4D6A">
        <w:rPr>
          <w:rFonts w:ascii="Arial" w:hAnsi="Arial" w:cs="Arial"/>
          <w:sz w:val="20"/>
          <w:szCs w:val="20"/>
        </w:rPr>
        <w:t>Az érintett a közös adatkezelői megállapodás feltételeitől függetlenül mindegyik adatkezelő vonatkozásában és mindegyik adatkezelővel szemben gyakorolhatja a Rendelet szerinti jogait.</w:t>
      </w:r>
    </w:p>
    <w:p w14:paraId="1C693251" w14:textId="410B8E21" w:rsidR="00F65FE2" w:rsidRPr="009C4D6A" w:rsidRDefault="001B0231" w:rsidP="00DE36C4">
      <w:pPr>
        <w:spacing w:before="120" w:line="300" w:lineRule="exact"/>
        <w:jc w:val="both"/>
        <w:rPr>
          <w:rFonts w:ascii="Arial" w:hAnsi="Arial" w:cs="Arial"/>
          <w:b/>
          <w:bCs/>
          <w:sz w:val="20"/>
          <w:szCs w:val="20"/>
        </w:rPr>
      </w:pPr>
      <w:r w:rsidRPr="009C4D6A">
        <w:rPr>
          <w:rFonts w:ascii="Arial" w:hAnsi="Arial" w:cs="Arial"/>
          <w:sz w:val="20"/>
          <w:szCs w:val="20"/>
        </w:rPr>
        <w:t>A közös adatkezelői megállapodás tartalmának összeállítása során ki kell kérni az Adatvédelmi tisztviselő véleményét.</w:t>
      </w:r>
    </w:p>
    <w:p w14:paraId="6112E724" w14:textId="55402CEA" w:rsidR="000C324B" w:rsidRPr="009C4D6A" w:rsidRDefault="000C324B" w:rsidP="001F592D">
      <w:pPr>
        <w:spacing w:before="180" w:line="300" w:lineRule="exact"/>
        <w:rPr>
          <w:rFonts w:ascii="Arial" w:hAnsi="Arial" w:cs="Arial"/>
          <w:b/>
          <w:bCs/>
          <w:sz w:val="20"/>
          <w:szCs w:val="20"/>
        </w:rPr>
      </w:pPr>
      <w:r w:rsidRPr="009C4D6A">
        <w:rPr>
          <w:rFonts w:ascii="Arial" w:hAnsi="Arial" w:cs="Arial"/>
          <w:b/>
          <w:bCs/>
          <w:sz w:val="20"/>
          <w:szCs w:val="20"/>
        </w:rPr>
        <w:t>A Szervezet mint adatfeldolgozó:</w:t>
      </w:r>
    </w:p>
    <w:p w14:paraId="715D0F74" w14:textId="1765AD67" w:rsidR="009918E9" w:rsidRPr="009C4D6A" w:rsidRDefault="000C324B" w:rsidP="00DE36C4">
      <w:pPr>
        <w:spacing w:before="60" w:line="300" w:lineRule="exact"/>
        <w:jc w:val="both"/>
        <w:rPr>
          <w:rFonts w:ascii="Arial" w:hAnsi="Arial" w:cs="Arial"/>
          <w:sz w:val="20"/>
          <w:szCs w:val="20"/>
        </w:rPr>
      </w:pPr>
      <w:r w:rsidRPr="009C4D6A">
        <w:rPr>
          <w:rFonts w:ascii="Arial" w:hAnsi="Arial" w:cs="Arial"/>
          <w:sz w:val="20"/>
          <w:szCs w:val="20"/>
        </w:rPr>
        <w:t>A Csongrádi Óvodák Igazgatósága adatfeldolgozó tevékenysége során (ha van)</w:t>
      </w:r>
      <w:r w:rsidR="009918E9" w:rsidRPr="009C4D6A">
        <w:rPr>
          <w:rFonts w:ascii="Arial" w:hAnsi="Arial" w:cs="Arial"/>
          <w:sz w:val="20"/>
          <w:szCs w:val="20"/>
        </w:rPr>
        <w:t xml:space="preserve"> az adatokat kizárólag az adatkezelő utasításának megfelelően kezeli, kivéve, ha az ettől való eltérésre uniós vagy tagállami jog kötelezi. </w:t>
      </w:r>
    </w:p>
    <w:p w14:paraId="26B98273" w14:textId="05D03808" w:rsidR="009918E9" w:rsidRPr="009C4D6A" w:rsidRDefault="009918E9" w:rsidP="00DE36C4">
      <w:pPr>
        <w:spacing w:before="60" w:line="300" w:lineRule="exact"/>
        <w:jc w:val="both"/>
        <w:rPr>
          <w:rFonts w:ascii="Arial" w:hAnsi="Arial" w:cs="Arial"/>
          <w:sz w:val="20"/>
          <w:szCs w:val="20"/>
        </w:rPr>
      </w:pPr>
      <w:r w:rsidRPr="009C4D6A">
        <w:rPr>
          <w:rFonts w:ascii="Arial" w:hAnsi="Arial" w:cs="Arial"/>
          <w:sz w:val="20"/>
          <w:szCs w:val="20"/>
        </w:rPr>
        <w:t xml:space="preserve">A feladatok ellátásához megfelelő ismerettel és gyakorlattal rendelkező személyeket vesz igénybe. Biztosítja, hogy az érintett személyes adatokhoz való hozzáférésre feljogosított személyek – ha jogszabályon alapuló megfelelő titoktartási kötelezettség hatálya alatt egyébként nem állnak – az általuk megismert személyes adatok vonatkozásában titoktartási kötelezettséget vállaljanak.  </w:t>
      </w:r>
    </w:p>
    <w:p w14:paraId="0C1C5AE3" w14:textId="7D95BD71" w:rsidR="000C324B" w:rsidRPr="009C4D6A" w:rsidRDefault="009918E9" w:rsidP="00DE36C4">
      <w:pPr>
        <w:spacing w:before="60" w:line="300" w:lineRule="exact"/>
        <w:jc w:val="both"/>
        <w:rPr>
          <w:rFonts w:ascii="Arial" w:hAnsi="Arial" w:cs="Arial"/>
          <w:sz w:val="20"/>
          <w:szCs w:val="20"/>
        </w:rPr>
      </w:pPr>
      <w:r w:rsidRPr="009C4D6A">
        <w:rPr>
          <w:rFonts w:ascii="Arial" w:hAnsi="Arial" w:cs="Arial"/>
          <w:sz w:val="20"/>
          <w:szCs w:val="20"/>
        </w:rPr>
        <w:t>A</w:t>
      </w:r>
      <w:r w:rsidR="000C324B" w:rsidRPr="009C4D6A">
        <w:rPr>
          <w:rFonts w:ascii="Arial" w:hAnsi="Arial" w:cs="Arial"/>
          <w:sz w:val="20"/>
          <w:szCs w:val="20"/>
        </w:rPr>
        <w:t xml:space="preserve">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w:t>
      </w:r>
    </w:p>
    <w:p w14:paraId="19A695E2" w14:textId="112CCE76" w:rsidR="00A5336A" w:rsidRPr="009C4D6A" w:rsidRDefault="00A5336A" w:rsidP="00DE36C4">
      <w:pPr>
        <w:spacing w:before="60" w:line="300" w:lineRule="exact"/>
        <w:jc w:val="both"/>
        <w:rPr>
          <w:rFonts w:ascii="Arial" w:hAnsi="Arial" w:cs="Arial"/>
          <w:sz w:val="20"/>
          <w:szCs w:val="20"/>
        </w:rPr>
      </w:pPr>
      <w:r w:rsidRPr="009C4D6A">
        <w:rPr>
          <w:rFonts w:ascii="Arial" w:hAnsi="Arial" w:cs="Arial"/>
          <w:sz w:val="20"/>
          <w:szCs w:val="20"/>
        </w:rPr>
        <w:lastRenderedPageBreak/>
        <w:t xml:space="preserve">Az adatkezelő előzetesen írásban tett eseti vagy általános felhatalmazása nélkül további adatfeldolgozót nem vesz igénybe. Az általános írásbeli felhatalmazás esetén tájékoztatja az adatkezelőt minden olyan tervezett változásról, amely további adatfeldolgozók igénybevételét vagy azok cseréjét érinti, ezzel biztosítva lehetőséget az adatkezelőnek arra, hogy ezekkel a változtatásokkal szemben kifogást emeljen. </w:t>
      </w:r>
    </w:p>
    <w:p w14:paraId="26D0AFCF" w14:textId="3ED813B1" w:rsidR="00A5336A" w:rsidRPr="009C4D6A" w:rsidRDefault="00A5336A" w:rsidP="00DE36C4">
      <w:pPr>
        <w:spacing w:before="60" w:line="300" w:lineRule="exact"/>
        <w:jc w:val="both"/>
        <w:rPr>
          <w:rFonts w:ascii="Arial" w:hAnsi="Arial" w:cs="Arial"/>
          <w:sz w:val="20"/>
          <w:szCs w:val="20"/>
        </w:rPr>
      </w:pPr>
      <w:r w:rsidRPr="009C4D6A">
        <w:rPr>
          <w:rFonts w:ascii="Arial" w:hAnsi="Arial" w:cs="Arial"/>
          <w:sz w:val="20"/>
          <w:szCs w:val="20"/>
        </w:rPr>
        <w:t xml:space="preserve">Ha bizonyos, az adatkezelő nevében végzett konkrét adatkezelési tevékenységekhez további adatfeldolgozó szolgáltatásait is igénybe veszi, uniós vagy tagállami jog alapján létrejött szerződés vagy más jogi aktus útján erre a további adatfeldolgozóra is ugyanazok az adatvédelmi kötelezettségeket kell telepíteni, mint amelyek az adatkezelő és az adatfeldolgozó között létrejött szerződésben vagy egyéb jogi aktusban szerepelnek. </w:t>
      </w:r>
      <w:r w:rsidR="00FA1D3A" w:rsidRPr="009C4D6A">
        <w:rPr>
          <w:rFonts w:ascii="Arial" w:hAnsi="Arial" w:cs="Arial"/>
          <w:sz w:val="20"/>
          <w:szCs w:val="20"/>
        </w:rPr>
        <w:br/>
      </w:r>
      <w:r w:rsidRPr="009C4D6A">
        <w:rPr>
          <w:rFonts w:ascii="Arial" w:hAnsi="Arial" w:cs="Arial"/>
          <w:sz w:val="20"/>
          <w:szCs w:val="20"/>
        </w:rPr>
        <w:t xml:space="preserve">A további adatfeldolgozónak megfelelő garanciákat kell nyújtania a megfelelő technikai és szervezési intézkedések végrehajtására, biztosítania kell, hogy az adatkezelés megfeleljen a Rendelet követelményeinek. Ha a további adatfeldolgozó nem teljesíti adatvédelmi kötelezettségeit, az őt megbízó adatfeldolgozó teljes felelősséggel tartozik az adatkezelő felé a további adatfeldolgozó kötelezettségeinek a teljesítéséért. </w:t>
      </w:r>
    </w:p>
    <w:p w14:paraId="677F0132" w14:textId="370CD688" w:rsidR="00A5336A" w:rsidRPr="009C4D6A" w:rsidRDefault="00A5336A" w:rsidP="00DE36C4">
      <w:pPr>
        <w:spacing w:before="60" w:line="300" w:lineRule="exact"/>
        <w:jc w:val="both"/>
        <w:rPr>
          <w:rFonts w:ascii="Arial" w:hAnsi="Arial" w:cs="Arial"/>
          <w:sz w:val="20"/>
          <w:szCs w:val="20"/>
        </w:rPr>
      </w:pPr>
      <w:r w:rsidRPr="009C4D6A">
        <w:rPr>
          <w:rFonts w:ascii="Arial" w:hAnsi="Arial" w:cs="Arial"/>
          <w:sz w:val="20"/>
          <w:szCs w:val="20"/>
        </w:rPr>
        <w:t>Az adatkezelés jellegének figyelembevételével megfelelő technikai és szervezési intézkedésekkel a lehetséges mértékben segíti az adatkezelőt abban, hogy teljesíteni tudja kötelezettségét az érintett jogainak gyakorlásához kapcsolódó kérelmek megválaszolása tekintetében.</w:t>
      </w:r>
    </w:p>
    <w:p w14:paraId="028EF55A" w14:textId="38A51609" w:rsidR="00A5336A" w:rsidRPr="009C4D6A" w:rsidRDefault="00A5336A" w:rsidP="00DE36C4">
      <w:pPr>
        <w:spacing w:before="60" w:line="300" w:lineRule="exact"/>
        <w:jc w:val="both"/>
        <w:rPr>
          <w:rFonts w:ascii="Arial" w:hAnsi="Arial" w:cs="Arial"/>
          <w:sz w:val="20"/>
          <w:szCs w:val="20"/>
        </w:rPr>
      </w:pPr>
      <w:r w:rsidRPr="009C4D6A">
        <w:rPr>
          <w:rFonts w:ascii="Arial" w:hAnsi="Arial" w:cs="Arial"/>
          <w:sz w:val="20"/>
          <w:szCs w:val="20"/>
        </w:rPr>
        <w:t>Segíti az adatkezelőt kötelezettségei teljesítésében, figyelembe véve az adatkezelés jellegét és a rendelkezésére álló információkat.</w:t>
      </w:r>
    </w:p>
    <w:p w14:paraId="304B3010" w14:textId="356D0A9D" w:rsidR="00735F64" w:rsidRPr="009C4D6A" w:rsidRDefault="00735F64" w:rsidP="00DE36C4">
      <w:pPr>
        <w:spacing w:before="60" w:line="300" w:lineRule="exact"/>
        <w:jc w:val="both"/>
        <w:rPr>
          <w:rFonts w:ascii="Arial" w:hAnsi="Arial" w:cs="Arial"/>
          <w:sz w:val="20"/>
          <w:szCs w:val="20"/>
        </w:rPr>
      </w:pPr>
      <w:r w:rsidRPr="009C4D6A">
        <w:rPr>
          <w:rFonts w:ascii="Arial" w:hAnsi="Arial" w:cs="Arial"/>
          <w:sz w:val="20"/>
          <w:szCs w:val="20"/>
        </w:rPr>
        <w:t xml:space="preserve">Az adatkezelő rendelkezésére bocsát minden olyan információt, amely kötelezettségei teljesítésének igazolásához szükséges, lehetővé teszi és elősegíti az adatkezelő által vagy az általa megbízott más ellenőr által végzett auditokat, beleértve a helyszíni vizsgálatokat is. </w:t>
      </w:r>
    </w:p>
    <w:p w14:paraId="2D32D95A" w14:textId="77777777" w:rsidR="000C324B" w:rsidRPr="009C4D6A" w:rsidRDefault="000C324B" w:rsidP="00DE36C4">
      <w:pPr>
        <w:spacing w:before="120" w:line="300" w:lineRule="exact"/>
        <w:jc w:val="both"/>
        <w:rPr>
          <w:rFonts w:ascii="Arial" w:hAnsi="Arial" w:cs="Arial"/>
          <w:sz w:val="20"/>
          <w:szCs w:val="20"/>
        </w:rPr>
      </w:pPr>
      <w:r w:rsidRPr="009C4D6A">
        <w:rPr>
          <w:rFonts w:ascii="Arial" w:hAnsi="Arial" w:cs="Arial"/>
          <w:sz w:val="20"/>
          <w:szCs w:val="20"/>
        </w:rPr>
        <w:t>Az adatkezelés biztonsága érdekében meghatározott technikai, szervezési intézkedéseket az adatkezelővel kötött megállapodás tartalmazza, illetve a 4. fejezetben szerepelnek az adatkezelés során betartott intézkedések.</w:t>
      </w:r>
    </w:p>
    <w:p w14:paraId="70686AFF" w14:textId="77777777" w:rsidR="004C131E" w:rsidRPr="009C4D6A" w:rsidRDefault="00407812"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70" w:name="_Toc191569115"/>
      <w:r w:rsidRPr="009C4D6A">
        <w:rPr>
          <w:rFonts w:ascii="Arial" w:eastAsiaTheme="minorEastAsia" w:hAnsi="Arial" w:cs="Arial"/>
          <w:kern w:val="0"/>
          <w:sz w:val="24"/>
          <w:szCs w:val="24"/>
        </w:rPr>
        <w:t>Kötelező adatkezelések felülvizsgálata</w:t>
      </w:r>
      <w:bookmarkEnd w:id="70"/>
    </w:p>
    <w:p w14:paraId="7BB9D6F9" w14:textId="1C0849A5" w:rsidR="00AA11E0" w:rsidRPr="009C4D6A" w:rsidRDefault="003855B8" w:rsidP="000F3C4F">
      <w:pPr>
        <w:spacing w:before="60" w:line="300" w:lineRule="exact"/>
        <w:jc w:val="both"/>
        <w:rPr>
          <w:rFonts w:ascii="Arial" w:hAnsi="Arial" w:cs="Arial"/>
          <w:sz w:val="20"/>
          <w:szCs w:val="20"/>
        </w:rPr>
      </w:pPr>
      <w:r w:rsidRPr="009C4D6A">
        <w:rPr>
          <w:rFonts w:ascii="Arial" w:hAnsi="Arial" w:cs="Arial"/>
          <w:sz w:val="20"/>
          <w:szCs w:val="20"/>
        </w:rPr>
        <w:t>Az Infotv.</w:t>
      </w:r>
      <w:r w:rsidR="00367AD8" w:rsidRPr="009C4D6A">
        <w:rPr>
          <w:rFonts w:ascii="Arial" w:hAnsi="Arial" w:cs="Arial"/>
          <w:sz w:val="20"/>
          <w:szCs w:val="20"/>
        </w:rPr>
        <w:t xml:space="preserve"> 5.§ </w:t>
      </w:r>
      <w:r w:rsidR="007D156A" w:rsidRPr="009C4D6A">
        <w:rPr>
          <w:rFonts w:ascii="Arial" w:hAnsi="Arial" w:cs="Arial"/>
          <w:sz w:val="20"/>
          <w:szCs w:val="20"/>
        </w:rPr>
        <w:t>(3)-(5)</w:t>
      </w:r>
      <w:r w:rsidRPr="009C4D6A">
        <w:rPr>
          <w:rFonts w:ascii="Arial" w:hAnsi="Arial" w:cs="Arial"/>
          <w:sz w:val="20"/>
          <w:szCs w:val="20"/>
        </w:rPr>
        <w:t xml:space="preserve"> </w:t>
      </w:r>
      <w:r w:rsidR="00E843C7" w:rsidRPr="009C4D6A">
        <w:rPr>
          <w:rFonts w:ascii="Arial" w:hAnsi="Arial" w:cs="Arial"/>
          <w:sz w:val="20"/>
          <w:szCs w:val="20"/>
        </w:rPr>
        <w:t xml:space="preserve">bekezdése </w:t>
      </w:r>
      <w:r w:rsidR="00E73B60" w:rsidRPr="009C4D6A">
        <w:rPr>
          <w:rFonts w:ascii="Arial" w:hAnsi="Arial" w:cs="Arial"/>
          <w:sz w:val="20"/>
          <w:szCs w:val="20"/>
        </w:rPr>
        <w:t xml:space="preserve">alapján a </w:t>
      </w:r>
      <w:r w:rsidRPr="009C4D6A">
        <w:rPr>
          <w:rFonts w:ascii="Arial" w:hAnsi="Arial" w:cs="Arial"/>
          <w:sz w:val="20"/>
          <w:szCs w:val="20"/>
        </w:rPr>
        <w:t>kötelező adatkezelések</w:t>
      </w:r>
      <w:r w:rsidR="00AA11E0" w:rsidRPr="009C4D6A">
        <w:rPr>
          <w:rFonts w:ascii="Arial" w:hAnsi="Arial" w:cs="Arial"/>
          <w:sz w:val="20"/>
          <w:szCs w:val="20"/>
        </w:rPr>
        <w:t xml:space="preserve"> </w:t>
      </w:r>
      <w:r w:rsidR="00367AD8" w:rsidRPr="009C4D6A">
        <w:rPr>
          <w:rFonts w:ascii="Arial" w:hAnsi="Arial" w:cs="Arial"/>
          <w:sz w:val="20"/>
          <w:szCs w:val="20"/>
        </w:rPr>
        <w:t>(Rendelet 6. cikk (1)</w:t>
      </w:r>
      <w:r w:rsidR="00AE14EB" w:rsidRPr="009C4D6A">
        <w:rPr>
          <w:rFonts w:ascii="Arial" w:hAnsi="Arial" w:cs="Arial"/>
          <w:sz w:val="20"/>
          <w:szCs w:val="20"/>
        </w:rPr>
        <w:t xml:space="preserve"> bek.</w:t>
      </w:r>
      <w:r w:rsidR="00367AD8" w:rsidRPr="009C4D6A">
        <w:rPr>
          <w:rFonts w:ascii="Arial" w:hAnsi="Arial" w:cs="Arial"/>
          <w:sz w:val="20"/>
          <w:szCs w:val="20"/>
        </w:rPr>
        <w:t xml:space="preserve"> </w:t>
      </w:r>
      <w:r w:rsidR="00AA11E0" w:rsidRPr="009C4D6A">
        <w:rPr>
          <w:rFonts w:ascii="Arial" w:hAnsi="Arial" w:cs="Arial"/>
          <w:sz w:val="20"/>
          <w:szCs w:val="20"/>
        </w:rPr>
        <w:t>c</w:t>
      </w:r>
      <w:r w:rsidR="00367AD8" w:rsidRPr="009C4D6A">
        <w:rPr>
          <w:rFonts w:ascii="Arial" w:hAnsi="Arial" w:cs="Arial"/>
          <w:sz w:val="20"/>
          <w:szCs w:val="20"/>
        </w:rPr>
        <w:t>)</w:t>
      </w:r>
      <w:r w:rsidR="00AE14EB" w:rsidRPr="009C4D6A">
        <w:rPr>
          <w:rFonts w:ascii="Arial" w:hAnsi="Arial" w:cs="Arial"/>
          <w:sz w:val="20"/>
          <w:szCs w:val="20"/>
        </w:rPr>
        <w:t xml:space="preserve"> és </w:t>
      </w:r>
      <w:r w:rsidR="00367AD8" w:rsidRPr="009C4D6A">
        <w:rPr>
          <w:rFonts w:ascii="Arial" w:hAnsi="Arial" w:cs="Arial"/>
          <w:sz w:val="20"/>
          <w:szCs w:val="20"/>
        </w:rPr>
        <w:t>e)</w:t>
      </w:r>
      <w:r w:rsidRPr="009C4D6A">
        <w:rPr>
          <w:rFonts w:ascii="Arial" w:hAnsi="Arial" w:cs="Arial"/>
          <w:sz w:val="20"/>
          <w:szCs w:val="20"/>
        </w:rPr>
        <w:t xml:space="preserve"> </w:t>
      </w:r>
      <w:r w:rsidR="00AA11E0" w:rsidRPr="009C4D6A">
        <w:rPr>
          <w:rFonts w:ascii="Arial" w:hAnsi="Arial" w:cs="Arial"/>
          <w:sz w:val="20"/>
          <w:szCs w:val="20"/>
        </w:rPr>
        <w:t>pont</w:t>
      </w:r>
      <w:r w:rsidR="00AE14EB" w:rsidRPr="009C4D6A">
        <w:rPr>
          <w:rFonts w:ascii="Arial" w:hAnsi="Arial" w:cs="Arial"/>
          <w:sz w:val="20"/>
          <w:szCs w:val="20"/>
        </w:rPr>
        <w:t>ok</w:t>
      </w:r>
      <w:r w:rsidR="00AA11E0" w:rsidRPr="009C4D6A">
        <w:rPr>
          <w:rFonts w:ascii="Arial" w:hAnsi="Arial" w:cs="Arial"/>
          <w:sz w:val="20"/>
          <w:szCs w:val="20"/>
        </w:rPr>
        <w:t xml:space="preserve">) </w:t>
      </w:r>
      <w:r w:rsidRPr="009C4D6A">
        <w:rPr>
          <w:rFonts w:ascii="Arial" w:hAnsi="Arial" w:cs="Arial"/>
          <w:sz w:val="20"/>
          <w:szCs w:val="20"/>
        </w:rPr>
        <w:t>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w:t>
      </w:r>
      <w:r w:rsidR="00E843C7" w:rsidRPr="009C4D6A">
        <w:rPr>
          <w:rFonts w:ascii="Arial" w:hAnsi="Arial" w:cs="Arial"/>
          <w:sz w:val="20"/>
          <w:szCs w:val="20"/>
        </w:rPr>
        <w:t>.</w:t>
      </w:r>
    </w:p>
    <w:p w14:paraId="1AFAAF21" w14:textId="77777777" w:rsidR="007F527A" w:rsidRPr="009C4D6A" w:rsidRDefault="00407812" w:rsidP="00DE36C4">
      <w:pPr>
        <w:spacing w:before="120" w:line="300" w:lineRule="exact"/>
        <w:jc w:val="both"/>
        <w:rPr>
          <w:rFonts w:ascii="Arial" w:hAnsi="Arial" w:cs="Arial"/>
          <w:sz w:val="20"/>
          <w:szCs w:val="20"/>
        </w:rPr>
      </w:pPr>
      <w:r w:rsidRPr="009C4D6A">
        <w:rPr>
          <w:rFonts w:ascii="Arial" w:hAnsi="Arial" w:cs="Arial"/>
          <w:sz w:val="20"/>
          <w:szCs w:val="20"/>
        </w:rPr>
        <w:t>Ha a kötelező adatkezelés időtartamát vagy szükségessége időszakos felülvizsgálatát törvény, helyi önkormányzat rendelete vagy az Európai Unió kötelező jogi aktusa nem határozza meg, az adatkezelő az adatkezelés megkezdésétől legalább háromévente felülvizsgálja, hogy az általa, illetve a megbízásából vagy rendelkezése alapján eljáró adatfeldolgozó által kezelt személyes adat kezelése az adatkezelés céljának megvalósulásához szükséges-e.</w:t>
      </w:r>
    </w:p>
    <w:p w14:paraId="651DB0FC" w14:textId="1E1E56CD" w:rsidR="00407812" w:rsidRPr="009C4D6A" w:rsidRDefault="00407812" w:rsidP="00DE36C4">
      <w:pPr>
        <w:spacing w:before="120" w:after="240" w:line="300" w:lineRule="exact"/>
        <w:jc w:val="both"/>
        <w:rPr>
          <w:rFonts w:ascii="Arial" w:hAnsi="Arial" w:cs="Arial"/>
          <w:sz w:val="20"/>
          <w:szCs w:val="20"/>
        </w:rPr>
      </w:pPr>
      <w:r w:rsidRPr="009C4D6A">
        <w:rPr>
          <w:rFonts w:ascii="Arial" w:hAnsi="Arial" w:cs="Arial"/>
          <w:sz w:val="20"/>
          <w:szCs w:val="20"/>
        </w:rPr>
        <w:t xml:space="preserve">Ezen felülvizsgálat körülményeit és eredményét az adatkezelő dokumentálja, e dokumentációt a felülvizsgálat elvégzését követő tíz évig megőrzi és azt a Nemzeti Adatvédelmi és Információszabadság Hatóság kérésére rendelkezésére bocsátja. </w:t>
      </w:r>
    </w:p>
    <w:p w14:paraId="3F1BA357" w14:textId="7EF8A6E6" w:rsidR="00084038" w:rsidRPr="009C4D6A" w:rsidRDefault="007E648B" w:rsidP="00DE36C4">
      <w:pPr>
        <w:pStyle w:val="Listaszerbekezds"/>
        <w:pBdr>
          <w:left w:val="single" w:sz="4" w:space="4" w:color="auto"/>
        </w:pBdr>
        <w:spacing w:after="120" w:line="300" w:lineRule="exact"/>
        <w:ind w:left="420"/>
        <w:jc w:val="both"/>
        <w:rPr>
          <w:rFonts w:ascii="Arial" w:hAnsi="Arial" w:cs="Arial"/>
          <w:sz w:val="20"/>
          <w:szCs w:val="20"/>
        </w:rPr>
      </w:pPr>
      <w:r w:rsidRPr="009C4D6A">
        <w:rPr>
          <w:rFonts w:ascii="Arial" w:hAnsi="Arial" w:cs="Arial"/>
          <w:sz w:val="20"/>
          <w:szCs w:val="20"/>
        </w:rPr>
        <w:t>A Csongrádi Óvodák Igazgatósága</w:t>
      </w:r>
      <w:r w:rsidR="00622142" w:rsidRPr="009C4D6A">
        <w:rPr>
          <w:rFonts w:ascii="Arial" w:hAnsi="Arial" w:cs="Arial"/>
          <w:sz w:val="20"/>
          <w:szCs w:val="20"/>
        </w:rPr>
        <w:t xml:space="preserve"> a GDPReg Adatkezelési rendszerben végzi el és dokumentálja az adatkezelések felülvizsgálatát az egyes adatkezelésekre beállított felülvizsgálati gyakorisággal.</w:t>
      </w:r>
    </w:p>
    <w:p w14:paraId="22561ABF" w14:textId="77777777" w:rsidR="00D51E74" w:rsidRPr="009C4D6A" w:rsidRDefault="00D51E74"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71" w:name="_Toc191569116"/>
      <w:r w:rsidRPr="009C4D6A">
        <w:rPr>
          <w:rFonts w:ascii="Arial" w:eastAsiaTheme="minorEastAsia" w:hAnsi="Arial" w:cs="Arial"/>
          <w:kern w:val="0"/>
          <w:sz w:val="24"/>
          <w:szCs w:val="24"/>
        </w:rPr>
        <w:t>Adatvédelmi hatásvizsgálat</w:t>
      </w:r>
      <w:bookmarkEnd w:id="71"/>
    </w:p>
    <w:p w14:paraId="02D056D4" w14:textId="6764B358" w:rsidR="009A41AC" w:rsidRPr="009C4D6A" w:rsidRDefault="009A41AC" w:rsidP="000F3C4F">
      <w:pPr>
        <w:spacing w:before="60" w:line="300" w:lineRule="exact"/>
        <w:jc w:val="both"/>
        <w:rPr>
          <w:rFonts w:ascii="Arial" w:hAnsi="Arial" w:cs="Arial"/>
          <w:sz w:val="20"/>
          <w:szCs w:val="20"/>
        </w:rPr>
      </w:pPr>
      <w:r w:rsidRPr="009C4D6A">
        <w:rPr>
          <w:rFonts w:ascii="Arial" w:hAnsi="Arial" w:cs="Arial"/>
          <w:sz w:val="20"/>
          <w:szCs w:val="20"/>
        </w:rPr>
        <w:t xml:space="preserve">A természetes személyek jogaira és szabadságaira nézve magas kockázattal járó esetekben az adatkezelő – annak érdekében, hogy az adatkezelés jellegét, hatókörét, körülményeit és céljait, valamint a kockázat forrásait figyelembe véve felmérje a magas kockázat különös valószínűségét és súlyosságát – az adatkezelés előtt </w:t>
      </w:r>
      <w:r w:rsidRPr="009C4D6A">
        <w:rPr>
          <w:rFonts w:ascii="Arial" w:hAnsi="Arial" w:cs="Arial"/>
          <w:sz w:val="20"/>
          <w:szCs w:val="20"/>
        </w:rPr>
        <w:lastRenderedPageBreak/>
        <w:t>adatvédelmi hatásvizsgálatot végez</w:t>
      </w:r>
      <w:r w:rsidR="00A864A5" w:rsidRPr="009C4D6A">
        <w:rPr>
          <w:rFonts w:ascii="Arial" w:hAnsi="Arial" w:cs="Arial"/>
          <w:sz w:val="20"/>
          <w:szCs w:val="20"/>
        </w:rPr>
        <w:t xml:space="preserve"> arra vonatkozóan, hogy a tervezett adatkezelési műveletek a személyes adatok védelmét hogyan érintik</w:t>
      </w:r>
      <w:r w:rsidRPr="009C4D6A">
        <w:rPr>
          <w:rFonts w:ascii="Arial" w:hAnsi="Arial" w:cs="Arial"/>
          <w:sz w:val="20"/>
          <w:szCs w:val="20"/>
        </w:rPr>
        <w:t xml:space="preserve">. Ez magában foglalja különösen az említett kockázat mérséklését, a személyes adatok védelmét, </w:t>
      </w:r>
      <w:r w:rsidR="00145252" w:rsidRPr="009C4D6A">
        <w:rPr>
          <w:rFonts w:ascii="Arial" w:hAnsi="Arial" w:cs="Arial"/>
          <w:sz w:val="20"/>
          <w:szCs w:val="20"/>
        </w:rPr>
        <w:t>a</w:t>
      </w:r>
      <w:r w:rsidRPr="009C4D6A">
        <w:rPr>
          <w:rFonts w:ascii="Arial" w:hAnsi="Arial" w:cs="Arial"/>
          <w:sz w:val="20"/>
          <w:szCs w:val="20"/>
        </w:rPr>
        <w:t xml:space="preserve"> </w:t>
      </w:r>
      <w:r w:rsidR="00145252" w:rsidRPr="009C4D6A">
        <w:rPr>
          <w:rFonts w:ascii="Arial" w:hAnsi="Arial" w:cs="Arial"/>
          <w:sz w:val="20"/>
          <w:szCs w:val="20"/>
        </w:rPr>
        <w:t>R</w:t>
      </w:r>
      <w:r w:rsidRPr="009C4D6A">
        <w:rPr>
          <w:rFonts w:ascii="Arial" w:hAnsi="Arial" w:cs="Arial"/>
          <w:sz w:val="20"/>
          <w:szCs w:val="20"/>
        </w:rPr>
        <w:t>endeletnek való megfelelés bizonyítását célzó tervezett intézkedéseket, garanciákat és mechanizmusokat.</w:t>
      </w:r>
    </w:p>
    <w:p w14:paraId="000BDA5B" w14:textId="4018707F" w:rsidR="00853F03" w:rsidRPr="009C4D6A" w:rsidRDefault="00853F03" w:rsidP="00DE36C4">
      <w:pPr>
        <w:spacing w:before="120" w:line="300" w:lineRule="exact"/>
        <w:jc w:val="both"/>
        <w:rPr>
          <w:rFonts w:ascii="Arial" w:hAnsi="Arial" w:cs="Arial"/>
          <w:sz w:val="20"/>
          <w:szCs w:val="20"/>
        </w:rPr>
      </w:pPr>
      <w:r w:rsidRPr="009C4D6A">
        <w:rPr>
          <w:rFonts w:ascii="Arial" w:hAnsi="Arial" w:cs="Arial"/>
          <w:sz w:val="20"/>
          <w:szCs w:val="20"/>
        </w:rPr>
        <w:t xml:space="preserve">Az adatvédelmi hatásvizsgálatot az alábbi esetekben kell elvégezni: </w:t>
      </w:r>
    </w:p>
    <w:p w14:paraId="61C47ABF" w14:textId="07B366A8" w:rsidR="00853F03" w:rsidRPr="009C4D6A" w:rsidRDefault="00853F03"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természetes személyekre vonatkozó egyes személyes jellemzők olyan módszeres és kiterjedt értékelése, amely automatizált adatkezelésen – ideértve a profilalkotást is –</w:t>
      </w:r>
      <w:r w:rsidR="00E843C7" w:rsidRPr="009C4D6A">
        <w:rPr>
          <w:rFonts w:ascii="Arial" w:eastAsiaTheme="minorEastAsia" w:hAnsi="Arial" w:cs="Arial"/>
          <w:sz w:val="20"/>
          <w:szCs w:val="20"/>
        </w:rPr>
        <w:t xml:space="preserve"> </w:t>
      </w:r>
      <w:r w:rsidRPr="009C4D6A">
        <w:rPr>
          <w:rFonts w:ascii="Arial" w:eastAsiaTheme="minorEastAsia" w:hAnsi="Arial" w:cs="Arial"/>
          <w:sz w:val="20"/>
          <w:szCs w:val="20"/>
        </w:rPr>
        <w:t>alapul, és amelyre a természetes személy tekintetében joghatással bíró vagy a természetes személyt hasonlóképpen jelentős mértékben érintő döntések épülnek</w:t>
      </w:r>
      <w:r w:rsidR="00E843C7" w:rsidRPr="009C4D6A">
        <w:rPr>
          <w:rFonts w:ascii="Arial" w:eastAsiaTheme="minorEastAsia" w:hAnsi="Arial" w:cs="Arial"/>
          <w:sz w:val="20"/>
          <w:szCs w:val="20"/>
        </w:rPr>
        <w:t>,</w:t>
      </w:r>
    </w:p>
    <w:p w14:paraId="49A5D93D" w14:textId="14BFDDEF" w:rsidR="00853F03" w:rsidRPr="009C4D6A" w:rsidRDefault="00853F0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különleges adatok nagy számban történő kezelése</w:t>
      </w:r>
      <w:r w:rsidR="00E843C7" w:rsidRPr="009C4D6A">
        <w:rPr>
          <w:rFonts w:ascii="Arial" w:eastAsiaTheme="minorEastAsia" w:hAnsi="Arial" w:cs="Arial"/>
          <w:sz w:val="20"/>
          <w:szCs w:val="20"/>
        </w:rPr>
        <w:t>,</w:t>
      </w:r>
    </w:p>
    <w:p w14:paraId="7A8BD731" w14:textId="71ACAA6F" w:rsidR="00853F03" w:rsidRPr="009C4D6A" w:rsidRDefault="00853F0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nyilvános helyek nagymértékű, módszeres megfigyelése</w:t>
      </w:r>
      <w:r w:rsidR="00E843C7" w:rsidRPr="009C4D6A">
        <w:rPr>
          <w:rFonts w:ascii="Arial" w:eastAsiaTheme="minorEastAsia" w:hAnsi="Arial" w:cs="Arial"/>
          <w:sz w:val="20"/>
          <w:szCs w:val="20"/>
        </w:rPr>
        <w:t>,</w:t>
      </w:r>
    </w:p>
    <w:p w14:paraId="61CB716E" w14:textId="0DAA811E" w:rsidR="00853F03" w:rsidRPr="009C4D6A" w:rsidRDefault="00853F0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minden olyan adatkezelés tekintetében, amelyek valószínűsíthetően magas kockázattal járnak az érintettekre nézve</w:t>
      </w:r>
      <w:r w:rsidR="00E843C7" w:rsidRPr="009C4D6A">
        <w:rPr>
          <w:rFonts w:ascii="Arial" w:eastAsiaTheme="minorEastAsia" w:hAnsi="Arial" w:cs="Arial"/>
          <w:sz w:val="20"/>
          <w:szCs w:val="20"/>
        </w:rPr>
        <w:t>.</w:t>
      </w:r>
    </w:p>
    <w:p w14:paraId="1181E72A" w14:textId="77777777" w:rsidR="00853F03" w:rsidRPr="009C4D6A" w:rsidRDefault="00853F03" w:rsidP="00DE36C4">
      <w:pPr>
        <w:spacing w:before="120" w:line="300" w:lineRule="exact"/>
        <w:jc w:val="both"/>
        <w:rPr>
          <w:rFonts w:ascii="Arial" w:hAnsi="Arial" w:cs="Arial"/>
          <w:sz w:val="20"/>
          <w:szCs w:val="20"/>
        </w:rPr>
      </w:pPr>
      <w:r w:rsidRPr="009C4D6A">
        <w:rPr>
          <w:rFonts w:ascii="Arial" w:hAnsi="Arial" w:cs="Arial"/>
          <w:sz w:val="20"/>
          <w:szCs w:val="20"/>
        </w:rPr>
        <w:t>A hatásvizsgálat kiterjed legalább:</w:t>
      </w:r>
    </w:p>
    <w:p w14:paraId="3F8DE41D" w14:textId="77777777" w:rsidR="00853F03" w:rsidRPr="009C4D6A" w:rsidRDefault="00853F03" w:rsidP="00DE36C4">
      <w:pPr>
        <w:numPr>
          <w:ilvl w:val="0"/>
          <w:numId w:val="7"/>
        </w:numPr>
        <w:spacing w:before="6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 tervezett adatkezelési műveletek módszeres leírására és az adatkezelés céljainak ismertetésére (beleértve adott esetben az adatkezelő által érvényesíteni kívánt jogos érdeket);</w:t>
      </w:r>
    </w:p>
    <w:p w14:paraId="41750CAB" w14:textId="77777777" w:rsidR="00853F03" w:rsidRPr="009C4D6A" w:rsidRDefault="00853F0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adatkezelés céljaira figyelemmel az adatkezelési műveletek szükségességi és arányossági vizsgálatára;</w:t>
      </w:r>
    </w:p>
    <w:p w14:paraId="4273D7AF" w14:textId="77777777" w:rsidR="00853F03" w:rsidRPr="009C4D6A" w:rsidRDefault="00853F03"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az érintett jogait és szabadságait érintő kockázatok vizsgálatára; és</w:t>
      </w:r>
    </w:p>
    <w:p w14:paraId="379B6D07" w14:textId="77777777" w:rsidR="005B2ABE" w:rsidRPr="009C4D6A" w:rsidRDefault="005B2ABE" w:rsidP="00DE36C4">
      <w:pPr>
        <w:numPr>
          <w:ilvl w:val="0"/>
          <w:numId w:val="7"/>
        </w:numPr>
        <w:spacing w:before="20"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kockázatok kezelését célzó intézkedések bemutatására (a személyes adatok védelmét, és a Rendelettel való összhang igazolását szolgáló, az érintettek és más személyek jogait és jogos érdekeit figyelembe vevő garanciákra, biztonsági intézkedésekre, mechanizmusokra.</w:t>
      </w:r>
    </w:p>
    <w:p w14:paraId="08726C2C" w14:textId="3CA4E2A2" w:rsidR="005B2ABE" w:rsidRPr="009C4D6A" w:rsidRDefault="004269A0" w:rsidP="00DE36C4">
      <w:pPr>
        <w:spacing w:before="20" w:line="300" w:lineRule="exact"/>
        <w:rPr>
          <w:rFonts w:ascii="Arial" w:eastAsiaTheme="minorEastAsia" w:hAnsi="Arial" w:cs="Arial"/>
          <w:sz w:val="20"/>
          <w:szCs w:val="20"/>
        </w:rPr>
      </w:pPr>
      <w:r w:rsidRPr="009C4D6A">
        <w:rPr>
          <w:rFonts w:ascii="Arial" w:hAnsi="Arial" w:cs="Arial"/>
          <w:noProof/>
        </w:rPr>
        <w:drawing>
          <wp:anchor distT="0" distB="0" distL="114300" distR="114300" simplePos="0" relativeHeight="251661312" behindDoc="0" locked="0" layoutInCell="1" allowOverlap="1" wp14:anchorId="0BE2540F" wp14:editId="19F78C1B">
            <wp:simplePos x="0" y="0"/>
            <wp:positionH relativeFrom="margin">
              <wp:posOffset>0</wp:posOffset>
            </wp:positionH>
            <wp:positionV relativeFrom="paragraph">
              <wp:posOffset>112489</wp:posOffset>
            </wp:positionV>
            <wp:extent cx="6407150" cy="2889250"/>
            <wp:effectExtent l="0" t="0" r="0" b="6350"/>
            <wp:wrapSquare wrapText="bothSides"/>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7150" cy="2889250"/>
                    </a:xfrm>
                    <a:prstGeom prst="rect">
                      <a:avLst/>
                    </a:prstGeom>
                    <a:noFill/>
                    <a:ln>
                      <a:noFill/>
                    </a:ln>
                  </pic:spPr>
                </pic:pic>
              </a:graphicData>
            </a:graphic>
          </wp:anchor>
        </w:drawing>
      </w:r>
    </w:p>
    <w:p w14:paraId="657C89F4" w14:textId="2C726BF8" w:rsidR="0039276C" w:rsidRPr="009C4D6A" w:rsidRDefault="002C788E" w:rsidP="00DE36C4">
      <w:pPr>
        <w:spacing w:line="300" w:lineRule="exact"/>
        <w:jc w:val="both"/>
        <w:rPr>
          <w:rFonts w:ascii="Arial" w:hAnsi="Arial" w:cs="Arial"/>
          <w:sz w:val="20"/>
          <w:szCs w:val="20"/>
        </w:rPr>
      </w:pPr>
      <w:r w:rsidRPr="009C4D6A">
        <w:rPr>
          <w:rFonts w:ascii="Arial" w:hAnsi="Arial" w:cs="Arial"/>
          <w:sz w:val="20"/>
          <w:szCs w:val="20"/>
        </w:rPr>
        <w:t>Az adatvédelmi hatásvizsgálatot a kijelölt felelősök</w:t>
      </w:r>
      <w:r w:rsidR="00922722" w:rsidRPr="009C4D6A">
        <w:rPr>
          <w:rFonts w:ascii="Arial" w:hAnsi="Arial" w:cs="Arial"/>
          <w:sz w:val="20"/>
          <w:szCs w:val="20"/>
        </w:rPr>
        <w:t>ből álló, az adatvédelmi hatásvizsgálat lefolytató munkacsoport</w:t>
      </w:r>
      <w:r w:rsidRPr="009C4D6A">
        <w:rPr>
          <w:rFonts w:ascii="Arial" w:hAnsi="Arial" w:cs="Arial"/>
          <w:sz w:val="20"/>
          <w:szCs w:val="20"/>
        </w:rPr>
        <w:t xml:space="preserve"> végzi el, szükség szerint be kell vonni az érintett vezetőket, felelősöket (pl. informatikai, informatikai biztonsággal foglalkozó felelősöket). </w:t>
      </w:r>
      <w:r w:rsidR="0039276C" w:rsidRPr="009C4D6A">
        <w:rPr>
          <w:rFonts w:ascii="Arial" w:hAnsi="Arial" w:cs="Arial"/>
          <w:sz w:val="20"/>
          <w:szCs w:val="20"/>
        </w:rPr>
        <w:t xml:space="preserve">Az adatvédelmi hatásvizsgálatot lefolytató munkacsoportba a tervezett adatkezeléssel érintett szervezeti egységek kötelesek résztvevőt kijelölni. </w:t>
      </w:r>
      <w:r w:rsidRPr="009C4D6A">
        <w:rPr>
          <w:rFonts w:ascii="Arial" w:hAnsi="Arial" w:cs="Arial"/>
          <w:sz w:val="20"/>
          <w:szCs w:val="20"/>
        </w:rPr>
        <w:t xml:space="preserve">Az Adatvédelmi tisztviselő szakmai tanácsát ki kell kérni, a döntés során figyelembe kell venni.  </w:t>
      </w:r>
    </w:p>
    <w:p w14:paraId="2F6F34DC" w14:textId="083D4D4C" w:rsidR="002C788E" w:rsidRPr="009C4D6A" w:rsidRDefault="0039276C" w:rsidP="00DE36C4">
      <w:pPr>
        <w:spacing w:before="120" w:line="300" w:lineRule="exact"/>
        <w:jc w:val="both"/>
        <w:rPr>
          <w:rFonts w:ascii="Arial" w:hAnsi="Arial" w:cs="Arial"/>
          <w:sz w:val="20"/>
          <w:szCs w:val="20"/>
        </w:rPr>
      </w:pPr>
      <w:r w:rsidRPr="009C4D6A">
        <w:rPr>
          <w:rFonts w:ascii="Arial" w:hAnsi="Arial" w:cs="Arial"/>
          <w:sz w:val="20"/>
          <w:szCs w:val="20"/>
        </w:rPr>
        <w:lastRenderedPageBreak/>
        <w:t>Az Európai Adatvédelmi Testület által elfogadott – vagy a GDPR alkalmazandóvá válását követően fenntartott –, az adatvédelmi hatásvizsgálatra vonatkozó hatályos iránymutatásban foglalt szempontokat és eljárásrendet a munkacsoport köteles figyelembe venni.</w:t>
      </w:r>
    </w:p>
    <w:p w14:paraId="52694384" w14:textId="6740D854" w:rsidR="003F3741" w:rsidRPr="009C4D6A" w:rsidRDefault="003F3741" w:rsidP="00DE36C4">
      <w:pPr>
        <w:spacing w:before="120" w:line="300" w:lineRule="exact"/>
        <w:jc w:val="both"/>
        <w:rPr>
          <w:rFonts w:ascii="Arial" w:hAnsi="Arial" w:cs="Arial"/>
          <w:sz w:val="20"/>
          <w:szCs w:val="20"/>
        </w:rPr>
      </w:pPr>
      <w:r w:rsidRPr="009C4D6A">
        <w:rPr>
          <w:rFonts w:ascii="Arial" w:hAnsi="Arial" w:cs="Arial"/>
          <w:sz w:val="20"/>
          <w:szCs w:val="20"/>
        </w:rPr>
        <w:t>A Szervezet mint adatkezelő szükség szerint, de legalább az adatkezelési műveletek által jelentett kockázat változása esetén ellenőrzést folytat le annak értékelése céljából, hogy a személyes adatok kezelése az adatvédelmi hatásvizsgálatnak megfelelően történik-e.</w:t>
      </w:r>
    </w:p>
    <w:p w14:paraId="672D5BF8" w14:textId="34DFA268" w:rsidR="00F53452" w:rsidRPr="009C4D6A" w:rsidRDefault="00F53452" w:rsidP="00DE36C4">
      <w:pPr>
        <w:spacing w:before="120" w:line="300" w:lineRule="exact"/>
        <w:jc w:val="both"/>
        <w:rPr>
          <w:rFonts w:ascii="Arial" w:hAnsi="Arial" w:cs="Arial"/>
          <w:sz w:val="20"/>
          <w:szCs w:val="20"/>
        </w:rPr>
      </w:pPr>
      <w:r w:rsidRPr="009C4D6A">
        <w:rPr>
          <w:rFonts w:ascii="Arial" w:hAnsi="Arial" w:cs="Arial"/>
          <w:sz w:val="20"/>
          <w:szCs w:val="20"/>
        </w:rPr>
        <w:t>Nem szükséges elvégezni a hatásvizsgálatot azokra az adatkezelési műveletekre, melyek jogalapját uniós vagy az adatkezelőre alkalmazandó tagállami jog írja elő, és e jog a szóban forgó, e jogalap elfogadása során egy általános hatásvizsgálat részeként már végeztek adatvédelmi hatásvizsgálatot (kivéve</w:t>
      </w:r>
      <w:r w:rsidR="004A38BA" w:rsidRPr="009C4D6A">
        <w:rPr>
          <w:rFonts w:ascii="Arial" w:hAnsi="Arial" w:cs="Arial"/>
          <w:sz w:val="20"/>
          <w:szCs w:val="20"/>
        </w:rPr>
        <w:t>,</w:t>
      </w:r>
      <w:r w:rsidRPr="009C4D6A">
        <w:rPr>
          <w:rFonts w:ascii="Arial" w:hAnsi="Arial" w:cs="Arial"/>
          <w:sz w:val="20"/>
          <w:szCs w:val="20"/>
        </w:rPr>
        <w:t xml:space="preserve"> ha a tagállamok az adatkezelési tevékenységet megelőzően ilyen hatásvizsgálat elvégzését szükségesnek tartják).</w:t>
      </w:r>
    </w:p>
    <w:p w14:paraId="1F07213F" w14:textId="77777777" w:rsidR="00D70A24" w:rsidRPr="009C4D6A" w:rsidRDefault="00D70A24" w:rsidP="00DE36C4">
      <w:pPr>
        <w:spacing w:before="120" w:line="300" w:lineRule="exact"/>
        <w:jc w:val="both"/>
        <w:rPr>
          <w:rFonts w:ascii="Arial" w:hAnsi="Arial" w:cs="Arial"/>
          <w:sz w:val="20"/>
          <w:szCs w:val="20"/>
        </w:rPr>
      </w:pPr>
      <w:r w:rsidRPr="009C4D6A">
        <w:rPr>
          <w:rFonts w:ascii="Arial" w:hAnsi="Arial" w:cs="Arial"/>
          <w:sz w:val="20"/>
          <w:szCs w:val="20"/>
        </w:rPr>
        <w:t xml:space="preserve">Olyan egymáshoz hasonló típusú adatkezelési műveletek, amelyek egymáshoz hasonló magas kockázatokat jelentenek, egyetlen hatásvizsgálat keretei között is értékelhetők. </w:t>
      </w:r>
    </w:p>
    <w:p w14:paraId="46990031" w14:textId="35F10C0F" w:rsidR="00084038" w:rsidRPr="009C4D6A" w:rsidRDefault="00084038" w:rsidP="00DE36C4">
      <w:pPr>
        <w:spacing w:before="120" w:after="240" w:line="300" w:lineRule="exact"/>
        <w:jc w:val="both"/>
        <w:rPr>
          <w:rFonts w:ascii="Arial" w:hAnsi="Arial" w:cs="Arial"/>
          <w:sz w:val="20"/>
          <w:szCs w:val="20"/>
        </w:rPr>
      </w:pPr>
      <w:bookmarkStart w:id="72" w:name="more12439709"/>
      <w:bookmarkEnd w:id="72"/>
      <w:r w:rsidRPr="009C4D6A">
        <w:rPr>
          <w:rFonts w:ascii="Arial" w:hAnsi="Arial" w:cs="Arial"/>
          <w:sz w:val="20"/>
          <w:szCs w:val="20"/>
        </w:rPr>
        <w:t>A hatásvizsgálat szükségességének megállapítását</w:t>
      </w:r>
      <w:r w:rsidR="0039276C" w:rsidRPr="009C4D6A">
        <w:rPr>
          <w:rFonts w:ascii="Arial" w:hAnsi="Arial" w:cs="Arial"/>
          <w:sz w:val="20"/>
          <w:szCs w:val="20"/>
        </w:rPr>
        <w:t xml:space="preserve">, </w:t>
      </w:r>
      <w:r w:rsidR="00AD6F04" w:rsidRPr="009C4D6A">
        <w:rPr>
          <w:rFonts w:ascii="Arial" w:hAnsi="Arial" w:cs="Arial"/>
          <w:sz w:val="20"/>
          <w:szCs w:val="20"/>
        </w:rPr>
        <w:t>vagy</w:t>
      </w:r>
      <w:r w:rsidR="0039276C" w:rsidRPr="009C4D6A">
        <w:rPr>
          <w:rFonts w:ascii="Arial" w:hAnsi="Arial" w:cs="Arial"/>
          <w:sz w:val="20"/>
          <w:szCs w:val="20"/>
        </w:rPr>
        <w:t xml:space="preserve"> a hatásvizsgálat </w:t>
      </w:r>
      <w:r w:rsidR="00AD6F04" w:rsidRPr="009C4D6A">
        <w:rPr>
          <w:rFonts w:ascii="Arial" w:hAnsi="Arial" w:cs="Arial"/>
          <w:sz w:val="20"/>
          <w:szCs w:val="20"/>
        </w:rPr>
        <w:t>mellőzésének</w:t>
      </w:r>
      <w:r w:rsidR="0039276C" w:rsidRPr="009C4D6A">
        <w:rPr>
          <w:rFonts w:ascii="Arial" w:hAnsi="Arial" w:cs="Arial"/>
          <w:sz w:val="20"/>
          <w:szCs w:val="20"/>
        </w:rPr>
        <w:t xml:space="preserve"> okait</w:t>
      </w:r>
      <w:r w:rsidRPr="009C4D6A">
        <w:rPr>
          <w:rFonts w:ascii="Arial" w:hAnsi="Arial" w:cs="Arial"/>
          <w:sz w:val="20"/>
          <w:szCs w:val="20"/>
        </w:rPr>
        <w:t xml:space="preserve"> dokumentálni kell, a vizsgálat során figyelembe kell venni a felügyeleti hatóság által összeállított adatkezelések jegyzékét.  </w:t>
      </w:r>
    </w:p>
    <w:p w14:paraId="76A932D6" w14:textId="3DB80C9F" w:rsidR="00217930" w:rsidRPr="009C4D6A" w:rsidRDefault="007E648B"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A Csongrádi Óvodák Igazgatósága</w:t>
      </w:r>
      <w:r w:rsidR="00084038" w:rsidRPr="009C4D6A">
        <w:rPr>
          <w:rFonts w:ascii="Arial" w:hAnsi="Arial" w:cs="Arial"/>
          <w:sz w:val="20"/>
          <w:szCs w:val="20"/>
        </w:rPr>
        <w:t xml:space="preserve"> az egyes adatkezelésekre vonatkozóan az adatvédelmi hatásvizsgálat szükségességét, a természetes személyek jogaira és szabadságára nézve valószínűsíthető kockázatokat a GDPReg Adatkezelési rendszerben vizsgálja meg </w:t>
      </w:r>
      <w:r w:rsidR="00217930" w:rsidRPr="009C4D6A">
        <w:rPr>
          <w:rFonts w:ascii="Arial" w:hAnsi="Arial" w:cs="Arial"/>
          <w:sz w:val="20"/>
          <w:szCs w:val="20"/>
        </w:rPr>
        <w:t>a NAIH által összeállított adatkezelési műveletek típusainak a jegyzéke alapján</w:t>
      </w:r>
      <w:r w:rsidR="00084038" w:rsidRPr="009C4D6A">
        <w:rPr>
          <w:rFonts w:ascii="Arial" w:hAnsi="Arial" w:cs="Arial"/>
          <w:sz w:val="20"/>
          <w:szCs w:val="20"/>
        </w:rPr>
        <w:t xml:space="preserve">, az adatkezelő által figyelembe vett egyéb szempontok </w:t>
      </w:r>
      <w:r w:rsidR="002D1908" w:rsidRPr="009C4D6A">
        <w:rPr>
          <w:rFonts w:ascii="Arial" w:hAnsi="Arial" w:cs="Arial"/>
          <w:sz w:val="20"/>
          <w:szCs w:val="20"/>
        </w:rPr>
        <w:t>alapján</w:t>
      </w:r>
      <w:r w:rsidR="00084038" w:rsidRPr="009C4D6A">
        <w:rPr>
          <w:rFonts w:ascii="Arial" w:hAnsi="Arial" w:cs="Arial"/>
          <w:sz w:val="20"/>
          <w:szCs w:val="20"/>
        </w:rPr>
        <w:t xml:space="preserve">.  </w:t>
      </w:r>
    </w:p>
    <w:p w14:paraId="23EA3072" w14:textId="100FBCAD" w:rsidR="00084038" w:rsidRPr="009C4D6A" w:rsidRDefault="00084038" w:rsidP="00DE36C4">
      <w:pPr>
        <w:spacing w:before="180" w:line="300" w:lineRule="exact"/>
        <w:jc w:val="both"/>
        <w:rPr>
          <w:rFonts w:ascii="Arial" w:hAnsi="Arial" w:cs="Arial"/>
          <w:sz w:val="20"/>
          <w:szCs w:val="20"/>
        </w:rPr>
      </w:pPr>
      <w:r w:rsidRPr="009C4D6A">
        <w:rPr>
          <w:rFonts w:ascii="Arial" w:hAnsi="Arial" w:cs="Arial"/>
          <w:sz w:val="20"/>
          <w:szCs w:val="20"/>
        </w:rPr>
        <w:t xml:space="preserve">A Szervezet a hatásvizsgálatok lefolytatásánál figyelembe veszi, hogy a kockázati tényezők azonosításában nagy szerepe lehet az érintettek érdekeinek mérlegelése során az érintettekkel való konzultációnak. </w:t>
      </w:r>
      <w:r w:rsidR="00DB249F" w:rsidRPr="009C4D6A">
        <w:rPr>
          <w:rFonts w:ascii="Arial" w:hAnsi="Arial" w:cs="Arial"/>
          <w:sz w:val="20"/>
          <w:szCs w:val="20"/>
        </w:rPr>
        <w:br/>
      </w:r>
      <w:r w:rsidR="00E73B60" w:rsidRPr="009C4D6A">
        <w:rPr>
          <w:rFonts w:ascii="Arial" w:hAnsi="Arial" w:cs="Arial"/>
          <w:sz w:val="20"/>
          <w:szCs w:val="20"/>
        </w:rPr>
        <w:t>Az éri</w:t>
      </w:r>
      <w:r w:rsidRPr="009C4D6A">
        <w:rPr>
          <w:rFonts w:ascii="Arial" w:hAnsi="Arial" w:cs="Arial"/>
          <w:sz w:val="20"/>
          <w:szCs w:val="20"/>
        </w:rPr>
        <w:t>ntetti vélemények kikérése, beépítése, dokumentálása javasolt, ennek hiányát indokolni kell.</w:t>
      </w:r>
    </w:p>
    <w:p w14:paraId="6A5139C9" w14:textId="77777777" w:rsidR="000A545B" w:rsidRPr="009C4D6A" w:rsidRDefault="000A545B" w:rsidP="00DE36C4">
      <w:pPr>
        <w:spacing w:before="120" w:after="240" w:line="300" w:lineRule="exact"/>
        <w:jc w:val="both"/>
        <w:rPr>
          <w:rFonts w:ascii="Arial" w:hAnsi="Arial" w:cs="Arial"/>
          <w:sz w:val="20"/>
          <w:szCs w:val="20"/>
        </w:rPr>
      </w:pPr>
      <w:r w:rsidRPr="009C4D6A">
        <w:rPr>
          <w:rFonts w:ascii="Arial" w:hAnsi="Arial" w:cs="Arial"/>
          <w:sz w:val="20"/>
          <w:szCs w:val="20"/>
        </w:rPr>
        <w:t>Ha az adatvédelmi hatásvizsgálat megállapítja, hogy az adatkezelés az adatkezelő által a kockázat mérséklése céljából tett intézkedések hiányában valószínűsíthetően magas kockázattal jár, a személyes adatok kezelését megelőzően konzultáció szükséges a felügyeleti hatósággal.</w:t>
      </w:r>
    </w:p>
    <w:p w14:paraId="4922D2F3" w14:textId="735E7849" w:rsidR="00084038" w:rsidRPr="009C4D6A" w:rsidRDefault="007E648B" w:rsidP="001F592D">
      <w:pPr>
        <w:pStyle w:val="Listaszerbekezds"/>
        <w:pBdr>
          <w:left w:val="single" w:sz="4" w:space="4" w:color="auto"/>
        </w:pBdr>
        <w:spacing w:after="60" w:line="300" w:lineRule="exact"/>
        <w:jc w:val="both"/>
        <w:rPr>
          <w:rFonts w:ascii="Arial" w:hAnsi="Arial" w:cs="Arial"/>
          <w:sz w:val="20"/>
          <w:szCs w:val="20"/>
        </w:rPr>
      </w:pPr>
      <w:r w:rsidRPr="009C4D6A">
        <w:rPr>
          <w:rFonts w:ascii="Arial" w:hAnsi="Arial" w:cs="Arial"/>
          <w:sz w:val="20"/>
          <w:szCs w:val="20"/>
        </w:rPr>
        <w:t>A Csongrádi Óvodák Igazgatósága</w:t>
      </w:r>
      <w:r w:rsidR="00084038" w:rsidRPr="009C4D6A">
        <w:rPr>
          <w:rFonts w:ascii="Arial" w:hAnsi="Arial" w:cs="Arial"/>
          <w:sz w:val="20"/>
          <w:szCs w:val="20"/>
        </w:rPr>
        <w:t xml:space="preserve"> a hatásvizsgálatot igénylő egyes adatkezelésre vagy az egymáshoz hasonló típusú, hasonló magas kockázatú adatkezelési műveletek esetén azok csoportjára az adatvédelmi kockázatok felmérését és a megfelelő kockázatkezelést, az intézkedések végrehajtását a GDPReg Adatkezelési rendszerben </w:t>
      </w:r>
      <w:r w:rsidR="00DB249F" w:rsidRPr="009C4D6A">
        <w:rPr>
          <w:rFonts w:ascii="Arial" w:hAnsi="Arial" w:cs="Arial"/>
          <w:sz w:val="20"/>
          <w:szCs w:val="20"/>
        </w:rPr>
        <w:t xml:space="preserve">is elvégezheti és dokumentálhatja. </w:t>
      </w:r>
      <w:r w:rsidR="00084038" w:rsidRPr="009C4D6A">
        <w:rPr>
          <w:rFonts w:ascii="Arial" w:hAnsi="Arial" w:cs="Arial"/>
          <w:sz w:val="20"/>
          <w:szCs w:val="20"/>
        </w:rPr>
        <w:t xml:space="preserve"> </w:t>
      </w:r>
    </w:p>
    <w:p w14:paraId="4EC89BE9" w14:textId="77777777" w:rsidR="00F0027D" w:rsidRPr="009C4D6A" w:rsidRDefault="00F0027D" w:rsidP="00DE36C4">
      <w:pPr>
        <w:pStyle w:val="Cmsor1"/>
        <w:numPr>
          <w:ilvl w:val="0"/>
          <w:numId w:val="19"/>
        </w:numPr>
        <w:suppressAutoHyphens w:val="0"/>
        <w:spacing w:line="300" w:lineRule="exact"/>
        <w:ind w:left="680" w:hanging="680"/>
        <w:rPr>
          <w:rFonts w:ascii="Arial" w:eastAsiaTheme="minorEastAsia" w:hAnsi="Arial" w:cs="Arial"/>
          <w:kern w:val="0"/>
          <w:sz w:val="26"/>
          <w:szCs w:val="26"/>
        </w:rPr>
      </w:pPr>
      <w:bookmarkStart w:id="73" w:name="_Toc11617835"/>
      <w:bookmarkStart w:id="74" w:name="_Toc191569117"/>
      <w:r w:rsidRPr="009C4D6A">
        <w:rPr>
          <w:rFonts w:ascii="Arial" w:eastAsiaTheme="minorEastAsia" w:hAnsi="Arial" w:cs="Arial"/>
          <w:kern w:val="0"/>
          <w:sz w:val="26"/>
          <w:szCs w:val="26"/>
        </w:rPr>
        <w:t>Személyes adatok kezelése, nyilvántartása</w:t>
      </w:r>
      <w:bookmarkEnd w:id="73"/>
      <w:bookmarkEnd w:id="74"/>
    </w:p>
    <w:p w14:paraId="01122911" w14:textId="77777777" w:rsidR="00F0027D" w:rsidRPr="009C4D6A" w:rsidRDefault="00F0027D" w:rsidP="00DE36C4">
      <w:pPr>
        <w:pStyle w:val="Cmsor1"/>
        <w:numPr>
          <w:ilvl w:val="1"/>
          <w:numId w:val="19"/>
        </w:numPr>
        <w:suppressAutoHyphens w:val="0"/>
        <w:spacing w:before="180" w:line="300" w:lineRule="exact"/>
        <w:rPr>
          <w:rFonts w:ascii="Arial" w:eastAsiaTheme="minorEastAsia" w:hAnsi="Arial" w:cs="Arial"/>
          <w:kern w:val="0"/>
          <w:sz w:val="24"/>
          <w:szCs w:val="24"/>
        </w:rPr>
      </w:pPr>
      <w:bookmarkStart w:id="75" w:name="_Toc9429267"/>
      <w:bookmarkStart w:id="76" w:name="_Toc11617836"/>
      <w:bookmarkStart w:id="77" w:name="_Toc191569118"/>
      <w:r w:rsidRPr="009C4D6A">
        <w:rPr>
          <w:rFonts w:ascii="Arial" w:eastAsiaTheme="minorEastAsia" w:hAnsi="Arial" w:cs="Arial"/>
          <w:kern w:val="0"/>
          <w:sz w:val="24"/>
          <w:szCs w:val="24"/>
        </w:rPr>
        <w:t>Munkavállalók adatkezelése</w:t>
      </w:r>
      <w:bookmarkEnd w:id="75"/>
      <w:r w:rsidRPr="009C4D6A">
        <w:rPr>
          <w:rFonts w:ascii="Arial" w:eastAsiaTheme="minorEastAsia" w:hAnsi="Arial" w:cs="Arial"/>
          <w:kern w:val="0"/>
          <w:sz w:val="24"/>
          <w:szCs w:val="24"/>
        </w:rPr>
        <w:t>i</w:t>
      </w:r>
      <w:bookmarkEnd w:id="76"/>
      <w:bookmarkEnd w:id="77"/>
      <w:r w:rsidRPr="009C4D6A">
        <w:rPr>
          <w:rFonts w:ascii="Arial" w:eastAsiaTheme="minorEastAsia" w:hAnsi="Arial" w:cs="Arial"/>
          <w:kern w:val="0"/>
          <w:sz w:val="24"/>
          <w:szCs w:val="24"/>
        </w:rPr>
        <w:t xml:space="preserve"> </w:t>
      </w:r>
    </w:p>
    <w:p w14:paraId="30BE2879" w14:textId="218C7EAD" w:rsidR="00F0027D" w:rsidRPr="009C4D6A" w:rsidRDefault="00F0027D" w:rsidP="000F3C4F">
      <w:pPr>
        <w:tabs>
          <w:tab w:val="left" w:pos="0"/>
        </w:tabs>
        <w:spacing w:before="60" w:line="300" w:lineRule="exact"/>
        <w:jc w:val="both"/>
        <w:rPr>
          <w:rFonts w:ascii="Arial" w:hAnsi="Arial" w:cs="Arial"/>
          <w:sz w:val="20"/>
          <w:szCs w:val="20"/>
        </w:rPr>
      </w:pPr>
      <w:r w:rsidRPr="009C4D6A">
        <w:rPr>
          <w:rFonts w:ascii="Arial" w:hAnsi="Arial" w:cs="Arial"/>
          <w:sz w:val="20"/>
          <w:szCs w:val="20"/>
        </w:rPr>
        <w:t>A Szervezet minden munkavállalójának (mint érintett természetes személy) személyes adatainak kezeléséért a Szervezet vezetője a felelős, aki biztosítja, hogy a munkaviszonyhoz, kormányzati szolgálati jogviszonyhoz vagy egyéb foglalkoztatásra irányuló jogviszonyhoz (továbbiakban jogviszonyhoz) kapcsolódóan folytatott adatkezelési műveletekre vonatkozóan, valamint az adatfeldolgozók részére átadott adatok kapcsán az adatfeldolgozókkal is betartatja a Rendelet előírásait és a munkahelyi adatkezelések alapvető követelményeit.</w:t>
      </w:r>
    </w:p>
    <w:p w14:paraId="5D539B44" w14:textId="77777777" w:rsidR="00F0027D" w:rsidRPr="009C4D6A" w:rsidRDefault="00F0027D"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A munkavállaló személyiségi joga akkor korlátozható, ha a korlátozás a jogviszony rendeltetésével közvetlenül összefüggő okból feltétlenül szükséges és a cél elérésével arányos. A személyiségi jog korlátozásának módjáról, feltételeiről és várható tartamáról, továbbá szükségességét és arányosságát alátámasztó körülményekről a munkavállalót előzetesen írásban tájékoztatni kell. A munkáltatónak szükségességi-</w:t>
      </w:r>
      <w:r w:rsidRPr="009C4D6A">
        <w:rPr>
          <w:rFonts w:ascii="Arial" w:hAnsi="Arial" w:cs="Arial"/>
          <w:sz w:val="20"/>
          <w:szCs w:val="20"/>
        </w:rPr>
        <w:lastRenderedPageBreak/>
        <w:t xml:space="preserve">arányossági tesztet kell végeznie, amely alapján igazolja a személyiségi jog korlátozásának jogszerűségét és azt, hogy az adatkezelés nem indokolatlan beavatkozás a munkavállaló magánszférájába. </w:t>
      </w:r>
    </w:p>
    <w:p w14:paraId="36BA2F65" w14:textId="479F3B34" w:rsidR="008625A4" w:rsidRPr="009C4D6A" w:rsidRDefault="00F0027D" w:rsidP="00DE36C4">
      <w:pPr>
        <w:tabs>
          <w:tab w:val="left" w:pos="0"/>
        </w:tabs>
        <w:spacing w:before="120" w:after="240" w:line="300" w:lineRule="exact"/>
        <w:jc w:val="both"/>
        <w:rPr>
          <w:rFonts w:ascii="Arial" w:hAnsi="Arial" w:cs="Arial"/>
          <w:sz w:val="20"/>
          <w:szCs w:val="20"/>
        </w:rPr>
      </w:pPr>
      <w:r w:rsidRPr="009C4D6A">
        <w:rPr>
          <w:rFonts w:ascii="Arial" w:hAnsi="Arial" w:cs="Arial"/>
          <w:sz w:val="20"/>
          <w:szCs w:val="20"/>
        </w:rPr>
        <w:t xml:space="preserve">Az érintett személy számára </w:t>
      </w:r>
      <w:r w:rsidR="008625A4" w:rsidRPr="009C4D6A">
        <w:rPr>
          <w:rFonts w:ascii="Arial" w:hAnsi="Arial" w:cs="Arial"/>
          <w:sz w:val="20"/>
          <w:szCs w:val="20"/>
        </w:rPr>
        <w:t>a munkáltató</w:t>
      </w:r>
      <w:r w:rsidRPr="009C4D6A">
        <w:rPr>
          <w:rFonts w:ascii="Arial" w:hAnsi="Arial" w:cs="Arial"/>
          <w:sz w:val="20"/>
          <w:szCs w:val="20"/>
        </w:rPr>
        <w:t xml:space="preserve"> feladata az adatkezelés megkezdése előtt egyértelmű és részletes tájékoztatást adni az adatai kezelésével kapcsolatos minden jelentős tényről</w:t>
      </w:r>
      <w:r w:rsidR="008625A4" w:rsidRPr="009C4D6A">
        <w:rPr>
          <w:rFonts w:ascii="Arial" w:hAnsi="Arial" w:cs="Arial"/>
          <w:sz w:val="20"/>
          <w:szCs w:val="20"/>
        </w:rPr>
        <w:t>.</w:t>
      </w:r>
      <w:r w:rsidRPr="009C4D6A">
        <w:rPr>
          <w:rFonts w:ascii="Arial" w:hAnsi="Arial" w:cs="Arial"/>
          <w:sz w:val="20"/>
          <w:szCs w:val="20"/>
        </w:rPr>
        <w:t xml:space="preserve"> </w:t>
      </w:r>
    </w:p>
    <w:p w14:paraId="66D0F0E4" w14:textId="312B64C9" w:rsidR="00F0027D" w:rsidRPr="009C4D6A" w:rsidRDefault="00D40972"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 xml:space="preserve">A Csongrádi Óvodák Igazgatósága </w:t>
      </w:r>
      <w:r w:rsidR="00F0027D" w:rsidRPr="009C4D6A">
        <w:rPr>
          <w:rFonts w:ascii="Arial" w:hAnsi="Arial" w:cs="Arial"/>
          <w:sz w:val="20"/>
          <w:szCs w:val="20"/>
        </w:rPr>
        <w:t xml:space="preserve">a munkavállalók adatkezelési tájékoztatóit a GDPReg Adatkezelési rendszerben készíti el az előzetesen egyedileg összeállított, folyamatosan aktualizált adatkezelések adataival a személyre szabott tájékoztatáshoz. A munkavállalói adatkezelési tájékoztatót tudomásulvétel igazolása céljából aláírattatja, archiválja vagy helyben szokásos és általában ismert módon közzéteszi. </w:t>
      </w:r>
    </w:p>
    <w:p w14:paraId="78B65508" w14:textId="77777777" w:rsidR="00F0027D" w:rsidRPr="009C4D6A" w:rsidRDefault="00F0027D" w:rsidP="00DE36C4">
      <w:pPr>
        <w:tabs>
          <w:tab w:val="left" w:pos="0"/>
        </w:tabs>
        <w:spacing w:before="240" w:line="300" w:lineRule="exact"/>
        <w:rPr>
          <w:rFonts w:ascii="Arial" w:hAnsi="Arial" w:cs="Arial"/>
          <w:b/>
          <w:bCs/>
          <w:sz w:val="20"/>
          <w:szCs w:val="20"/>
        </w:rPr>
      </w:pPr>
      <w:bookmarkStart w:id="78" w:name="_Toc9429268"/>
      <w:bookmarkStart w:id="79" w:name="_Toc11617837"/>
      <w:r w:rsidRPr="009C4D6A">
        <w:rPr>
          <w:rFonts w:ascii="Arial" w:hAnsi="Arial" w:cs="Arial"/>
          <w:b/>
          <w:bCs/>
          <w:sz w:val="20"/>
          <w:szCs w:val="20"/>
        </w:rPr>
        <w:t>A hozzájárulás alapján történő adatkezelés</w:t>
      </w:r>
      <w:bookmarkEnd w:id="78"/>
      <w:bookmarkEnd w:id="79"/>
    </w:p>
    <w:p w14:paraId="5B2DD70D" w14:textId="58C8FE23" w:rsidR="00F0027D" w:rsidRPr="009C4D6A" w:rsidRDefault="00F0027D"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 hozzájárulás egy vagy több célra jogalapon történő adatkezelés esetén az érintett munkavállaló írásbeli hozzájárulását adja személyes adatainak egy vagy több konkrét célból történő kezeléséhez</w:t>
      </w:r>
      <w:r w:rsidR="00127A72" w:rsidRPr="009C4D6A">
        <w:rPr>
          <w:rFonts w:ascii="Arial" w:hAnsi="Arial" w:cs="Arial"/>
          <w:sz w:val="20"/>
          <w:szCs w:val="20"/>
        </w:rPr>
        <w:t>.</w:t>
      </w:r>
      <w:r w:rsidR="00365DA4" w:rsidRPr="009C4D6A">
        <w:rPr>
          <w:rFonts w:ascii="Arial" w:hAnsi="Arial" w:cs="Arial"/>
          <w:sz w:val="20"/>
          <w:szCs w:val="20"/>
        </w:rPr>
        <w:t xml:space="preserve"> </w:t>
      </w:r>
      <w:r w:rsidRPr="009C4D6A">
        <w:rPr>
          <w:rFonts w:ascii="Arial" w:hAnsi="Arial" w:cs="Arial"/>
          <w:sz w:val="20"/>
          <w:szCs w:val="20"/>
        </w:rPr>
        <w:t xml:space="preserve">A jelenlegi joggyakorlat alapján munkaviszonyban </w:t>
      </w:r>
      <w:r w:rsidR="00127A72" w:rsidRPr="009C4D6A">
        <w:rPr>
          <w:rFonts w:ascii="Arial" w:hAnsi="Arial" w:cs="Arial"/>
          <w:sz w:val="20"/>
          <w:szCs w:val="20"/>
        </w:rPr>
        <w:t xml:space="preserve">a </w:t>
      </w:r>
      <w:r w:rsidRPr="009C4D6A">
        <w:rPr>
          <w:rFonts w:ascii="Arial" w:hAnsi="Arial" w:cs="Arial"/>
          <w:sz w:val="20"/>
          <w:szCs w:val="20"/>
        </w:rPr>
        <w:t xml:space="preserve">munkavállaló hozzájárulása az esetek döntő többségében a jogviszony függelmi jellege miatt nem lehet önkéntes, mert egyfajta egyensúlytalanság, hatalmi viszony áll </w:t>
      </w:r>
      <w:r w:rsidR="00E4184D" w:rsidRPr="009C4D6A">
        <w:rPr>
          <w:rFonts w:ascii="Arial" w:hAnsi="Arial" w:cs="Arial"/>
          <w:sz w:val="20"/>
          <w:szCs w:val="20"/>
        </w:rPr>
        <w:t xml:space="preserve">fenn </w:t>
      </w:r>
      <w:r w:rsidRPr="009C4D6A">
        <w:rPr>
          <w:rFonts w:ascii="Arial" w:hAnsi="Arial" w:cs="Arial"/>
          <w:sz w:val="20"/>
          <w:szCs w:val="20"/>
        </w:rPr>
        <w:t>a mu</w:t>
      </w:r>
      <w:r w:rsidR="00F8315A" w:rsidRPr="009C4D6A">
        <w:rPr>
          <w:rFonts w:ascii="Arial" w:hAnsi="Arial" w:cs="Arial"/>
          <w:sz w:val="20"/>
          <w:szCs w:val="20"/>
        </w:rPr>
        <w:t>nkáltató javára. Hozzájárulásra</w:t>
      </w:r>
      <w:r w:rsidRPr="009C4D6A">
        <w:rPr>
          <w:rFonts w:ascii="Arial" w:hAnsi="Arial" w:cs="Arial"/>
          <w:sz w:val="20"/>
          <w:szCs w:val="20"/>
        </w:rPr>
        <w:t xml:space="preserve"> mint jogalapra a munkahelyi adatkezelések esetében csak kivételesen lehet hivatkozni, alapvetően akkor, amikor egyértelmű, hogy az adatkezelés során feltétel nélküli „előnyöket” szerez a munkavállaló, és nem érheti őt semmilyen hátrány a hozzájárulás megtagadása esetén (ebben az esetben dokumentált előzetes tájékoztatás után egy tényleges szöveges, magyarázattal ellátott hozzájárulás aláírásával lehet bizonyítani a munkavállaló önkéntességét, megadva a lehetőséget a nemleges válaszra is).</w:t>
      </w:r>
      <w:r w:rsidR="00670E29" w:rsidRPr="009C4D6A">
        <w:rPr>
          <w:rFonts w:ascii="Arial" w:hAnsi="Arial" w:cs="Arial"/>
          <w:sz w:val="20"/>
          <w:szCs w:val="20"/>
        </w:rPr>
        <w:t xml:space="preserve"> </w:t>
      </w:r>
      <w:r w:rsidRPr="009C4D6A">
        <w:rPr>
          <w:rFonts w:ascii="Arial" w:hAnsi="Arial" w:cs="Arial"/>
          <w:sz w:val="20"/>
          <w:szCs w:val="20"/>
        </w:rPr>
        <w:t>Egy hozzájárulás egy adatkezelési cél érdekében végzett adatkezeléshez való hozzájárulást jelenti. Több adatkezelési cél esetén több önkéntes, egyértelmű érintetti hozzájárulás szükséges.</w:t>
      </w:r>
    </w:p>
    <w:p w14:paraId="264050B0" w14:textId="77777777" w:rsidR="001D1534" w:rsidRPr="009C4D6A" w:rsidRDefault="001D1534" w:rsidP="00DE36C4">
      <w:pPr>
        <w:tabs>
          <w:tab w:val="left" w:pos="0"/>
        </w:tabs>
        <w:spacing w:before="240" w:line="300" w:lineRule="exact"/>
        <w:rPr>
          <w:rFonts w:ascii="Arial" w:hAnsi="Arial" w:cs="Arial"/>
          <w:b/>
          <w:bCs/>
          <w:sz w:val="20"/>
          <w:szCs w:val="20"/>
        </w:rPr>
      </w:pPr>
      <w:bookmarkStart w:id="80" w:name="_Toc9429271"/>
      <w:bookmarkStart w:id="81" w:name="_Toc11617841"/>
      <w:r w:rsidRPr="009C4D6A">
        <w:rPr>
          <w:rFonts w:ascii="Arial" w:hAnsi="Arial" w:cs="Arial"/>
          <w:b/>
          <w:bCs/>
          <w:sz w:val="20"/>
          <w:szCs w:val="20"/>
        </w:rPr>
        <w:t>Adatkezelés munkáltatói jogos érdek alapján</w:t>
      </w:r>
      <w:bookmarkEnd w:id="80"/>
      <w:bookmarkEnd w:id="81"/>
      <w:r w:rsidRPr="009C4D6A">
        <w:rPr>
          <w:rFonts w:ascii="Arial" w:hAnsi="Arial" w:cs="Arial"/>
          <w:b/>
          <w:bCs/>
          <w:sz w:val="20"/>
          <w:szCs w:val="20"/>
        </w:rPr>
        <w:t>, munkáltatói ellenőrzések</w:t>
      </w:r>
    </w:p>
    <w:p w14:paraId="1EE99722" w14:textId="31CA5E68" w:rsidR="005023A1" w:rsidRPr="009C4D6A" w:rsidRDefault="00D40972" w:rsidP="00DE36C4">
      <w:pPr>
        <w:pStyle w:val="b1"/>
        <w:tabs>
          <w:tab w:val="left" w:pos="7513"/>
        </w:tabs>
        <w:spacing w:before="60" w:after="240" w:line="300" w:lineRule="exact"/>
        <w:ind w:left="0" w:right="0" w:firstLine="0"/>
        <w:jc w:val="both"/>
        <w:rPr>
          <w:rFonts w:ascii="Arial" w:hAnsi="Arial" w:cs="Arial"/>
          <w:sz w:val="20"/>
          <w:szCs w:val="20"/>
        </w:rPr>
      </w:pPr>
      <w:r w:rsidRPr="009C4D6A">
        <w:rPr>
          <w:rFonts w:ascii="Arial" w:hAnsi="Arial" w:cs="Arial"/>
          <w:sz w:val="20"/>
          <w:szCs w:val="20"/>
        </w:rPr>
        <w:t>A Csongrádi Óvodák Igazgatósága</w:t>
      </w:r>
      <w:r w:rsidR="009B11E0" w:rsidRPr="009C4D6A">
        <w:rPr>
          <w:rFonts w:ascii="Arial" w:hAnsi="Arial" w:cs="Arial"/>
          <w:sz w:val="20"/>
          <w:szCs w:val="20"/>
        </w:rPr>
        <w:t xml:space="preserve"> </w:t>
      </w:r>
      <w:r w:rsidR="001D1534" w:rsidRPr="009C4D6A">
        <w:rPr>
          <w:rFonts w:ascii="Arial" w:hAnsi="Arial" w:cs="Arial"/>
          <w:sz w:val="20"/>
          <w:szCs w:val="20"/>
        </w:rPr>
        <w:t>mint adatkezelőnek a munkavállalókkal kapcsolatosan, azoknak a fennálló jogviszonya alatt, illetve azt megelőzően és azt követően is fűződhet érdeke személyes adatok kezeléséhez. Adatkezelő vagy valamely harmadik fél jogos érdeke jogalapot teremthet az adatkezelésre, feltéve, hogy az érintett érdekei, alapvető jogai és szabadságai nem élveznek elsőbbséget, figyelembe véve az adatkezelővel való kapcsolata alapján az érintett észszerű elvárásait.</w:t>
      </w:r>
    </w:p>
    <w:p w14:paraId="0C64260A" w14:textId="4AECCC96" w:rsidR="001D1534" w:rsidRPr="009C4D6A" w:rsidRDefault="002751D3" w:rsidP="00DE36C4">
      <w:pPr>
        <w:pStyle w:val="b1"/>
        <w:tabs>
          <w:tab w:val="left" w:pos="7513"/>
        </w:tabs>
        <w:spacing w:before="60" w:after="240" w:line="300" w:lineRule="exact"/>
        <w:ind w:left="0" w:right="0" w:firstLine="0"/>
        <w:jc w:val="both"/>
        <w:rPr>
          <w:rFonts w:ascii="Arial" w:hAnsi="Arial" w:cs="Arial"/>
          <w:sz w:val="20"/>
          <w:szCs w:val="20"/>
        </w:rPr>
      </w:pPr>
      <w:r w:rsidRPr="009C4D6A">
        <w:rPr>
          <w:rFonts w:ascii="Arial" w:hAnsi="Arial" w:cs="Arial"/>
          <w:sz w:val="20"/>
          <w:szCs w:val="20"/>
        </w:rPr>
        <w:t>Figyelemmel arra, hogy adatkezelő közhatalmi jogosítványt gyakorló szerv, a munkavállalókkal (beleértve valamennyi munkavégzésre irányuló jogviszonyban álló foglalkoztatottat) kapcsolatos, jelen fejezet hatálya alá tartozó adatkezeléseket a GDPR 6. cikk (1) bekezdés e) pontja (közhatalmi jogosítvány jogalap)</w:t>
      </w:r>
      <w:r w:rsidR="00D30582" w:rsidRPr="009C4D6A">
        <w:rPr>
          <w:rFonts w:ascii="Arial" w:hAnsi="Arial" w:cs="Arial"/>
          <w:sz w:val="20"/>
          <w:szCs w:val="20"/>
        </w:rPr>
        <w:t xml:space="preserve"> alapjá</w:t>
      </w:r>
      <w:r w:rsidRPr="009C4D6A">
        <w:rPr>
          <w:rFonts w:ascii="Arial" w:hAnsi="Arial" w:cs="Arial"/>
          <w:sz w:val="20"/>
          <w:szCs w:val="20"/>
        </w:rPr>
        <w:t xml:space="preserve">n kezeli. A </w:t>
      </w:r>
      <w:r w:rsidR="00A00169" w:rsidRPr="009C4D6A">
        <w:rPr>
          <w:rFonts w:ascii="Arial" w:hAnsi="Arial" w:cs="Arial"/>
          <w:sz w:val="20"/>
          <w:szCs w:val="20"/>
        </w:rPr>
        <w:t xml:space="preserve">jelen Adatvédelmi és </w:t>
      </w:r>
      <w:r w:rsidR="00A56C2F" w:rsidRPr="009C4D6A">
        <w:rPr>
          <w:rFonts w:ascii="Arial" w:hAnsi="Arial" w:cs="Arial"/>
          <w:sz w:val="20"/>
          <w:szCs w:val="20"/>
        </w:rPr>
        <w:t>a</w:t>
      </w:r>
      <w:r w:rsidR="00A00169" w:rsidRPr="009C4D6A">
        <w:rPr>
          <w:rFonts w:ascii="Arial" w:hAnsi="Arial" w:cs="Arial"/>
          <w:sz w:val="20"/>
          <w:szCs w:val="20"/>
        </w:rPr>
        <w:t>datbiztonsági szabályzat 2.7. pontjában foglaltakra tekintettel</w:t>
      </w:r>
      <w:r w:rsidR="00D30582" w:rsidRPr="009C4D6A">
        <w:rPr>
          <w:rFonts w:ascii="Arial" w:hAnsi="Arial" w:cs="Arial"/>
          <w:sz w:val="20"/>
          <w:szCs w:val="20"/>
        </w:rPr>
        <w:t>, amennyiben szükséges</w:t>
      </w:r>
      <w:r w:rsidR="006C0A11" w:rsidRPr="009C4D6A">
        <w:rPr>
          <w:rFonts w:ascii="Arial" w:hAnsi="Arial" w:cs="Arial"/>
          <w:sz w:val="20"/>
          <w:szCs w:val="20"/>
        </w:rPr>
        <w:t>,</w:t>
      </w:r>
      <w:r w:rsidR="00D30582" w:rsidRPr="009C4D6A">
        <w:rPr>
          <w:rFonts w:ascii="Arial" w:hAnsi="Arial" w:cs="Arial"/>
          <w:sz w:val="20"/>
          <w:szCs w:val="20"/>
        </w:rPr>
        <w:t xml:space="preserve"> </w:t>
      </w:r>
      <w:r w:rsidR="00A00169" w:rsidRPr="009C4D6A">
        <w:rPr>
          <w:rFonts w:ascii="Arial" w:hAnsi="Arial" w:cs="Arial"/>
          <w:sz w:val="20"/>
          <w:szCs w:val="20"/>
        </w:rPr>
        <w:t>m</w:t>
      </w:r>
      <w:r w:rsidR="001D1534" w:rsidRPr="009C4D6A">
        <w:rPr>
          <w:rFonts w:ascii="Arial" w:hAnsi="Arial" w:cs="Arial"/>
          <w:sz w:val="20"/>
          <w:szCs w:val="20"/>
        </w:rPr>
        <w:t>unkáltató a</w:t>
      </w:r>
      <w:r w:rsidR="006C0A11" w:rsidRPr="009C4D6A">
        <w:rPr>
          <w:rFonts w:ascii="Arial" w:hAnsi="Arial" w:cs="Arial"/>
          <w:sz w:val="20"/>
          <w:szCs w:val="20"/>
        </w:rPr>
        <w:t>z adatkezeléséhez fűződő</w:t>
      </w:r>
      <w:r w:rsidR="001D1534" w:rsidRPr="009C4D6A">
        <w:rPr>
          <w:rFonts w:ascii="Arial" w:hAnsi="Arial" w:cs="Arial"/>
          <w:sz w:val="20"/>
          <w:szCs w:val="20"/>
        </w:rPr>
        <w:t xml:space="preserve"> jogos érdek fennállásának megállapításához érdekmérlegelést végez, melynek során azt kívánja eldönteni, hogy az érintett magánszemély személyhez fűződő jogait az adatkezelés milyen mértékben korlátozza, az érintett érdekei és alapvető jogai elsőbbséget élveznek-e az adatkezelő érdekével szemben.</w:t>
      </w:r>
    </w:p>
    <w:p w14:paraId="791406A6" w14:textId="30B0BFA1" w:rsidR="001D1534" w:rsidRPr="009C4D6A" w:rsidRDefault="00D40972"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 xml:space="preserve">A Csongrádi Óvodák Igazgatósága </w:t>
      </w:r>
      <w:r w:rsidR="001D1534" w:rsidRPr="009C4D6A">
        <w:rPr>
          <w:rFonts w:ascii="Arial" w:hAnsi="Arial" w:cs="Arial"/>
          <w:sz w:val="20"/>
          <w:szCs w:val="20"/>
        </w:rPr>
        <w:t>a</w:t>
      </w:r>
      <w:r w:rsidR="003413B7" w:rsidRPr="009C4D6A">
        <w:rPr>
          <w:rFonts w:ascii="Arial" w:hAnsi="Arial" w:cs="Arial"/>
          <w:sz w:val="20"/>
          <w:szCs w:val="20"/>
        </w:rPr>
        <w:t>z adatkezeléshez fűződő</w:t>
      </w:r>
      <w:r w:rsidR="001D1534" w:rsidRPr="009C4D6A">
        <w:rPr>
          <w:rFonts w:ascii="Arial" w:hAnsi="Arial" w:cs="Arial"/>
          <w:sz w:val="20"/>
          <w:szCs w:val="20"/>
        </w:rPr>
        <w:t xml:space="preserve"> jogos érdeke fennállásának megállapításához szükséges érdekmérlegelést a GDPReg Adatkezelési rendszerben dokumentálja. Az Érdekmérlegelés – Jogos érdek vizsgálata dokumentumot az elszámoltathatóság, bizonyíthatóság érdekében aláírva archiválja és megismerteti az érintettekkel. </w:t>
      </w:r>
    </w:p>
    <w:p w14:paraId="48C6392B" w14:textId="7C9093AF" w:rsidR="00CF57F3" w:rsidRPr="009C4D6A" w:rsidRDefault="00091478"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A Szervezet vezetője</w:t>
      </w:r>
      <w:r w:rsidR="001D1534" w:rsidRPr="009C4D6A">
        <w:rPr>
          <w:rFonts w:ascii="Arial" w:hAnsi="Arial" w:cs="Arial"/>
          <w:sz w:val="20"/>
          <w:szCs w:val="20"/>
        </w:rPr>
        <w:t xml:space="preserve"> mint munkáltató felelős azért, hogy az adatkezelés célját minden esetben világosan és egyértelműen határozza meg, a szükségesség-arányosság elvének megfelelően, az alkalmazott eszköz alkalmas legyen a megfogalmazott adatkezelési cél elérésére, csak szükséges mértékű adatkezeléssel járjon, </w:t>
      </w:r>
      <w:r w:rsidR="001D1534" w:rsidRPr="009C4D6A">
        <w:rPr>
          <w:rFonts w:ascii="Arial" w:hAnsi="Arial" w:cs="Arial"/>
          <w:sz w:val="20"/>
          <w:szCs w:val="20"/>
        </w:rPr>
        <w:lastRenderedPageBreak/>
        <w:t xml:space="preserve">és ellenőrzés csak a munkavégzéssel összefüggésben történjen, és soha nem irányuljon a munkavállalók emberi méltóságának a sérelmére, így a munkavállalók megfélemlítésére, megalázására, zaklatására, zavarására. </w:t>
      </w:r>
      <w:r w:rsidR="00CF57F3" w:rsidRPr="009C4D6A">
        <w:rPr>
          <w:rFonts w:ascii="Arial" w:hAnsi="Arial" w:cs="Arial"/>
          <w:sz w:val="20"/>
          <w:szCs w:val="20"/>
        </w:rPr>
        <w:t>A munkavállaló magánszférája meg kell, hogy maradjon. A munkavállalókat a munkahelyen is megilleti a magánélethez való jog, amelyeknek tipikus színterei: ebédlő, öltöző, pihenő helyiség, mosdók.</w:t>
      </w:r>
    </w:p>
    <w:p w14:paraId="6B99B3C4" w14:textId="56658FB7" w:rsidR="001D1534" w:rsidRPr="009C4D6A" w:rsidRDefault="001D1534"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 munkavállaló a munkáltató által a munkavégzéshez biztosított számítástechnikai eszközt – eltérő megállapodás</w:t>
      </w:r>
      <w:r w:rsidR="00CF57F3" w:rsidRPr="009C4D6A">
        <w:rPr>
          <w:rFonts w:ascii="Arial" w:hAnsi="Arial" w:cs="Arial"/>
          <w:sz w:val="20"/>
          <w:szCs w:val="20"/>
        </w:rPr>
        <w:t>, rendelkezés</w:t>
      </w:r>
      <w:r w:rsidRPr="009C4D6A">
        <w:rPr>
          <w:rFonts w:ascii="Arial" w:hAnsi="Arial" w:cs="Arial"/>
          <w:sz w:val="20"/>
          <w:szCs w:val="20"/>
        </w:rPr>
        <w:t xml:space="preserve"> hiányában – kizárólag a jogviszony teljesítése érdekében használhatja, tilos a </w:t>
      </w:r>
      <w:r w:rsidR="00091478" w:rsidRPr="009C4D6A">
        <w:rPr>
          <w:rFonts w:ascii="Arial" w:hAnsi="Arial" w:cs="Arial"/>
          <w:sz w:val="20"/>
          <w:szCs w:val="20"/>
        </w:rPr>
        <w:t>munkahelyi infrastruktúra magán</w:t>
      </w:r>
      <w:r w:rsidRPr="009C4D6A">
        <w:rPr>
          <w:rFonts w:ascii="Arial" w:hAnsi="Arial" w:cs="Arial"/>
          <w:sz w:val="20"/>
          <w:szCs w:val="20"/>
        </w:rPr>
        <w:t>használata</w:t>
      </w:r>
      <w:r w:rsidR="00CF57F3" w:rsidRPr="009C4D6A">
        <w:rPr>
          <w:rFonts w:ascii="Arial" w:hAnsi="Arial" w:cs="Arial"/>
          <w:sz w:val="20"/>
          <w:szCs w:val="20"/>
        </w:rPr>
        <w:t>.</w:t>
      </w:r>
      <w:r w:rsidRPr="009C4D6A">
        <w:rPr>
          <w:rFonts w:ascii="Arial" w:hAnsi="Arial" w:cs="Arial"/>
          <w:sz w:val="20"/>
          <w:szCs w:val="20"/>
        </w:rPr>
        <w:t xml:space="preserve"> </w:t>
      </w:r>
    </w:p>
    <w:p w14:paraId="4219BC03" w14:textId="1AA5FD96" w:rsidR="001D1534" w:rsidRPr="009C4D6A" w:rsidRDefault="00CF57F3"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 munkavállaló a jogviszonnyal összefüggő magatartása körében ellenőrizhető, akár technikai eszköz alkalmazásával is. </w:t>
      </w:r>
      <w:r w:rsidR="001D1534" w:rsidRPr="009C4D6A">
        <w:rPr>
          <w:rFonts w:ascii="Arial" w:hAnsi="Arial" w:cs="Arial"/>
          <w:sz w:val="20"/>
          <w:szCs w:val="20"/>
        </w:rPr>
        <w:t xml:space="preserve">Munkáltató kötelezettsége, hogy munkáltatói rendelkezéseinek, egyéb szabályoknak, pl. az informatikai biztonságra vonatkozó követelményeknek, munkavállalói kötelezettségeknek a betartását ellenőrizze, a fokozatosság elvének betartásával. A munkáltató ellenőrzése során a jogviszony teljesítéséhez használt számítástechnikai eszközön tárolt, a jogviszonnyal összefüggő adatokba tekinthet be. Olyan mélységben tekinthet be, amíg el nem tudja dönteni, hogy az adat magáncélú-e. Amennyiben igen, nem tekinthet be az adatokba. </w:t>
      </w:r>
    </w:p>
    <w:p w14:paraId="2E0DB8B6" w14:textId="69771AFC" w:rsidR="004B048F" w:rsidRPr="009C4D6A" w:rsidRDefault="004B048F"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 munkáltató a fokozatosság elvét betart</w:t>
      </w:r>
      <w:r w:rsidR="007A2D20" w:rsidRPr="009C4D6A">
        <w:rPr>
          <w:rFonts w:ascii="Arial" w:hAnsi="Arial" w:cs="Arial"/>
          <w:sz w:val="20"/>
          <w:szCs w:val="20"/>
        </w:rPr>
        <w:t>va, lépcsőzetes rendszert vezet</w:t>
      </w:r>
      <w:r w:rsidRPr="009C4D6A">
        <w:rPr>
          <w:rFonts w:ascii="Arial" w:hAnsi="Arial" w:cs="Arial"/>
          <w:sz w:val="20"/>
          <w:szCs w:val="20"/>
        </w:rPr>
        <w:t xml:space="preserve"> be a számítástechnikai eszközök (pl. laptop, számítógép, telefon), e-mail fiókok és az internet jogszerű használatának ellenőrzése céljából.</w:t>
      </w:r>
    </w:p>
    <w:p w14:paraId="050CD685" w14:textId="45A9DB10" w:rsidR="005B2ABE" w:rsidRPr="009C4D6A" w:rsidRDefault="004B048F"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Munkáltató a tervezett munkahelyi ellenőrzésről köteles kikérni az adatvédelmi tisztviselő véleményét. A munkáltató legalább az ellenőrzés tényéről, annak időpontjáról, az ellenőrzés céljáról, továbbá az ellenőrzést végző személyekről előzetesen írásban vagy elektronikus úton tájékoztatja az ellenőrzésben érintett szervezeti egységeket.</w:t>
      </w:r>
      <w:r w:rsidR="003C7037" w:rsidRPr="009C4D6A">
        <w:rPr>
          <w:rFonts w:ascii="Arial" w:hAnsi="Arial" w:cs="Arial"/>
          <w:sz w:val="20"/>
          <w:szCs w:val="20"/>
        </w:rPr>
        <w:t xml:space="preserve"> A tájékoztatást olyan időben</w:t>
      </w:r>
      <w:r w:rsidR="003D3D3D" w:rsidRPr="009C4D6A">
        <w:rPr>
          <w:rFonts w:ascii="Arial" w:hAnsi="Arial" w:cs="Arial"/>
          <w:sz w:val="20"/>
          <w:szCs w:val="20"/>
        </w:rPr>
        <w:t xml:space="preserve"> és módon</w:t>
      </w:r>
      <w:r w:rsidR="003C7037" w:rsidRPr="009C4D6A">
        <w:rPr>
          <w:rFonts w:ascii="Arial" w:hAnsi="Arial" w:cs="Arial"/>
          <w:sz w:val="20"/>
          <w:szCs w:val="20"/>
        </w:rPr>
        <w:t xml:space="preserve"> kell megtenni, hogy az lehetővé tegye a jog gyakorlását és kötelezettség teljesítését. </w:t>
      </w:r>
      <w:r w:rsidRPr="009C4D6A">
        <w:rPr>
          <w:rFonts w:ascii="Arial" w:hAnsi="Arial" w:cs="Arial"/>
          <w:sz w:val="20"/>
          <w:szCs w:val="20"/>
        </w:rPr>
        <w:t>A szervezeti egység vezetőjének a kötelessége a szervezet valamennyi munkavállalóját megfelelően</w:t>
      </w:r>
      <w:r w:rsidR="003C7037" w:rsidRPr="009C4D6A">
        <w:rPr>
          <w:rFonts w:ascii="Arial" w:hAnsi="Arial" w:cs="Arial"/>
          <w:sz w:val="20"/>
          <w:szCs w:val="20"/>
        </w:rPr>
        <w:t xml:space="preserve"> és haladéktalanul</w:t>
      </w:r>
      <w:r w:rsidRPr="009C4D6A">
        <w:rPr>
          <w:rFonts w:ascii="Arial" w:hAnsi="Arial" w:cs="Arial"/>
          <w:sz w:val="20"/>
          <w:szCs w:val="20"/>
        </w:rPr>
        <w:t xml:space="preserve"> tájékoztatni az ellenőrzés tényéről, céljáról, időpontjáról és</w:t>
      </w:r>
      <w:r w:rsidR="007117BA" w:rsidRPr="009C4D6A">
        <w:rPr>
          <w:rFonts w:ascii="Arial" w:hAnsi="Arial" w:cs="Arial"/>
          <w:sz w:val="20"/>
          <w:szCs w:val="20"/>
        </w:rPr>
        <w:t xml:space="preserve"> egyéb releváns információkról akként, hogy a tájékoztatás ténye és tartalma utólagosan megállapítható legyen. </w:t>
      </w:r>
      <w:r w:rsidR="00624D00" w:rsidRPr="009C4D6A">
        <w:rPr>
          <w:rFonts w:ascii="Arial" w:hAnsi="Arial" w:cs="Arial"/>
          <w:sz w:val="20"/>
          <w:szCs w:val="20"/>
        </w:rPr>
        <w:t xml:space="preserve">Munkáltató vélelmezi, hogy a munkahelyi infrastruktúrát munkavállaló </w:t>
      </w:r>
      <w:r w:rsidR="004C1BC9" w:rsidRPr="009C4D6A">
        <w:rPr>
          <w:rFonts w:ascii="Arial" w:hAnsi="Arial" w:cs="Arial"/>
          <w:sz w:val="20"/>
          <w:szCs w:val="20"/>
        </w:rPr>
        <w:t xml:space="preserve">jogszerűen használja, </w:t>
      </w:r>
      <w:r w:rsidR="007E1316" w:rsidRPr="009C4D6A">
        <w:rPr>
          <w:rFonts w:ascii="Arial" w:hAnsi="Arial" w:cs="Arial"/>
          <w:sz w:val="20"/>
          <w:szCs w:val="20"/>
        </w:rPr>
        <w:t xml:space="preserve">munkavállaló </w:t>
      </w:r>
      <w:r w:rsidR="004C1BC9" w:rsidRPr="009C4D6A">
        <w:rPr>
          <w:rFonts w:ascii="Arial" w:hAnsi="Arial" w:cs="Arial"/>
          <w:sz w:val="20"/>
          <w:szCs w:val="20"/>
        </w:rPr>
        <w:t>a számítástechnikai eszközön, rendszerben magáncé</w:t>
      </w:r>
      <w:r w:rsidR="00823E51" w:rsidRPr="009C4D6A">
        <w:rPr>
          <w:rFonts w:ascii="Arial" w:hAnsi="Arial" w:cs="Arial"/>
          <w:sz w:val="20"/>
          <w:szCs w:val="20"/>
        </w:rPr>
        <w:t>lú személyes adatokat nem tárol.</w:t>
      </w:r>
      <w:r w:rsidR="004C1BC9" w:rsidRPr="009C4D6A">
        <w:rPr>
          <w:rFonts w:ascii="Arial" w:hAnsi="Arial" w:cs="Arial"/>
          <w:sz w:val="20"/>
          <w:szCs w:val="20"/>
        </w:rPr>
        <w:t xml:space="preserve"> M</w:t>
      </w:r>
      <w:r w:rsidRPr="009C4D6A">
        <w:rPr>
          <w:rFonts w:ascii="Arial" w:hAnsi="Arial" w:cs="Arial"/>
          <w:sz w:val="20"/>
          <w:szCs w:val="20"/>
        </w:rPr>
        <w:t>unkavállaló a tiltás ellenére a munkahelyi infrastruktúrán tárolt, magáncélú személyes adatokat köteles legkésőbb az ellen</w:t>
      </w:r>
      <w:r w:rsidR="00624D00" w:rsidRPr="009C4D6A">
        <w:rPr>
          <w:rFonts w:ascii="Arial" w:hAnsi="Arial" w:cs="Arial"/>
          <w:sz w:val="20"/>
          <w:szCs w:val="20"/>
        </w:rPr>
        <w:t xml:space="preserve">őrzés megkezdése előtt törölni. </w:t>
      </w:r>
      <w:r w:rsidRPr="009C4D6A">
        <w:rPr>
          <w:rFonts w:ascii="Arial" w:hAnsi="Arial" w:cs="Arial"/>
          <w:sz w:val="20"/>
          <w:szCs w:val="20"/>
        </w:rPr>
        <w:t>Munkavállaló köteles az ellenőrzésen részt venni és az ellenőrzés során együttműködni, különösen az ellenőrzés során jelzéssel élni a munkáltató által jogszerűen nem kezelhető, vagyis meg nem ismerhető személyes adatok esetén. Munkavállaló jogosult az ellenőrzés eredményét megismerni és arra észrevételt tenni. A munkavállalói jelenlét hiánya nem lehet akadálya a munkáltatói ellenőrzés végrehajtásának; amennyiben a m</w:t>
      </w:r>
      <w:r w:rsidR="002156B2" w:rsidRPr="009C4D6A">
        <w:rPr>
          <w:rFonts w:ascii="Arial" w:hAnsi="Arial" w:cs="Arial"/>
          <w:sz w:val="20"/>
          <w:szCs w:val="20"/>
        </w:rPr>
        <w:t xml:space="preserve">unkavállaló vagy meghatalmazottja </w:t>
      </w:r>
      <w:r w:rsidRPr="009C4D6A">
        <w:rPr>
          <w:rFonts w:ascii="Arial" w:hAnsi="Arial" w:cs="Arial"/>
          <w:sz w:val="20"/>
          <w:szCs w:val="20"/>
        </w:rPr>
        <w:t>az ellenőrzésen nem vesz rész</w:t>
      </w:r>
      <w:r w:rsidR="002156B2" w:rsidRPr="009C4D6A">
        <w:rPr>
          <w:rFonts w:ascii="Arial" w:hAnsi="Arial" w:cs="Arial"/>
          <w:sz w:val="20"/>
          <w:szCs w:val="20"/>
        </w:rPr>
        <w:t xml:space="preserve">t, vagy meghatalmazás hiányában </w:t>
      </w:r>
      <w:r w:rsidRPr="009C4D6A">
        <w:rPr>
          <w:rFonts w:ascii="Arial" w:hAnsi="Arial" w:cs="Arial"/>
          <w:sz w:val="20"/>
          <w:szCs w:val="20"/>
        </w:rPr>
        <w:t xml:space="preserve">a szervezeti egység vezetője és az adatvédelmi tisztviselő jelenlétében, fokozott figyelemmel és az elszámoltathatóság elvére tekintettel, megfelelően dokumentáltan hajtható végre az ellenőrzés. Az e-mail fiók ellenőrzése során a munkáltató elsődlegesen az e-mail címet és a levél tárgyát ismerheti meg, és ha ezen adatokból megállapítást nyer, hogy az e-mail magáncélú, az e-mail tartalma nem ismerhető meg. Abban az esetben, ha a munkáltató rendelkezésére áll azon információ, hogy vélelmezhetően e-mailben a munkáltató üzleti, gazdasági érdekeit sértő , védett információk, adatok kerültek harmadik félnek továbbításra, munkáltató a vélelmezett jogsértés időintervallumában kiküldött elektronikus levelek tartalmába betekinthet. A számítástechnikai eszközön tárolt dokumentumok, fájlok ellenőrzésére elsősorban a metaadatok szolgálnak. Az internethasználat ellenőrzése arra terjed ki, hogy a munkavállaló meg nem engedett honlapokat látogat-e munkaidőben. A munkáltató adat- és információbiztonsági megfontolásokból különösen tiltja a felnőtt tartalmú honlapok látogatását, továbbá azon honlapok látogatását, melyek nem köthetők a munkavégzéshez. A fokozatosság elvét betartva, a munkáltatói ellenőrzés során elsődlegesen a látogatott honlapok címe és a látogatás időpontja kerül megismerésre. Amennyiben feltételezhető, hogy a honlap látogatása a munkahelyi feladatokkal össze nem egyeztethető, vagyis magáncélú, a munkavállaló tevékenységének részletes feltérképezése főszabályként nem indokolt (vagyis azon tevékenyégek, hogy a munkavállaló mit is csinált a </w:t>
      </w:r>
      <w:r w:rsidRPr="009C4D6A">
        <w:rPr>
          <w:rFonts w:ascii="Arial" w:hAnsi="Arial" w:cs="Arial"/>
          <w:sz w:val="20"/>
          <w:szCs w:val="20"/>
        </w:rPr>
        <w:lastRenderedPageBreak/>
        <w:t>honlapon, milyen felhasználó nevet és jelszót mentett el, esetleg milyen fájlokat mentett le a tiltott honlapról). A munkahelyi ellenőrzésről jegyzőkönyv készül, a jegyzőkönyvben legalább az ellenőrzés ténye és időpontja, az ellenőrzés eredménye, az esetleges jogsértés ténye és leírása szerepel akként, hogy a munkáltató által jogszerűen nem kezelhető személyes adatok jegyzőkönyvbe való felvételére nem kerülhet sor. A jegyzőkönyv tartalmazza az ellenőrzött munkavállaló ellenőrzés megállapításaira tett észrevételeit és az ellenőrzésen jelenlévők nevét, munkakörét és aláírását</w:t>
      </w:r>
      <w:r w:rsidR="00F27B30" w:rsidRPr="009C4D6A">
        <w:rPr>
          <w:rFonts w:ascii="Arial" w:hAnsi="Arial" w:cs="Arial"/>
          <w:sz w:val="20"/>
          <w:szCs w:val="20"/>
        </w:rPr>
        <w:t>, valamint a jegyzőkönyv készítésének helyét és idejét</w:t>
      </w:r>
      <w:r w:rsidRPr="009C4D6A">
        <w:rPr>
          <w:rFonts w:ascii="Arial" w:hAnsi="Arial" w:cs="Arial"/>
          <w:sz w:val="20"/>
          <w:szCs w:val="20"/>
        </w:rPr>
        <w:t xml:space="preserve">. </w:t>
      </w:r>
    </w:p>
    <w:p w14:paraId="3BF28399" w14:textId="1729EFBF" w:rsidR="004F64D1" w:rsidRPr="009C4D6A" w:rsidRDefault="004F64D1" w:rsidP="00DE36C4">
      <w:pPr>
        <w:tabs>
          <w:tab w:val="left" w:pos="0"/>
        </w:tabs>
        <w:spacing w:before="240" w:line="300" w:lineRule="exact"/>
        <w:rPr>
          <w:rFonts w:ascii="Arial" w:hAnsi="Arial" w:cs="Arial"/>
          <w:b/>
          <w:bCs/>
          <w:sz w:val="20"/>
          <w:szCs w:val="20"/>
        </w:rPr>
      </w:pPr>
      <w:r w:rsidRPr="009C4D6A">
        <w:rPr>
          <w:rFonts w:ascii="Arial" w:hAnsi="Arial" w:cs="Arial"/>
          <w:b/>
          <w:bCs/>
          <w:sz w:val="20"/>
          <w:szCs w:val="20"/>
        </w:rPr>
        <w:t xml:space="preserve">Otthoni munkavégzés </w:t>
      </w:r>
      <w:r w:rsidR="00762B2B" w:rsidRPr="009C4D6A">
        <w:rPr>
          <w:rFonts w:ascii="Arial" w:hAnsi="Arial" w:cs="Arial"/>
          <w:b/>
          <w:bCs/>
          <w:sz w:val="20"/>
          <w:szCs w:val="20"/>
        </w:rPr>
        <w:t xml:space="preserve">ellenőrzésére vonatkozó </w:t>
      </w:r>
      <w:r w:rsidRPr="009C4D6A">
        <w:rPr>
          <w:rFonts w:ascii="Arial" w:hAnsi="Arial" w:cs="Arial"/>
          <w:b/>
          <w:bCs/>
          <w:sz w:val="20"/>
          <w:szCs w:val="20"/>
        </w:rPr>
        <w:t xml:space="preserve">különös </w:t>
      </w:r>
      <w:r w:rsidR="0056139A" w:rsidRPr="009C4D6A">
        <w:rPr>
          <w:rFonts w:ascii="Arial" w:hAnsi="Arial" w:cs="Arial"/>
          <w:b/>
          <w:bCs/>
          <w:sz w:val="20"/>
          <w:szCs w:val="20"/>
        </w:rPr>
        <w:t xml:space="preserve">adatvédelmi </w:t>
      </w:r>
      <w:r w:rsidRPr="009C4D6A">
        <w:rPr>
          <w:rFonts w:ascii="Arial" w:hAnsi="Arial" w:cs="Arial"/>
          <w:b/>
          <w:bCs/>
          <w:sz w:val="20"/>
          <w:szCs w:val="20"/>
        </w:rPr>
        <w:t>szabály</w:t>
      </w:r>
      <w:r w:rsidR="00762B2B" w:rsidRPr="009C4D6A">
        <w:rPr>
          <w:rFonts w:ascii="Arial" w:hAnsi="Arial" w:cs="Arial"/>
          <w:b/>
          <w:bCs/>
          <w:sz w:val="20"/>
          <w:szCs w:val="20"/>
        </w:rPr>
        <w:t>ok</w:t>
      </w:r>
    </w:p>
    <w:p w14:paraId="7CC626FD" w14:textId="1E50E7F2" w:rsidR="004F64D1" w:rsidRPr="009C4D6A" w:rsidRDefault="004F64D1"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Amennyiben a munkavállaló kivételesen, ideiglenes jelleggel az állandó munkavégzési helytől </w:t>
      </w:r>
      <w:r w:rsidR="004D0F13" w:rsidRPr="009C4D6A">
        <w:rPr>
          <w:rFonts w:ascii="Arial" w:hAnsi="Arial" w:cs="Arial"/>
          <w:sz w:val="20"/>
          <w:szCs w:val="20"/>
        </w:rPr>
        <w:t xml:space="preserve">eltérően </w:t>
      </w:r>
      <w:r w:rsidR="0072016D" w:rsidRPr="009C4D6A">
        <w:rPr>
          <w:rFonts w:ascii="Arial" w:hAnsi="Arial" w:cs="Arial"/>
          <w:sz w:val="20"/>
          <w:szCs w:val="20"/>
        </w:rPr>
        <w:t>a lakóhelyén végzi a munkát, a munkáltató az alábbi követelmények szerint jogosult ellenőrizni a munkavállaló otthoni munkavégzését:</w:t>
      </w:r>
    </w:p>
    <w:p w14:paraId="6F1983ED" w14:textId="6B03D7EC" w:rsidR="005A668C" w:rsidRPr="009C4D6A" w:rsidRDefault="005A668C"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 </w:t>
      </w:r>
      <w:r w:rsidR="00724476" w:rsidRPr="009C4D6A">
        <w:rPr>
          <w:rFonts w:ascii="Arial" w:hAnsi="Arial" w:cs="Arial"/>
          <w:sz w:val="20"/>
          <w:szCs w:val="20"/>
        </w:rPr>
        <w:t xml:space="preserve">munkáltatói ellenőrzés célja </w:t>
      </w:r>
      <w:r w:rsidR="00762B2B" w:rsidRPr="009C4D6A">
        <w:rPr>
          <w:rFonts w:ascii="Arial" w:hAnsi="Arial" w:cs="Arial"/>
          <w:sz w:val="20"/>
          <w:szCs w:val="20"/>
        </w:rPr>
        <w:t>a</w:t>
      </w:r>
      <w:r w:rsidR="00724476" w:rsidRPr="009C4D6A">
        <w:rPr>
          <w:rFonts w:ascii="Arial" w:hAnsi="Arial" w:cs="Arial"/>
          <w:sz w:val="20"/>
          <w:szCs w:val="20"/>
        </w:rPr>
        <w:t xml:space="preserve"> munkavállalói kötelezettségek </w:t>
      </w:r>
      <w:r w:rsidR="003A5036" w:rsidRPr="009C4D6A">
        <w:rPr>
          <w:rFonts w:ascii="Arial" w:hAnsi="Arial" w:cs="Arial"/>
          <w:sz w:val="20"/>
          <w:szCs w:val="20"/>
        </w:rPr>
        <w:t>betartásának, a munkaidő és a jelenlét igazolása</w:t>
      </w:r>
      <w:r w:rsidR="00724476" w:rsidRPr="009C4D6A">
        <w:rPr>
          <w:rFonts w:ascii="Arial" w:hAnsi="Arial" w:cs="Arial"/>
          <w:sz w:val="20"/>
          <w:szCs w:val="20"/>
        </w:rPr>
        <w:t>, különösen annak ellenőrzése, hogy a munkavállaló munkaidőben a munkáltató rendelkezésére áll és a rá bízott munkát személyesen, az általában elvárható szakértelemmel és gondossággal, a munkájára vonatkozó szabályok, előírások, utasítások és szokások szerint elvégzi;</w:t>
      </w:r>
    </w:p>
    <w:p w14:paraId="3A814436" w14:textId="6081B603" w:rsidR="0072016D" w:rsidRPr="009C4D6A" w:rsidRDefault="0072016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munkáltató az ellenőrzés</w:t>
      </w:r>
      <w:r w:rsidR="005A668C" w:rsidRPr="009C4D6A">
        <w:rPr>
          <w:rFonts w:ascii="Arial" w:hAnsi="Arial" w:cs="Arial"/>
          <w:sz w:val="20"/>
          <w:szCs w:val="20"/>
        </w:rPr>
        <w:t xml:space="preserve"> </w:t>
      </w:r>
      <w:r w:rsidRPr="009C4D6A">
        <w:rPr>
          <w:rFonts w:ascii="Arial" w:hAnsi="Arial" w:cs="Arial"/>
          <w:sz w:val="20"/>
          <w:szCs w:val="20"/>
        </w:rPr>
        <w:t xml:space="preserve">tényéről, azok </w:t>
      </w:r>
      <w:r w:rsidR="004D0F13" w:rsidRPr="009C4D6A">
        <w:rPr>
          <w:rFonts w:ascii="Arial" w:hAnsi="Arial" w:cs="Arial"/>
          <w:sz w:val="20"/>
          <w:szCs w:val="20"/>
        </w:rPr>
        <w:t xml:space="preserve">technikai és egyéb </w:t>
      </w:r>
      <w:r w:rsidRPr="009C4D6A">
        <w:rPr>
          <w:rFonts w:ascii="Arial" w:hAnsi="Arial" w:cs="Arial"/>
          <w:sz w:val="20"/>
          <w:szCs w:val="20"/>
        </w:rPr>
        <w:t xml:space="preserve">eszközeiről </w:t>
      </w:r>
      <w:r w:rsidR="004D0F13" w:rsidRPr="009C4D6A">
        <w:rPr>
          <w:rFonts w:ascii="Arial" w:hAnsi="Arial" w:cs="Arial"/>
          <w:sz w:val="20"/>
          <w:szCs w:val="20"/>
        </w:rPr>
        <w:t xml:space="preserve">és </w:t>
      </w:r>
      <w:r w:rsidR="006E06BF" w:rsidRPr="009C4D6A">
        <w:rPr>
          <w:rFonts w:ascii="Arial" w:hAnsi="Arial" w:cs="Arial"/>
          <w:sz w:val="20"/>
          <w:szCs w:val="20"/>
        </w:rPr>
        <w:t xml:space="preserve">feltételeiről </w:t>
      </w:r>
      <w:r w:rsidRPr="009C4D6A">
        <w:rPr>
          <w:rFonts w:ascii="Arial" w:hAnsi="Arial" w:cs="Arial"/>
          <w:sz w:val="20"/>
          <w:szCs w:val="20"/>
        </w:rPr>
        <w:t>előzetesen, írásban tájékoztatni köteles munkavállalót;</w:t>
      </w:r>
    </w:p>
    <w:p w14:paraId="5CED0D37" w14:textId="639FFC51" w:rsidR="003A5036" w:rsidRPr="009C4D6A" w:rsidRDefault="003A5036"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az ellenőrzés csak munkaidőben történhet a munkaközi szünetre vonatkozó szabályok figyelembevételével;</w:t>
      </w:r>
    </w:p>
    <w:p w14:paraId="60589AB0" w14:textId="0D8AAE85" w:rsidR="0072016D" w:rsidRPr="009C4D6A" w:rsidRDefault="0072016D"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munkavállaló tevékenysége nem ellenőrizhető olyan szoftverrel, mely állandó megfigyelésére alkalmas, az ellenőrzés kizárólag időszakos lehet</w:t>
      </w:r>
      <w:r w:rsidR="00416CD2" w:rsidRPr="009C4D6A">
        <w:rPr>
          <w:rFonts w:ascii="Arial" w:hAnsi="Arial" w:cs="Arial"/>
          <w:sz w:val="20"/>
          <w:szCs w:val="20"/>
        </w:rPr>
        <w:t>,</w:t>
      </w:r>
      <w:r w:rsidR="005A668C" w:rsidRPr="009C4D6A">
        <w:rPr>
          <w:rFonts w:ascii="Arial" w:hAnsi="Arial" w:cs="Arial"/>
          <w:sz w:val="20"/>
          <w:szCs w:val="20"/>
        </w:rPr>
        <w:t xml:space="preserve"> és az nem jelenthet harmadik személy – így különösen a munkavállalóval egy háztartásban élő hozzátartozója – számára aránytalan terhet</w:t>
      </w:r>
      <w:r w:rsidRPr="009C4D6A">
        <w:rPr>
          <w:rFonts w:ascii="Arial" w:hAnsi="Arial" w:cs="Arial"/>
          <w:sz w:val="20"/>
          <w:szCs w:val="20"/>
        </w:rPr>
        <w:t>;</w:t>
      </w:r>
    </w:p>
    <w:p w14:paraId="6B247B4A" w14:textId="6DF0C2EA" w:rsidR="005A668C" w:rsidRPr="009C4D6A" w:rsidRDefault="005A668C"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munkáltató nem jogosult a munkavállalót</w:t>
      </w:r>
      <w:r w:rsidR="00F50244" w:rsidRPr="009C4D6A">
        <w:rPr>
          <w:rFonts w:ascii="Arial" w:hAnsi="Arial" w:cs="Arial"/>
          <w:sz w:val="20"/>
          <w:szCs w:val="20"/>
        </w:rPr>
        <w:t xml:space="preserve"> a</w:t>
      </w:r>
      <w:r w:rsidRPr="009C4D6A">
        <w:rPr>
          <w:rFonts w:ascii="Arial" w:hAnsi="Arial" w:cs="Arial"/>
          <w:sz w:val="20"/>
          <w:szCs w:val="20"/>
        </w:rPr>
        <w:t xml:space="preserve"> lakóhelyén ellenőrizni;</w:t>
      </w:r>
    </w:p>
    <w:p w14:paraId="47CE0DE6" w14:textId="309ACFAB" w:rsidR="0072016D" w:rsidRPr="009C4D6A" w:rsidRDefault="006E06BF"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munkakörtől függetlenül </w:t>
      </w:r>
      <w:r w:rsidR="0072016D" w:rsidRPr="009C4D6A">
        <w:rPr>
          <w:rFonts w:ascii="Arial" w:hAnsi="Arial" w:cs="Arial"/>
          <w:sz w:val="20"/>
          <w:szCs w:val="20"/>
        </w:rPr>
        <w:t>az ellenőrzés eszköze lehet pé</w:t>
      </w:r>
      <w:r w:rsidRPr="009C4D6A">
        <w:rPr>
          <w:rFonts w:ascii="Arial" w:hAnsi="Arial" w:cs="Arial"/>
          <w:sz w:val="20"/>
          <w:szCs w:val="20"/>
        </w:rPr>
        <w:t>ldául a munkavállaló napi jelentése az elvégzett feladatokról;</w:t>
      </w:r>
    </w:p>
    <w:p w14:paraId="1075603A" w14:textId="24B37F6D" w:rsidR="003618FE" w:rsidRPr="009C4D6A" w:rsidRDefault="006E06BF" w:rsidP="00DE36C4">
      <w:pPr>
        <w:pStyle w:val="Listaszerbekezds"/>
        <w:numPr>
          <w:ilvl w:val="0"/>
          <w:numId w:val="7"/>
        </w:num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munkáltató köteles az adatvédelmi tisztviselő véleményét kikérni az ellenőrzés részleteinek kidolgozásakor. </w:t>
      </w:r>
    </w:p>
    <w:p w14:paraId="42EE073D" w14:textId="0602B4F0" w:rsidR="003618FE" w:rsidRPr="009C4D6A" w:rsidRDefault="003618FE" w:rsidP="00DE36C4">
      <w:pPr>
        <w:tabs>
          <w:tab w:val="left" w:pos="0"/>
        </w:tabs>
        <w:spacing w:before="240" w:line="300" w:lineRule="exact"/>
        <w:jc w:val="both"/>
        <w:rPr>
          <w:rFonts w:ascii="Arial" w:hAnsi="Arial" w:cs="Arial"/>
          <w:b/>
          <w:bCs/>
          <w:sz w:val="20"/>
          <w:szCs w:val="20"/>
        </w:rPr>
      </w:pPr>
      <w:r w:rsidRPr="009C4D6A">
        <w:rPr>
          <w:rFonts w:ascii="Arial" w:hAnsi="Arial" w:cs="Arial"/>
          <w:b/>
          <w:bCs/>
          <w:sz w:val="20"/>
          <w:szCs w:val="20"/>
        </w:rPr>
        <w:t>Munkáltatói ellenőrzés és az adatok archiválásának különös szabályai a munkaviszony megszűnésekor</w:t>
      </w:r>
    </w:p>
    <w:p w14:paraId="2D78B65C" w14:textId="47F9AB87" w:rsidR="00390E57" w:rsidRPr="009C4D6A" w:rsidRDefault="00871C23"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Munkáltató a munkavállaló jogviszonyának megszűnése esetén, legkésőbb a munkáltató által biztosított számítástechnikai eszközök </w:t>
      </w:r>
      <w:r w:rsidR="002B350B" w:rsidRPr="009C4D6A">
        <w:rPr>
          <w:rFonts w:ascii="Arial" w:hAnsi="Arial" w:cs="Arial"/>
          <w:sz w:val="20"/>
          <w:szCs w:val="20"/>
        </w:rPr>
        <w:t xml:space="preserve">átadás-átvételekor munkahelyi ellenőrzést </w:t>
      </w:r>
      <w:r w:rsidR="00B90B7E" w:rsidRPr="009C4D6A">
        <w:rPr>
          <w:rFonts w:ascii="Arial" w:hAnsi="Arial" w:cs="Arial"/>
          <w:sz w:val="20"/>
          <w:szCs w:val="20"/>
        </w:rPr>
        <w:t>tart. Az ellenőrzés célja</w:t>
      </w:r>
      <w:r w:rsidR="00390E57" w:rsidRPr="009C4D6A">
        <w:rPr>
          <w:rFonts w:ascii="Arial" w:hAnsi="Arial" w:cs="Arial"/>
          <w:sz w:val="20"/>
          <w:szCs w:val="20"/>
        </w:rPr>
        <w:t xml:space="preserve"> annak megállapítása, hogy az eszköz rendeltetésszerű használatra alkalmas-e, a használt számítástechnikai eszköz </w:t>
      </w:r>
      <w:r w:rsidR="00862E8E" w:rsidRPr="009C4D6A">
        <w:rPr>
          <w:rFonts w:ascii="Arial" w:hAnsi="Arial" w:cs="Arial"/>
          <w:sz w:val="20"/>
          <w:szCs w:val="20"/>
        </w:rPr>
        <w:t xml:space="preserve">új felhasználónak kiadható-e. </w:t>
      </w:r>
      <w:r w:rsidR="00F52A43" w:rsidRPr="009C4D6A">
        <w:rPr>
          <w:rFonts w:ascii="Arial" w:hAnsi="Arial" w:cs="Arial"/>
          <w:sz w:val="20"/>
          <w:szCs w:val="20"/>
        </w:rPr>
        <w:t>Az ellenőrzést a mun</w:t>
      </w:r>
      <w:r w:rsidR="004975B2" w:rsidRPr="009C4D6A">
        <w:rPr>
          <w:rFonts w:ascii="Arial" w:hAnsi="Arial" w:cs="Arial"/>
          <w:sz w:val="20"/>
          <w:szCs w:val="20"/>
        </w:rPr>
        <w:t>káltató informatikus munkatársa végzi</w:t>
      </w:r>
      <w:r w:rsidR="00F52A43" w:rsidRPr="009C4D6A">
        <w:rPr>
          <w:rFonts w:ascii="Arial" w:hAnsi="Arial" w:cs="Arial"/>
          <w:sz w:val="20"/>
          <w:szCs w:val="20"/>
        </w:rPr>
        <w:t xml:space="preserve">. </w:t>
      </w:r>
      <w:r w:rsidR="00862E8E" w:rsidRPr="009C4D6A">
        <w:rPr>
          <w:rFonts w:ascii="Arial" w:hAnsi="Arial" w:cs="Arial"/>
          <w:sz w:val="20"/>
          <w:szCs w:val="20"/>
        </w:rPr>
        <w:t>A kilépő munkavállaló jogosult az ellenőrzésen részt venni, és részvétele esetén köteles jelzéssel élni a munkáltató által jogszerűen nem kezelhető, vagyis meg nem ismerhető személyes adatok esetén. A kilépő m</w:t>
      </w:r>
      <w:r w:rsidR="00390E57" w:rsidRPr="009C4D6A">
        <w:rPr>
          <w:rFonts w:ascii="Arial" w:hAnsi="Arial" w:cs="Arial"/>
          <w:sz w:val="20"/>
          <w:szCs w:val="20"/>
        </w:rPr>
        <w:t>unkavállaló köteles a munkaviszonya megszűnése esetén, a munkáltató által biztosított számítástechnikai eszköz átadás-átvételét megelőzően a munkavégzéshez biztosított számítástechnikai eszközről törölni valamennyi, a számítástechnikai eszközön a tiltás ellenére tárolt magáncélú személyes adatot, beleértve különösen a magáncélú elektronikus levelezést, kép- és videofájlokat, dokumentumokat, internetes jelszavakat, keresési előzményeket.</w:t>
      </w:r>
      <w:r w:rsidR="00DA682F" w:rsidRPr="009C4D6A">
        <w:rPr>
          <w:rFonts w:ascii="Arial" w:hAnsi="Arial" w:cs="Arial"/>
          <w:sz w:val="20"/>
          <w:szCs w:val="20"/>
        </w:rPr>
        <w:t xml:space="preserve"> Munkavállaló e kötelezettség megszegése miatt a munkáltatónak okozott károkat köteles megtéríteni. </w:t>
      </w:r>
    </w:p>
    <w:p w14:paraId="145B411E" w14:textId="1F7CDA5D" w:rsidR="00EA59B7" w:rsidRPr="009C4D6A" w:rsidRDefault="00670AE5"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A kilépett munkavállaló számítástechnikai eszközeit a mun</w:t>
      </w:r>
      <w:r w:rsidR="004975B2" w:rsidRPr="009C4D6A">
        <w:rPr>
          <w:rFonts w:ascii="Arial" w:hAnsi="Arial" w:cs="Arial"/>
          <w:sz w:val="20"/>
          <w:szCs w:val="20"/>
        </w:rPr>
        <w:t>káltató informatikus munkatársa</w:t>
      </w:r>
      <w:r w:rsidRPr="009C4D6A">
        <w:rPr>
          <w:rFonts w:ascii="Arial" w:hAnsi="Arial" w:cs="Arial"/>
          <w:sz w:val="20"/>
          <w:szCs w:val="20"/>
        </w:rPr>
        <w:t xml:space="preserve"> </w:t>
      </w:r>
      <w:r w:rsidR="004975B2" w:rsidRPr="009C4D6A">
        <w:rPr>
          <w:rFonts w:ascii="Arial" w:hAnsi="Arial" w:cs="Arial"/>
          <w:sz w:val="20"/>
          <w:szCs w:val="20"/>
        </w:rPr>
        <w:t>átvizsgálja</w:t>
      </w:r>
      <w:r w:rsidRPr="009C4D6A">
        <w:rPr>
          <w:rFonts w:ascii="Arial" w:hAnsi="Arial" w:cs="Arial"/>
          <w:sz w:val="20"/>
          <w:szCs w:val="20"/>
        </w:rPr>
        <w:t xml:space="preserve"> és </w:t>
      </w:r>
      <w:r w:rsidR="004975B2" w:rsidRPr="009C4D6A">
        <w:rPr>
          <w:rFonts w:ascii="Arial" w:hAnsi="Arial" w:cs="Arial"/>
          <w:sz w:val="20"/>
          <w:szCs w:val="20"/>
        </w:rPr>
        <w:t>törli</w:t>
      </w:r>
      <w:r w:rsidRPr="009C4D6A">
        <w:rPr>
          <w:rFonts w:ascii="Arial" w:hAnsi="Arial" w:cs="Arial"/>
          <w:sz w:val="20"/>
          <w:szCs w:val="20"/>
        </w:rPr>
        <w:t xml:space="preserve"> az esetlegesen az eszközökön található, nem üzleti adatokat, programokat. </w:t>
      </w:r>
      <w:r w:rsidR="00064732" w:rsidRPr="009C4D6A">
        <w:rPr>
          <w:rFonts w:ascii="Arial" w:hAnsi="Arial" w:cs="Arial"/>
          <w:sz w:val="20"/>
          <w:szCs w:val="20"/>
        </w:rPr>
        <w:t>A munkafolyamatok folytonosságának biztosítása érdekében</w:t>
      </w:r>
      <w:r w:rsidR="00FE3BE6" w:rsidRPr="009C4D6A">
        <w:rPr>
          <w:rFonts w:ascii="Arial" w:hAnsi="Arial" w:cs="Arial"/>
          <w:sz w:val="20"/>
          <w:szCs w:val="20"/>
        </w:rPr>
        <w:t xml:space="preserve"> a</w:t>
      </w:r>
      <w:r w:rsidR="00064732" w:rsidRPr="009C4D6A">
        <w:rPr>
          <w:rFonts w:ascii="Arial" w:hAnsi="Arial" w:cs="Arial"/>
          <w:sz w:val="20"/>
          <w:szCs w:val="20"/>
        </w:rPr>
        <w:t xml:space="preserve"> </w:t>
      </w:r>
      <w:r w:rsidR="00862E8E" w:rsidRPr="009C4D6A">
        <w:rPr>
          <w:rFonts w:ascii="Arial" w:hAnsi="Arial" w:cs="Arial"/>
          <w:sz w:val="20"/>
          <w:szCs w:val="20"/>
        </w:rPr>
        <w:t xml:space="preserve">munkáltató a </w:t>
      </w:r>
      <w:r w:rsidR="007A1534" w:rsidRPr="009C4D6A">
        <w:rPr>
          <w:rFonts w:ascii="Arial" w:hAnsi="Arial" w:cs="Arial"/>
          <w:sz w:val="20"/>
          <w:szCs w:val="20"/>
        </w:rPr>
        <w:t>kilépett</w:t>
      </w:r>
      <w:r w:rsidR="00862E8E" w:rsidRPr="009C4D6A">
        <w:rPr>
          <w:rFonts w:ascii="Arial" w:hAnsi="Arial" w:cs="Arial"/>
          <w:sz w:val="20"/>
          <w:szCs w:val="20"/>
        </w:rPr>
        <w:t xml:space="preserve"> munkavállaló </w:t>
      </w:r>
      <w:r w:rsidR="00A172CD" w:rsidRPr="009C4D6A">
        <w:rPr>
          <w:rFonts w:ascii="Arial" w:hAnsi="Arial" w:cs="Arial"/>
          <w:sz w:val="20"/>
          <w:szCs w:val="20"/>
        </w:rPr>
        <w:t>munkavégzéssel összefüggő levelezését és munkahelyi dokumentumait  archiválja és a mentési rend szerint tárolja.</w:t>
      </w:r>
      <w:r w:rsidR="00FE3BE6" w:rsidRPr="009C4D6A">
        <w:rPr>
          <w:rFonts w:ascii="Arial" w:hAnsi="Arial" w:cs="Arial"/>
          <w:sz w:val="20"/>
          <w:szCs w:val="20"/>
        </w:rPr>
        <w:t xml:space="preserve"> </w:t>
      </w:r>
      <w:r w:rsidR="00EA59B7" w:rsidRPr="009C4D6A">
        <w:rPr>
          <w:rFonts w:ascii="Arial" w:hAnsi="Arial" w:cs="Arial"/>
          <w:sz w:val="20"/>
          <w:szCs w:val="20"/>
        </w:rPr>
        <w:t>Az archív állományhoz kizárólag a mun</w:t>
      </w:r>
      <w:r w:rsidR="004975B2" w:rsidRPr="009C4D6A">
        <w:rPr>
          <w:rFonts w:ascii="Arial" w:hAnsi="Arial" w:cs="Arial"/>
          <w:sz w:val="20"/>
          <w:szCs w:val="20"/>
        </w:rPr>
        <w:t>káltató informatikus munkatársai rendelkeznek</w:t>
      </w:r>
      <w:r w:rsidR="00EA59B7" w:rsidRPr="009C4D6A">
        <w:rPr>
          <w:rFonts w:ascii="Arial" w:hAnsi="Arial" w:cs="Arial"/>
          <w:sz w:val="20"/>
          <w:szCs w:val="20"/>
        </w:rPr>
        <w:t xml:space="preserve"> hozzáféréssel. Az archívumban történő keresés a Szervezet vezetőjének utasítása alapján, lehetőség szerint célzottan, a feladó és levél tárgya szerint történik.</w:t>
      </w:r>
    </w:p>
    <w:p w14:paraId="5FA73FBE" w14:textId="56ECBB5D" w:rsidR="00845908" w:rsidRPr="009C4D6A" w:rsidRDefault="007A1534"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lastRenderedPageBreak/>
        <w:t>A kilépett munkavállaló elektronikus levelezési címe, amennyiben</w:t>
      </w:r>
      <w:r w:rsidR="00AE1F01" w:rsidRPr="009C4D6A">
        <w:rPr>
          <w:rFonts w:ascii="Arial" w:hAnsi="Arial" w:cs="Arial"/>
          <w:sz w:val="20"/>
          <w:szCs w:val="20"/>
        </w:rPr>
        <w:t xml:space="preserve"> és ameddig</w:t>
      </w:r>
      <w:r w:rsidRPr="009C4D6A">
        <w:rPr>
          <w:rFonts w:ascii="Arial" w:hAnsi="Arial" w:cs="Arial"/>
          <w:sz w:val="20"/>
          <w:szCs w:val="20"/>
        </w:rPr>
        <w:t xml:space="preserve"> a munkafolyamatok folytonosságának biztosítása miatt szükséges, a Szervezet vezetőjének vagy a szervezeti egység vezetőjének elektronikus levélcímére átirányításra kerül.</w:t>
      </w:r>
      <w:r w:rsidR="00D236D2" w:rsidRPr="009C4D6A">
        <w:rPr>
          <w:rFonts w:ascii="Arial" w:hAnsi="Arial" w:cs="Arial"/>
          <w:sz w:val="20"/>
          <w:szCs w:val="20"/>
        </w:rPr>
        <w:t xml:space="preserve"> </w:t>
      </w:r>
      <w:r w:rsidR="001E613E" w:rsidRPr="009C4D6A">
        <w:rPr>
          <w:rFonts w:ascii="Arial" w:hAnsi="Arial" w:cs="Arial"/>
          <w:sz w:val="20"/>
          <w:szCs w:val="20"/>
        </w:rPr>
        <w:t xml:space="preserve">Amennyiben a munkafolyamatok folytonosságának biztosítás céljából szükséges, a kilépett munkavállaló számítástechnikai eszközökön tárolt munkahelyi </w:t>
      </w:r>
      <w:r w:rsidR="00637B68" w:rsidRPr="009C4D6A">
        <w:rPr>
          <w:rFonts w:ascii="Arial" w:hAnsi="Arial" w:cs="Arial"/>
          <w:sz w:val="20"/>
          <w:szCs w:val="20"/>
        </w:rPr>
        <w:t>dokumentumai</w:t>
      </w:r>
      <w:r w:rsidR="001E613E" w:rsidRPr="009C4D6A">
        <w:rPr>
          <w:rFonts w:ascii="Arial" w:hAnsi="Arial" w:cs="Arial"/>
          <w:sz w:val="20"/>
          <w:szCs w:val="20"/>
        </w:rPr>
        <w:t xml:space="preserve">, </w:t>
      </w:r>
      <w:r w:rsidR="00637B68" w:rsidRPr="009C4D6A">
        <w:rPr>
          <w:rFonts w:ascii="Arial" w:hAnsi="Arial" w:cs="Arial"/>
          <w:sz w:val="20"/>
          <w:szCs w:val="20"/>
        </w:rPr>
        <w:t>fájlok</w:t>
      </w:r>
      <w:r w:rsidR="001E613E" w:rsidRPr="009C4D6A">
        <w:rPr>
          <w:rFonts w:ascii="Arial" w:hAnsi="Arial" w:cs="Arial"/>
          <w:sz w:val="20"/>
          <w:szCs w:val="20"/>
        </w:rPr>
        <w:t xml:space="preserve"> a S</w:t>
      </w:r>
      <w:r w:rsidR="00637B68" w:rsidRPr="009C4D6A">
        <w:rPr>
          <w:rFonts w:ascii="Arial" w:hAnsi="Arial" w:cs="Arial"/>
          <w:sz w:val="20"/>
          <w:szCs w:val="20"/>
        </w:rPr>
        <w:t>zervezet vezetőjének vagy a szervezeti egység vezetőjének átadásra kerül</w:t>
      </w:r>
      <w:r w:rsidR="003460B7" w:rsidRPr="009C4D6A">
        <w:rPr>
          <w:rFonts w:ascii="Arial" w:hAnsi="Arial" w:cs="Arial"/>
          <w:sz w:val="20"/>
          <w:szCs w:val="20"/>
        </w:rPr>
        <w:t>nek.</w:t>
      </w:r>
      <w:r w:rsidR="00123776" w:rsidRPr="009C4D6A">
        <w:rPr>
          <w:rFonts w:ascii="Arial" w:hAnsi="Arial" w:cs="Arial"/>
          <w:sz w:val="20"/>
          <w:szCs w:val="20"/>
        </w:rPr>
        <w:t xml:space="preserve"> </w:t>
      </w:r>
    </w:p>
    <w:p w14:paraId="45B95057" w14:textId="77777777" w:rsidR="00FF6B36" w:rsidRPr="009C4D6A" w:rsidRDefault="00FF6B36" w:rsidP="00DE36C4">
      <w:pPr>
        <w:pStyle w:val="Cmsor1"/>
        <w:numPr>
          <w:ilvl w:val="1"/>
          <w:numId w:val="19"/>
        </w:numPr>
        <w:suppressAutoHyphens w:val="0"/>
        <w:spacing w:before="180" w:line="300" w:lineRule="exact"/>
        <w:rPr>
          <w:rFonts w:ascii="Arial" w:eastAsiaTheme="minorEastAsia" w:hAnsi="Arial" w:cs="Arial"/>
          <w:kern w:val="0"/>
          <w:sz w:val="22"/>
          <w:szCs w:val="22"/>
        </w:rPr>
      </w:pPr>
      <w:bookmarkStart w:id="82" w:name="_Toc132187545"/>
      <w:bookmarkStart w:id="83" w:name="_Toc134529335"/>
      <w:bookmarkStart w:id="84" w:name="_Toc161058656"/>
      <w:bookmarkStart w:id="85" w:name="_Toc163215230"/>
      <w:bookmarkStart w:id="86" w:name="_Toc191569119"/>
      <w:r w:rsidRPr="009C4D6A">
        <w:rPr>
          <w:rFonts w:ascii="Arial" w:eastAsiaTheme="minorEastAsia" w:hAnsi="Arial" w:cs="Arial"/>
          <w:kern w:val="0"/>
          <w:sz w:val="24"/>
          <w:szCs w:val="24"/>
        </w:rPr>
        <w:t>Gyermekek adatainak kezelésére vonatkozó különös rendelkezések</w:t>
      </w:r>
      <w:bookmarkEnd w:id="82"/>
      <w:bookmarkEnd w:id="83"/>
      <w:bookmarkEnd w:id="84"/>
      <w:bookmarkEnd w:id="85"/>
      <w:bookmarkEnd w:id="86"/>
    </w:p>
    <w:p w14:paraId="714BEA87" w14:textId="77777777" w:rsidR="00FF6B36" w:rsidRPr="009C4D6A" w:rsidRDefault="00FF6B36" w:rsidP="000F3C4F">
      <w:pPr>
        <w:tabs>
          <w:tab w:val="left" w:pos="0"/>
        </w:tabs>
        <w:spacing w:before="60" w:line="300" w:lineRule="exact"/>
        <w:jc w:val="both"/>
        <w:rPr>
          <w:rFonts w:ascii="Arial" w:hAnsi="Arial" w:cs="Arial"/>
          <w:sz w:val="20"/>
          <w:szCs w:val="20"/>
        </w:rPr>
      </w:pPr>
      <w:r w:rsidRPr="009C4D6A">
        <w:rPr>
          <w:rFonts w:ascii="Arial" w:hAnsi="Arial" w:cs="Arial"/>
          <w:sz w:val="20"/>
          <w:szCs w:val="20"/>
        </w:rPr>
        <w:t>A gyermekek személyes adatai különös védelmet érdemelnek, mivel ők kevésbé lehetnek tisztában a személyes adatok kezelésével összefüggő kockázatokkal, következményeivel és az ahhoz kapcsolódó garanciákkal és jogosultságokkal. Ezt a különös védelmet főként a gyermekek személyes adatainak olyan felhasználására kell alkalmazni, amely marketingcélokat, illetve személyi vagy felhasználói profilok létrehozásának célját szolgálja, továbbá a gyermekek személyes adatainak a közvetlenül a részükre nyújtott szolgáltatások igénybevétele során történő gyűjtésére. A közvetlenül a gyermek részére nyújtott megelőzési és tanácsadási szolgáltatások esetében nincs szükség a szülői felügyelet gyakorlójának hozzájárulására.</w:t>
      </w:r>
    </w:p>
    <w:p w14:paraId="08712BDE" w14:textId="77777777" w:rsidR="00FF6B36" w:rsidRPr="009C4D6A" w:rsidRDefault="00FF6B36"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A gyermekre vonatkozó adatkezelésekről a gyermek törvényes képviselőjét kell tájékoztatni. Amennyiben a gyermek életkora és érettsége lehetővé teszi, a gyermekek személyes adataik kezelésével kapcsolatos tájékoztatást a gyermek számára világos és elérhető nyelvezettel is meg kell adni.</w:t>
      </w:r>
    </w:p>
    <w:p w14:paraId="78AC89A2" w14:textId="77777777" w:rsidR="00FF6B36" w:rsidRPr="009C4D6A" w:rsidRDefault="00FF6B36"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Cselekvőképtelen, vagyis a 14. életévét be nem töltött gyermek jognyilatkozata semmis, nevében a törvényes képviselő jár el. Korlátozottan cselekvőképes, vagyis a 14. életévét betöltött, nem cselekvőképtelen kiskorú jognyilatkozatának érvényességéhez a törvényes képviselőjének hozzájárulása szükséges, kivéve, ha a személyes jellegű jognyilatkozatra jogszabály feljogosítja. A törvényes képviselő a korlátozottan cselekvőképes kiskorú nevében maga is tehet jognyilatkozatot.</w:t>
      </w:r>
    </w:p>
    <w:p w14:paraId="0E290F94" w14:textId="77777777" w:rsidR="00FF6B36" w:rsidRPr="009C4D6A" w:rsidRDefault="00FF6B36"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87" w:name="_Toc161058657"/>
      <w:bookmarkStart w:id="88" w:name="_Toc163215231"/>
      <w:bookmarkStart w:id="89" w:name="_Toc191569120"/>
      <w:r w:rsidRPr="009C4D6A">
        <w:rPr>
          <w:rFonts w:ascii="Arial" w:eastAsiaTheme="minorEastAsia" w:hAnsi="Arial" w:cs="Arial"/>
          <w:kern w:val="0"/>
          <w:sz w:val="24"/>
          <w:szCs w:val="24"/>
        </w:rPr>
        <w:t>Cselekvőképességében részlegesen vagy teljesen korlátozott nagykorúra vonatkozó adatkezelés</w:t>
      </w:r>
      <w:bookmarkEnd w:id="87"/>
      <w:bookmarkEnd w:id="88"/>
      <w:bookmarkEnd w:id="89"/>
    </w:p>
    <w:p w14:paraId="584760D4" w14:textId="77777777" w:rsidR="00FF6B36" w:rsidRPr="009C4D6A" w:rsidRDefault="00FF6B36" w:rsidP="000F3C4F">
      <w:pPr>
        <w:tabs>
          <w:tab w:val="left" w:pos="0"/>
        </w:tabs>
        <w:spacing w:before="60" w:line="300" w:lineRule="exact"/>
        <w:jc w:val="both"/>
        <w:rPr>
          <w:rFonts w:ascii="Arial" w:hAnsi="Arial" w:cs="Arial"/>
          <w:sz w:val="20"/>
          <w:szCs w:val="20"/>
        </w:rPr>
      </w:pPr>
      <w:r w:rsidRPr="009C4D6A">
        <w:rPr>
          <w:rFonts w:ascii="Arial" w:hAnsi="Arial" w:cs="Arial"/>
          <w:sz w:val="20"/>
          <w:szCs w:val="20"/>
        </w:rPr>
        <w:t>A cselekvőképességében részlegesen korlátozott személy minden olyan ügyben önállóan tehet érvényes jognyilatkozatot, amely nem tartozik abba az ügycsoportba, amelyben cselekvőképességét a bíróság korlátozta.</w:t>
      </w:r>
      <w:r w:rsidRPr="009C4D6A">
        <w:t xml:space="preserve"> </w:t>
      </w:r>
      <w:r w:rsidRPr="009C4D6A">
        <w:rPr>
          <w:rFonts w:ascii="Arial" w:hAnsi="Arial" w:cs="Arial"/>
          <w:sz w:val="20"/>
          <w:szCs w:val="20"/>
        </w:rPr>
        <w:t>A cselekvőképességében részlegesen korlátozott személynek a bíróság ítéletében meghatározott ügycsoportokra vonatkozó jognyilatkozatának érvényességéhez gondnokának hozzájárulása szükséges. Ha a cselekvőképességében részlegesen korlátozott személy cselekvőképessé válik, maga dönt függő jognyilatkozatainak érvényességéről.</w:t>
      </w:r>
    </w:p>
    <w:p w14:paraId="455A8A78" w14:textId="77777777" w:rsidR="00FF6B36" w:rsidRPr="009C4D6A" w:rsidRDefault="00FF6B36"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A cselekvőképtelen nagykorú jognyilatkozata semmis, nevében gondnoka jár el.</w:t>
      </w:r>
    </w:p>
    <w:p w14:paraId="13C65A32" w14:textId="76AFB764" w:rsidR="001D1534" w:rsidRPr="009C4D6A" w:rsidRDefault="00FF6B36"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Cselekvőképesség részleges vagy teljes korlátozása esetén, amennyiben az adatkezeléshez szükséges az érintett gondnoka nyilatkozatának beszerzése, a Szervezet gondoskodik a nyilatkozat beszerzéséről; hiányában a Szervezet nem kezeli az érintett személyes adatait.</w:t>
      </w:r>
    </w:p>
    <w:p w14:paraId="10441672" w14:textId="77777777" w:rsidR="00F0027D" w:rsidRPr="009C4D6A" w:rsidRDefault="00F0027D"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90" w:name="_Toc11617842"/>
      <w:bookmarkStart w:id="91" w:name="_Toc191569121"/>
      <w:r w:rsidRPr="009C4D6A">
        <w:rPr>
          <w:rFonts w:ascii="Arial" w:eastAsiaTheme="minorEastAsia" w:hAnsi="Arial" w:cs="Arial"/>
          <w:kern w:val="0"/>
          <w:sz w:val="24"/>
          <w:szCs w:val="24"/>
        </w:rPr>
        <w:t>Ügyfelekkel, szakfeladatokkal kapcsolatos adatkezelések</w:t>
      </w:r>
      <w:bookmarkEnd w:id="90"/>
      <w:bookmarkEnd w:id="91"/>
      <w:r w:rsidRPr="009C4D6A">
        <w:rPr>
          <w:rFonts w:ascii="Arial" w:eastAsiaTheme="minorEastAsia" w:hAnsi="Arial" w:cs="Arial"/>
          <w:kern w:val="0"/>
          <w:sz w:val="24"/>
          <w:szCs w:val="24"/>
        </w:rPr>
        <w:t xml:space="preserve"> </w:t>
      </w:r>
    </w:p>
    <w:p w14:paraId="1F1DC039" w14:textId="77777777" w:rsidR="00F0027D" w:rsidRPr="009C4D6A" w:rsidRDefault="00F0027D" w:rsidP="000F3C4F">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Az ügyfelekkel és szakfeladatokkal kapcsolatos adatkezelések is akkor jogszerűek, ha legalább az alábbiak egyike teljesül: </w:t>
      </w:r>
    </w:p>
    <w:p w14:paraId="53641602" w14:textId="77777777" w:rsidR="00F0027D" w:rsidRPr="009C4D6A" w:rsidRDefault="00F0027D" w:rsidP="00DE36C4">
      <w:pPr>
        <w:numPr>
          <w:ilvl w:val="0"/>
          <w:numId w:val="20"/>
        </w:numPr>
        <w:spacing w:before="60" w:line="300" w:lineRule="exact"/>
        <w:jc w:val="both"/>
        <w:rPr>
          <w:rFonts w:ascii="Arial" w:eastAsiaTheme="minorEastAsia" w:hAnsi="Arial" w:cs="Arial"/>
          <w:sz w:val="20"/>
          <w:szCs w:val="20"/>
        </w:rPr>
      </w:pPr>
      <w:r w:rsidRPr="009C4D6A">
        <w:rPr>
          <w:rFonts w:ascii="Arial" w:eastAsiaTheme="minorEastAsia" w:hAnsi="Arial" w:cs="Arial"/>
          <w:sz w:val="20"/>
          <w:szCs w:val="20"/>
        </w:rPr>
        <w:t xml:space="preserve">az érintett hozzájárulását adta személyes adatainak egy vagy több konkrét célból történő kezeléséhez; </w:t>
      </w:r>
    </w:p>
    <w:p w14:paraId="41AD399F" w14:textId="77777777" w:rsidR="00F0027D" w:rsidRPr="009C4D6A" w:rsidRDefault="00F0027D" w:rsidP="00DE36C4">
      <w:pPr>
        <w:numPr>
          <w:ilvl w:val="0"/>
          <w:numId w:val="20"/>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olyan szerződés teljesítéséhez szükséges, amelyben az érintett az egyik fél, vagy az a szerződés megkötését megelőzően az érintett kérésére történő lépések megtételéhez szükséges; </w:t>
      </w:r>
    </w:p>
    <w:p w14:paraId="2D885C02" w14:textId="77777777" w:rsidR="00F0027D" w:rsidRPr="009C4D6A" w:rsidRDefault="00F0027D" w:rsidP="00DE36C4">
      <w:pPr>
        <w:numPr>
          <w:ilvl w:val="0"/>
          <w:numId w:val="20"/>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az adatkezelőre vonatkozó jogi kötelezettség teljesítéséhez szükséges; </w:t>
      </w:r>
    </w:p>
    <w:p w14:paraId="633E8AFF" w14:textId="77777777" w:rsidR="00F0027D" w:rsidRPr="009C4D6A" w:rsidRDefault="00F0027D" w:rsidP="00DE36C4">
      <w:pPr>
        <w:numPr>
          <w:ilvl w:val="0"/>
          <w:numId w:val="20"/>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az érintett vagy egy másik természetes személy létfontosságú érdekeinek védelme miatt szükséges; </w:t>
      </w:r>
    </w:p>
    <w:p w14:paraId="71674368" w14:textId="77777777" w:rsidR="00F0027D" w:rsidRPr="009C4D6A" w:rsidRDefault="00F0027D" w:rsidP="00DE36C4">
      <w:pPr>
        <w:numPr>
          <w:ilvl w:val="0"/>
          <w:numId w:val="20"/>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lastRenderedPageBreak/>
        <w:t xml:space="preserve">az adatkezelés közérdekű vagy az adatkezelőre ruházott közhatalmi jogosítvány gyakorlásának keretében végzett feladat végrehajtásához szükséges; </w:t>
      </w:r>
    </w:p>
    <w:p w14:paraId="2191E6C4" w14:textId="1B4E7654" w:rsidR="00F0027D" w:rsidRPr="009C4D6A" w:rsidRDefault="00F0027D" w:rsidP="00DE36C4">
      <w:pPr>
        <w:numPr>
          <w:ilvl w:val="0"/>
          <w:numId w:val="20"/>
        </w:numPr>
        <w:spacing w:line="300" w:lineRule="exact"/>
        <w:ind w:left="714" w:hanging="357"/>
        <w:jc w:val="both"/>
        <w:rPr>
          <w:rFonts w:ascii="Arial" w:eastAsiaTheme="minorEastAsia" w:hAnsi="Arial" w:cs="Arial"/>
          <w:sz w:val="20"/>
          <w:szCs w:val="20"/>
        </w:rPr>
      </w:pPr>
      <w:r w:rsidRPr="009C4D6A">
        <w:rPr>
          <w:rFonts w:ascii="Arial" w:eastAsiaTheme="minorEastAsia" w:hAnsi="Arial" w:cs="Arial"/>
          <w:sz w:val="20"/>
          <w:szCs w:val="20"/>
        </w:rPr>
        <w:t xml:space="preserve">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 </w:t>
      </w:r>
    </w:p>
    <w:p w14:paraId="017CABCB" w14:textId="4134F8EE" w:rsidR="00670E29" w:rsidRPr="009C4D6A" w:rsidRDefault="00670E29" w:rsidP="00DE36C4">
      <w:pPr>
        <w:tabs>
          <w:tab w:val="left" w:pos="0"/>
        </w:tabs>
        <w:spacing w:before="120" w:line="300" w:lineRule="exact"/>
        <w:jc w:val="both"/>
        <w:rPr>
          <w:rFonts w:ascii="Arial" w:hAnsi="Arial" w:cs="Arial"/>
          <w:b/>
          <w:bCs/>
          <w:sz w:val="20"/>
          <w:szCs w:val="20"/>
        </w:rPr>
      </w:pPr>
      <w:bookmarkStart w:id="92" w:name="_Toc11617839"/>
      <w:r w:rsidRPr="009C4D6A">
        <w:rPr>
          <w:rFonts w:ascii="Arial" w:hAnsi="Arial" w:cs="Arial"/>
          <w:b/>
          <w:bCs/>
          <w:sz w:val="20"/>
          <w:szCs w:val="20"/>
        </w:rPr>
        <w:t>Közérdekű vagy az adatkezelőre ruházott közhatalmi jogosítvány gyakorlásának keretében végzett feladat végrehajtásához szükséges adatkezelés</w:t>
      </w:r>
      <w:bookmarkEnd w:id="92"/>
      <w:r w:rsidRPr="009C4D6A">
        <w:rPr>
          <w:rFonts w:ascii="Arial" w:hAnsi="Arial" w:cs="Arial"/>
          <w:b/>
          <w:bCs/>
          <w:sz w:val="20"/>
          <w:szCs w:val="20"/>
        </w:rPr>
        <w:t>:</w:t>
      </w:r>
    </w:p>
    <w:p w14:paraId="3FF163D3" w14:textId="00B46DFA" w:rsidR="00670E29" w:rsidRPr="009C4D6A" w:rsidRDefault="00670E29" w:rsidP="00DE36C4">
      <w:pPr>
        <w:tabs>
          <w:tab w:val="left" w:pos="0"/>
        </w:tabs>
        <w:spacing w:before="60" w:after="240" w:line="300" w:lineRule="exact"/>
        <w:jc w:val="both"/>
        <w:rPr>
          <w:rFonts w:ascii="Arial" w:hAnsi="Arial" w:cs="Arial"/>
          <w:sz w:val="20"/>
          <w:szCs w:val="20"/>
        </w:rPr>
      </w:pPr>
      <w:r w:rsidRPr="009C4D6A">
        <w:rPr>
          <w:rFonts w:ascii="Arial" w:hAnsi="Arial" w:cs="Arial"/>
          <w:sz w:val="20"/>
          <w:szCs w:val="20"/>
        </w:rPr>
        <w:t>Ha az adatkezelés közérdekű feladat végrehajtásához, illetve közhatalmi jogosítvány gyakorlásához szükséges, az adatkezelésnek az uniós jogban vagy valamely tagállam jogában foglalt jogalappal kell rendelkeznie</w:t>
      </w:r>
      <w:r w:rsidR="00751929" w:rsidRPr="009C4D6A">
        <w:rPr>
          <w:rFonts w:ascii="Arial" w:hAnsi="Arial" w:cs="Arial"/>
          <w:sz w:val="20"/>
          <w:szCs w:val="20"/>
        </w:rPr>
        <w:t>;</w:t>
      </w:r>
      <w:r w:rsidRPr="009C4D6A">
        <w:rPr>
          <w:rFonts w:ascii="Arial" w:hAnsi="Arial" w:cs="Arial"/>
          <w:sz w:val="20"/>
          <w:szCs w:val="20"/>
        </w:rPr>
        <w:t xml:space="preserve"> egyetlen jogszabály </w:t>
      </w:r>
      <w:r w:rsidR="00751929" w:rsidRPr="009C4D6A">
        <w:rPr>
          <w:rFonts w:ascii="Arial" w:hAnsi="Arial" w:cs="Arial"/>
          <w:sz w:val="20"/>
          <w:szCs w:val="20"/>
        </w:rPr>
        <w:t xml:space="preserve">jogalapul </w:t>
      </w:r>
      <w:r w:rsidRPr="009C4D6A">
        <w:rPr>
          <w:rFonts w:ascii="Arial" w:hAnsi="Arial" w:cs="Arial"/>
          <w:sz w:val="20"/>
          <w:szCs w:val="20"/>
        </w:rPr>
        <w:t>szolgálhat több adatkezelési művelethez. Az adatkezelés célját uniós vagy tagállami jogban kell meghatározni, melyek pontosíthatják az adatkezelő megjelölésére vonatkozó szabályokat, az adatkezelés tárgyát képező személyes adatok típusát, az érintetteket, azokat a szervezeteket, amelyekkel a személyes adatok közölhetők, az adatkezelés céljára vonatkozó korlátozásokat, az adattárolás időtartamát, valamint egyéb, a jogszerű és tisztességes adatkezelés biztosításához szükséges intézkedéseket is meghatározhatják.</w:t>
      </w:r>
    </w:p>
    <w:p w14:paraId="1121BBD8" w14:textId="614EA17B" w:rsidR="00F0027D" w:rsidRPr="009C4D6A" w:rsidRDefault="00D40972"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 xml:space="preserve">A Csongrádi Óvodák Igazgatósága </w:t>
      </w:r>
      <w:r w:rsidR="00F0027D" w:rsidRPr="009C4D6A">
        <w:rPr>
          <w:rFonts w:ascii="Arial" w:hAnsi="Arial" w:cs="Arial"/>
          <w:sz w:val="20"/>
          <w:szCs w:val="20"/>
        </w:rPr>
        <w:t xml:space="preserve">az érintettek tájékoztatóit a GDPReg Adatkezelési rendszerben készíti el az előzetesen egyedileg összeállított, folyamatosan aktualizált adatkezelések adataival. </w:t>
      </w:r>
    </w:p>
    <w:p w14:paraId="5630188C" w14:textId="0AE2BA93" w:rsidR="00F0027D" w:rsidRPr="009C4D6A" w:rsidRDefault="00F0027D" w:rsidP="00DE36C4">
      <w:pPr>
        <w:pStyle w:val="Listaszerbekezds"/>
        <w:pBdr>
          <w:left w:val="single" w:sz="4" w:space="4" w:color="auto"/>
        </w:pBdr>
        <w:spacing w:after="120" w:line="300" w:lineRule="exact"/>
        <w:jc w:val="both"/>
        <w:rPr>
          <w:rFonts w:ascii="Arial" w:hAnsi="Arial" w:cs="Arial"/>
          <w:sz w:val="20"/>
          <w:szCs w:val="20"/>
        </w:rPr>
      </w:pPr>
      <w:r w:rsidRPr="009C4D6A">
        <w:rPr>
          <w:rFonts w:ascii="Arial" w:hAnsi="Arial" w:cs="Arial"/>
          <w:sz w:val="20"/>
          <w:szCs w:val="20"/>
        </w:rPr>
        <w:t>A szerkeszthető adatkezelési tájékoztatók kategóriánként generálhatók, abból a célból, hogy adatkezelő személyre szabott tájékoztatóval tudja tájékoztatni az érintetteket (készülnek</w:t>
      </w:r>
      <w:r w:rsidR="00333570" w:rsidRPr="009C4D6A">
        <w:rPr>
          <w:rFonts w:ascii="Arial" w:hAnsi="Arial" w:cs="Arial"/>
          <w:sz w:val="20"/>
          <w:szCs w:val="20"/>
        </w:rPr>
        <w:t>/készülhetnek</w:t>
      </w:r>
      <w:r w:rsidRPr="009C4D6A">
        <w:rPr>
          <w:rFonts w:ascii="Arial" w:hAnsi="Arial" w:cs="Arial"/>
          <w:sz w:val="20"/>
          <w:szCs w:val="20"/>
        </w:rPr>
        <w:t xml:space="preserve"> munkavállalói, </w:t>
      </w:r>
      <w:r w:rsidR="00333570" w:rsidRPr="009C4D6A">
        <w:rPr>
          <w:rFonts w:ascii="Arial" w:hAnsi="Arial" w:cs="Arial"/>
          <w:sz w:val="20"/>
          <w:szCs w:val="20"/>
        </w:rPr>
        <w:t>ügyfelekkel kapcsolatos</w:t>
      </w:r>
      <w:r w:rsidRPr="009C4D6A">
        <w:rPr>
          <w:rFonts w:ascii="Arial" w:hAnsi="Arial" w:cs="Arial"/>
          <w:sz w:val="20"/>
          <w:szCs w:val="20"/>
        </w:rPr>
        <w:t xml:space="preserve"> és szakmai, valamint egyedileg létrehozott kategóriával kapcso</w:t>
      </w:r>
      <w:r w:rsidR="00333570" w:rsidRPr="009C4D6A">
        <w:rPr>
          <w:rFonts w:ascii="Arial" w:hAnsi="Arial" w:cs="Arial"/>
          <w:sz w:val="20"/>
          <w:szCs w:val="20"/>
        </w:rPr>
        <w:t>latos adatkezelési tájékoztatók</w:t>
      </w:r>
      <w:r w:rsidRPr="009C4D6A">
        <w:rPr>
          <w:rFonts w:ascii="Arial" w:hAnsi="Arial" w:cs="Arial"/>
          <w:sz w:val="20"/>
          <w:szCs w:val="20"/>
        </w:rPr>
        <w:t>), azok tartalmazzák az érintettek tájékoztatására szolgáló valamennyi rendelkezésre álló információt.</w:t>
      </w:r>
    </w:p>
    <w:p w14:paraId="0E2A8CDA" w14:textId="62165C5D" w:rsidR="00F0027D" w:rsidRPr="009C4D6A" w:rsidRDefault="00F0027D" w:rsidP="00DE36C4">
      <w:pPr>
        <w:pStyle w:val="Listaszerbekezds"/>
        <w:pBdr>
          <w:left w:val="single" w:sz="4" w:space="4" w:color="auto"/>
        </w:pBdr>
        <w:spacing w:before="120" w:after="0" w:line="300" w:lineRule="exact"/>
        <w:contextualSpacing w:val="0"/>
        <w:jc w:val="both"/>
        <w:rPr>
          <w:rFonts w:ascii="Arial" w:hAnsi="Arial" w:cs="Arial"/>
          <w:sz w:val="20"/>
          <w:szCs w:val="20"/>
        </w:rPr>
      </w:pPr>
      <w:r w:rsidRPr="009C4D6A">
        <w:rPr>
          <w:rFonts w:ascii="Arial" w:hAnsi="Arial" w:cs="Arial"/>
          <w:sz w:val="20"/>
          <w:szCs w:val="20"/>
        </w:rPr>
        <w:t xml:space="preserve">Az Ügyfelekkel kapcsolatos aktuális adatkezelési tájékoztató honlapon kerül publikálásra, ennek megkönnyítésére lehetséges a tájékoztatót tartalmazó weboldal domain nevéhez egyedi </w:t>
      </w:r>
      <w:r w:rsidR="00127A72" w:rsidRPr="009C4D6A">
        <w:rPr>
          <w:rFonts w:ascii="Arial" w:hAnsi="Arial" w:cs="Arial"/>
          <w:sz w:val="20"/>
          <w:szCs w:val="20"/>
        </w:rPr>
        <w:t>ú</w:t>
      </w:r>
      <w:r w:rsidRPr="009C4D6A">
        <w:rPr>
          <w:rFonts w:ascii="Arial" w:hAnsi="Arial" w:cs="Arial"/>
          <w:sz w:val="20"/>
          <w:szCs w:val="20"/>
        </w:rPr>
        <w:t>n. API kód generálása. A weboldalt üzemeltető által elvégzett egyszeri kódbeillesztést követően automatikusan megjelenik a weboldalon a Szervezet ügyfelekkel kapcsolatos aktuális adatkezelési tájékoztatója.</w:t>
      </w:r>
    </w:p>
    <w:p w14:paraId="116A4072" w14:textId="77777777" w:rsidR="00F0027D" w:rsidRPr="009C4D6A" w:rsidRDefault="00F0027D" w:rsidP="00DE36C4">
      <w:pPr>
        <w:pStyle w:val="Cmsor1"/>
        <w:numPr>
          <w:ilvl w:val="2"/>
          <w:numId w:val="19"/>
        </w:numPr>
        <w:suppressAutoHyphens w:val="0"/>
        <w:spacing w:before="300" w:line="300" w:lineRule="exact"/>
        <w:rPr>
          <w:rFonts w:ascii="Arial" w:eastAsiaTheme="minorEastAsia" w:hAnsi="Arial" w:cs="Arial"/>
          <w:kern w:val="0"/>
          <w:sz w:val="22"/>
          <w:szCs w:val="22"/>
        </w:rPr>
      </w:pPr>
      <w:bookmarkStart w:id="93" w:name="_Toc11617843"/>
      <w:bookmarkStart w:id="94" w:name="_Toc191569122"/>
      <w:r w:rsidRPr="009C4D6A">
        <w:rPr>
          <w:rFonts w:ascii="Arial" w:eastAsiaTheme="minorEastAsia" w:hAnsi="Arial" w:cs="Arial"/>
          <w:kern w:val="0"/>
          <w:sz w:val="22"/>
          <w:szCs w:val="22"/>
        </w:rPr>
        <w:t>Okmánymásolás</w:t>
      </w:r>
      <w:bookmarkEnd w:id="93"/>
      <w:bookmarkEnd w:id="94"/>
    </w:p>
    <w:p w14:paraId="34370033" w14:textId="77777777" w:rsidR="00F0027D" w:rsidRPr="009C4D6A" w:rsidRDefault="00F0027D"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Adatkezelésnek minősül a személyes adatokon vagy adatállományokon végzett bármely művelet vagy műveletek összessége, így az adathordozóról készült másolatkészítés vagy a másolatoknak a bekérése is. Az adatkezelések során figyelembe kell venni az adattakarékosság és a célhoz kötött adatkezelés elvét, a személyes adatok gyűjtése csak meghatározott, egyértelmű és jogszerű célból, és az adatok kezelése csak e célokkal összeegyeztethető módon történhet, a kezelt adatoknak az adatkezelési cél szempontjából megfelelőnek és relevánsnak kell lenniük, és a kezelt adatok körét a szükségesre kell korlátozni. </w:t>
      </w:r>
    </w:p>
    <w:p w14:paraId="3D0F7381" w14:textId="50D008AB" w:rsidR="00F0027D" w:rsidRPr="009C4D6A" w:rsidRDefault="00F0027D"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Az okmánymásolás csak akkor tekinthető jogszerűnek, ha az általuk gyűjtött adatok kezelésének szükségszerűségét az adatkezelő bizonyítani tudja. A bemutatott érvényes, személyazonosító okmányban szereplő személyazonosító adatokat a dokumentum közhiteles voltára tekintettel másolatkészítés nélkül is el kell fogadni. A személyazonosság igazolására alkalmas hatósági igazolványról készített másolat nem rendelkezik bizonyító erővel arról, hogy hiteles másolata egy</w:t>
      </w:r>
      <w:r w:rsidR="00091478" w:rsidRPr="009C4D6A">
        <w:rPr>
          <w:rFonts w:ascii="Arial" w:hAnsi="Arial" w:cs="Arial"/>
          <w:sz w:val="20"/>
          <w:szCs w:val="20"/>
        </w:rPr>
        <w:t xml:space="preserve"> </w:t>
      </w:r>
      <w:r w:rsidRPr="009C4D6A">
        <w:rPr>
          <w:rFonts w:ascii="Arial" w:hAnsi="Arial" w:cs="Arial"/>
          <w:sz w:val="20"/>
          <w:szCs w:val="20"/>
        </w:rPr>
        <w:t xml:space="preserve">érvényes hatósági okmánynak, és nem alkalmas a személyazonosság megállapítására sem. A fényképes igazolvány személyazonosítás céljából való bemutatása felel meg a hatályos jogszabályi rendelkezéseknek, a másolatok kezelése nem felel meg a célhoz kötöttség és az adattakarékosság követelményének. A bemutatott és az adatkezelő ügyintézője, munkatársa által szemrevételezett okmányokból rögzített személyes adatok helyességének utólagos ellenőrizhetősége önmagában nem tekinthető olyan jognak vagy kötelezettségnek, amely az adatkezelés jogszerűségét </w:t>
      </w:r>
      <w:r w:rsidRPr="009C4D6A">
        <w:rPr>
          <w:rFonts w:ascii="Arial" w:hAnsi="Arial" w:cs="Arial"/>
          <w:sz w:val="20"/>
          <w:szCs w:val="20"/>
        </w:rPr>
        <w:lastRenderedPageBreak/>
        <w:t xml:space="preserve">igazolhatná. A bemutatott érvényes hatósági igazolványokban szereplő adatokat a dokumentumok közhiteles voltára tekintettel másolatkészítés nélkül is el kell fogadni. </w:t>
      </w:r>
    </w:p>
    <w:p w14:paraId="14CEE093" w14:textId="165A6FA5" w:rsidR="00F0027D" w:rsidRPr="009C4D6A" w:rsidRDefault="00956638" w:rsidP="00DE36C4">
      <w:pPr>
        <w:tabs>
          <w:tab w:val="left" w:pos="0"/>
        </w:tabs>
        <w:spacing w:before="120" w:line="300" w:lineRule="exact"/>
        <w:jc w:val="both"/>
        <w:rPr>
          <w:rFonts w:ascii="Arial" w:hAnsi="Arial" w:cs="Arial"/>
          <w:sz w:val="20"/>
          <w:szCs w:val="20"/>
        </w:rPr>
      </w:pPr>
      <w:r w:rsidRPr="009C4D6A">
        <w:rPr>
          <w:rFonts w:ascii="Arial" w:hAnsi="Arial" w:cs="Arial"/>
          <w:sz w:val="20"/>
          <w:szCs w:val="20"/>
        </w:rPr>
        <w:t>Adatkezelő ügyi</w:t>
      </w:r>
      <w:r w:rsidR="00730552" w:rsidRPr="009C4D6A">
        <w:rPr>
          <w:rFonts w:ascii="Arial" w:hAnsi="Arial" w:cs="Arial"/>
          <w:sz w:val="20"/>
          <w:szCs w:val="20"/>
        </w:rPr>
        <w:t xml:space="preserve">ntézője a jelen szabályzat 7. vagy 8. </w:t>
      </w:r>
      <w:r w:rsidRPr="009C4D6A">
        <w:rPr>
          <w:rFonts w:ascii="Arial" w:hAnsi="Arial" w:cs="Arial"/>
          <w:sz w:val="20"/>
          <w:szCs w:val="20"/>
        </w:rPr>
        <w:t>mellékletei szerinti mintákat</w:t>
      </w:r>
      <w:r w:rsidR="00730552" w:rsidRPr="009C4D6A">
        <w:rPr>
          <w:rFonts w:ascii="Arial" w:hAnsi="Arial" w:cs="Arial"/>
          <w:sz w:val="20"/>
          <w:szCs w:val="20"/>
        </w:rPr>
        <w:t xml:space="preserve"> </w:t>
      </w:r>
      <w:r w:rsidRPr="009C4D6A">
        <w:rPr>
          <w:rFonts w:ascii="Arial" w:hAnsi="Arial" w:cs="Arial"/>
          <w:sz w:val="20"/>
          <w:szCs w:val="20"/>
        </w:rPr>
        <w:t>használhatja az érintett személyazonosságának megállapításának, az adatkezelő által kezelt adatok pontosságának utólagos ellenőrzése, bizonyítása érdekében.</w:t>
      </w:r>
    </w:p>
    <w:p w14:paraId="142CACF6" w14:textId="102DC34E" w:rsidR="00704B58" w:rsidRPr="009C4D6A" w:rsidRDefault="00704B58" w:rsidP="00DE36C4">
      <w:pPr>
        <w:pStyle w:val="Cmsor1"/>
        <w:numPr>
          <w:ilvl w:val="0"/>
          <w:numId w:val="19"/>
        </w:numPr>
        <w:suppressAutoHyphens w:val="0"/>
        <w:spacing w:before="300" w:line="300" w:lineRule="exact"/>
        <w:ind w:left="680" w:hanging="680"/>
        <w:rPr>
          <w:rFonts w:ascii="Arial" w:eastAsiaTheme="minorEastAsia" w:hAnsi="Arial" w:cs="Arial"/>
          <w:kern w:val="0"/>
          <w:sz w:val="26"/>
          <w:szCs w:val="26"/>
        </w:rPr>
      </w:pPr>
      <w:bookmarkStart w:id="95" w:name="_Toc191569123"/>
      <w:r w:rsidRPr="009C4D6A">
        <w:rPr>
          <w:rFonts w:ascii="Arial" w:eastAsiaTheme="minorEastAsia" w:hAnsi="Arial" w:cs="Arial"/>
          <w:kern w:val="0"/>
          <w:sz w:val="26"/>
          <w:szCs w:val="26"/>
        </w:rPr>
        <w:t>Technikai és szervezési intézkedések</w:t>
      </w:r>
      <w:bookmarkEnd w:id="95"/>
    </w:p>
    <w:p w14:paraId="10F41D41" w14:textId="5BA699E2" w:rsidR="00BD237F" w:rsidRPr="009C4D6A" w:rsidRDefault="007E648B" w:rsidP="000F3C4F">
      <w:pPr>
        <w:tabs>
          <w:tab w:val="left" w:pos="0"/>
        </w:tabs>
        <w:spacing w:before="60" w:line="300" w:lineRule="exact"/>
        <w:jc w:val="both"/>
        <w:rPr>
          <w:rFonts w:ascii="Arial" w:hAnsi="Arial" w:cs="Arial"/>
          <w:sz w:val="20"/>
          <w:szCs w:val="20"/>
        </w:rPr>
      </w:pPr>
      <w:r w:rsidRPr="009C4D6A">
        <w:rPr>
          <w:rFonts w:ascii="Arial" w:hAnsi="Arial" w:cs="Arial"/>
          <w:sz w:val="20"/>
          <w:szCs w:val="20"/>
        </w:rPr>
        <w:t>A Csongrádi Óvodák Igazgatósága</w:t>
      </w:r>
      <w:r w:rsidR="00CE263A" w:rsidRPr="009C4D6A">
        <w:rPr>
          <w:rFonts w:ascii="Arial" w:hAnsi="Arial" w:cs="Arial"/>
          <w:sz w:val="20"/>
          <w:szCs w:val="20"/>
        </w:rPr>
        <w:t xml:space="preserve"> vezetője </w:t>
      </w:r>
      <w:r w:rsidR="004364C2" w:rsidRPr="009C4D6A">
        <w:rPr>
          <w:rFonts w:ascii="Arial" w:hAnsi="Arial" w:cs="Arial"/>
          <w:sz w:val="20"/>
          <w:szCs w:val="20"/>
        </w:rPr>
        <w:t xml:space="preserve">felelős </w:t>
      </w:r>
      <w:r w:rsidR="000C0CDA" w:rsidRPr="009C4D6A">
        <w:rPr>
          <w:rFonts w:ascii="Arial" w:hAnsi="Arial" w:cs="Arial"/>
          <w:sz w:val="20"/>
          <w:szCs w:val="20"/>
        </w:rPr>
        <w:t>azért, hogy figyelembe véve a szervezet méretét, a folyamatok bonyolultságát és kölcsönhatását, a személyzet kompetenciáját</w:t>
      </w:r>
      <w:r w:rsidR="004364C2" w:rsidRPr="009C4D6A">
        <w:rPr>
          <w:rFonts w:ascii="Arial" w:hAnsi="Arial" w:cs="Arial"/>
          <w:sz w:val="20"/>
          <w:szCs w:val="20"/>
        </w:rPr>
        <w:t>, valamint a vonatkozó törvényeket, előírásokat, elvárásokat,</w:t>
      </w:r>
      <w:r w:rsidR="000C0CDA" w:rsidRPr="009C4D6A">
        <w:rPr>
          <w:rFonts w:ascii="Arial" w:hAnsi="Arial" w:cs="Arial"/>
          <w:sz w:val="20"/>
          <w:szCs w:val="20"/>
        </w:rPr>
        <w:t xml:space="preserve"> meghatározza informatikai- és adatbiztonsági követelményrendszerét és környezetét.</w:t>
      </w:r>
      <w:r w:rsidR="004364C2" w:rsidRPr="009C4D6A">
        <w:rPr>
          <w:rFonts w:ascii="Arial" w:hAnsi="Arial" w:cs="Arial"/>
          <w:sz w:val="20"/>
          <w:szCs w:val="20"/>
        </w:rPr>
        <w:t xml:space="preserve"> </w:t>
      </w:r>
    </w:p>
    <w:p w14:paraId="00130FD3" w14:textId="77777777" w:rsidR="004364C2" w:rsidRPr="009C4D6A" w:rsidRDefault="004364C2" w:rsidP="00DE36C4">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Jelen </w:t>
      </w:r>
      <w:r w:rsidR="00BD237F" w:rsidRPr="009C4D6A">
        <w:rPr>
          <w:rFonts w:ascii="Arial" w:hAnsi="Arial" w:cs="Arial"/>
          <w:sz w:val="20"/>
          <w:szCs w:val="20"/>
        </w:rPr>
        <w:t>Adatvédelmi és adatbiztonsági szabályzat</w:t>
      </w:r>
      <w:r w:rsidRPr="009C4D6A">
        <w:rPr>
          <w:rFonts w:ascii="Arial" w:hAnsi="Arial" w:cs="Arial"/>
          <w:sz w:val="20"/>
          <w:szCs w:val="20"/>
        </w:rPr>
        <w:t xml:space="preserve"> jóváhagyásával és hatályba léptetésével biztosítja, hogy az irányítása alatt eljáró, a személyes adatokhoz hozzáféréssel rendelkező természetes személyek kizárólag az utasításának megfelelően kezelhessék az említett adatokat, kivéve, ha az ettől való eltérésre uniós vagy tagállami jog kötelezi őket.</w:t>
      </w:r>
    </w:p>
    <w:p w14:paraId="0965DD29" w14:textId="1B9D8565" w:rsidR="000C0CDA" w:rsidRPr="009C4D6A" w:rsidRDefault="00B67133" w:rsidP="00DE36C4">
      <w:pPr>
        <w:tabs>
          <w:tab w:val="left" w:pos="0"/>
        </w:tabs>
        <w:spacing w:before="120" w:line="300" w:lineRule="exact"/>
        <w:jc w:val="both"/>
        <w:rPr>
          <w:rFonts w:ascii="Arial" w:eastAsiaTheme="minorEastAsia" w:hAnsi="Arial" w:cs="Arial"/>
          <w:sz w:val="20"/>
          <w:szCs w:val="20"/>
        </w:rPr>
      </w:pPr>
      <w:r w:rsidRPr="009C4D6A">
        <w:rPr>
          <w:rFonts w:ascii="Arial" w:hAnsi="Arial" w:cs="Arial"/>
          <w:sz w:val="20"/>
          <w:szCs w:val="20"/>
        </w:rPr>
        <w:t>E</w:t>
      </w:r>
      <w:r w:rsidR="000C0CDA" w:rsidRPr="009C4D6A">
        <w:rPr>
          <w:rFonts w:ascii="Arial" w:hAnsi="Arial" w:cs="Arial"/>
          <w:sz w:val="20"/>
          <w:szCs w:val="20"/>
        </w:rPr>
        <w:t>lkötelezett, hogy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hajtson végre annak érdekében, hogy a kockázat mértékének megfelelő szintű adatbiztonságot garantálja</w:t>
      </w:r>
      <w:r w:rsidR="00CC4860" w:rsidRPr="009C4D6A">
        <w:rPr>
          <w:rFonts w:ascii="Arial" w:hAnsi="Arial" w:cs="Arial"/>
          <w:sz w:val="20"/>
          <w:szCs w:val="20"/>
        </w:rPr>
        <w:t>.</w:t>
      </w:r>
      <w:r w:rsidR="000C0CDA" w:rsidRPr="009C4D6A">
        <w:rPr>
          <w:rFonts w:ascii="Arial" w:eastAsiaTheme="minorEastAsia" w:hAnsi="Arial" w:cs="Arial"/>
          <w:sz w:val="20"/>
          <w:szCs w:val="20"/>
        </w:rPr>
        <w:t xml:space="preserve"> </w:t>
      </w:r>
    </w:p>
    <w:p w14:paraId="41D8B30F" w14:textId="0658A841" w:rsidR="005B596C" w:rsidRPr="009C4D6A" w:rsidRDefault="007E648B" w:rsidP="00DE36C4">
      <w:pPr>
        <w:spacing w:before="240" w:line="300" w:lineRule="exact"/>
        <w:rPr>
          <w:rFonts w:ascii="Arial" w:eastAsiaTheme="minorEastAsia" w:hAnsi="Arial" w:cs="Arial"/>
          <w:b/>
          <w:sz w:val="20"/>
          <w:szCs w:val="20"/>
        </w:rPr>
      </w:pPr>
      <w:r w:rsidRPr="009C4D6A">
        <w:rPr>
          <w:rFonts w:ascii="Arial" w:hAnsi="Arial" w:cs="Arial"/>
          <w:b/>
          <w:sz w:val="20"/>
          <w:szCs w:val="20"/>
        </w:rPr>
        <w:t>A Csongrádi Óvodák Igazgatósága</w:t>
      </w:r>
      <w:r w:rsidR="005B596C" w:rsidRPr="009C4D6A">
        <w:rPr>
          <w:rFonts w:ascii="Arial" w:hAnsi="Arial" w:cs="Arial"/>
          <w:b/>
          <w:sz w:val="20"/>
          <w:szCs w:val="20"/>
        </w:rPr>
        <w:t xml:space="preserve"> az egyedi adminisztratív, fizikai és logikai védelmi intézkedéseket az alábbiakban határozza meg</w:t>
      </w:r>
      <w:r w:rsidR="00AC605D" w:rsidRPr="009C4D6A">
        <w:rPr>
          <w:rFonts w:ascii="Arial" w:hAnsi="Arial" w:cs="Arial"/>
          <w:b/>
          <w:sz w:val="20"/>
          <w:szCs w:val="20"/>
        </w:rPr>
        <w:t>, erőforrásainak megfelelően törekszik a betartásukra, betartatásukra:</w:t>
      </w:r>
    </w:p>
    <w:p w14:paraId="315A259C" w14:textId="27CC4989" w:rsidR="0041727D" w:rsidRPr="009C4D6A" w:rsidRDefault="005B596C"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96" w:name="_Toc191569124"/>
      <w:r w:rsidRPr="009C4D6A">
        <w:rPr>
          <w:rFonts w:ascii="Arial" w:eastAsiaTheme="minorEastAsia" w:hAnsi="Arial" w:cs="Arial"/>
          <w:kern w:val="0"/>
          <w:sz w:val="24"/>
          <w:szCs w:val="24"/>
        </w:rPr>
        <w:t>A</w:t>
      </w:r>
      <w:r w:rsidR="0041727D" w:rsidRPr="009C4D6A">
        <w:rPr>
          <w:rFonts w:ascii="Arial" w:eastAsiaTheme="minorEastAsia" w:hAnsi="Arial" w:cs="Arial"/>
          <w:kern w:val="0"/>
          <w:sz w:val="24"/>
          <w:szCs w:val="24"/>
        </w:rPr>
        <w:t>dminisztratív védelmi intézkedések</w:t>
      </w:r>
      <w:bookmarkEnd w:id="96"/>
    </w:p>
    <w:p w14:paraId="6A619F5F" w14:textId="23879FFD" w:rsidR="005B596C" w:rsidRPr="009C4D6A" w:rsidRDefault="00D24C84"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Szervezet f</w:t>
      </w:r>
      <w:r w:rsidR="005B596C" w:rsidRPr="009C4D6A">
        <w:rPr>
          <w:rFonts w:ascii="Arial" w:hAnsi="Arial" w:cs="Arial"/>
          <w:sz w:val="20"/>
          <w:szCs w:val="20"/>
        </w:rPr>
        <w:t xml:space="preserve">eladata </w:t>
      </w:r>
      <w:r w:rsidR="00B67133" w:rsidRPr="009C4D6A">
        <w:rPr>
          <w:rFonts w:ascii="Arial" w:hAnsi="Arial" w:cs="Arial"/>
          <w:sz w:val="20"/>
          <w:szCs w:val="20"/>
        </w:rPr>
        <w:t xml:space="preserve">a személyes adatokhoz, személyes adatokat tartalmazó </w:t>
      </w:r>
      <w:r w:rsidR="002F5D92" w:rsidRPr="009C4D6A">
        <w:rPr>
          <w:rFonts w:ascii="Arial" w:hAnsi="Arial" w:cs="Arial"/>
          <w:sz w:val="20"/>
          <w:szCs w:val="20"/>
        </w:rPr>
        <w:t xml:space="preserve">dokumentumokhoz, </w:t>
      </w:r>
      <w:r w:rsidR="005B596C" w:rsidRPr="009C4D6A">
        <w:rPr>
          <w:rFonts w:ascii="Arial" w:hAnsi="Arial" w:cs="Arial"/>
          <w:sz w:val="20"/>
          <w:szCs w:val="20"/>
        </w:rPr>
        <w:t xml:space="preserve">az elektronikus információs rendszerhez hozzáféréssel rendelkező személyek folyamatos oktatásának, képzésének elősegítése, az ajánlott elektronikus információbiztonsági eljárások, technikák és technológiák naprakészen tartása. Cél, hogy a felhasználók tudatában legyenek az </w:t>
      </w:r>
      <w:r w:rsidR="002F5D92" w:rsidRPr="009C4D6A">
        <w:rPr>
          <w:rFonts w:ascii="Arial" w:hAnsi="Arial" w:cs="Arial"/>
          <w:sz w:val="20"/>
          <w:szCs w:val="20"/>
        </w:rPr>
        <w:t xml:space="preserve">adatvédelmi és </w:t>
      </w:r>
      <w:r w:rsidR="005B596C" w:rsidRPr="009C4D6A">
        <w:rPr>
          <w:rFonts w:ascii="Arial" w:hAnsi="Arial" w:cs="Arial"/>
          <w:sz w:val="20"/>
          <w:szCs w:val="20"/>
        </w:rPr>
        <w:t>információbiztonsági elvárásoknak és fenyegetettségeknek, illetve felelősségeiknek (pl. jelentési kötelezettségüknek). A biztonság tudatosítása a felhasználók esetében oktató anyagok terjesztésével és képzések útján történik.</w:t>
      </w:r>
    </w:p>
    <w:p w14:paraId="71F5275E" w14:textId="77777777" w:rsidR="007C4385" w:rsidRPr="009C4D6A" w:rsidRDefault="005B596C"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M</w:t>
      </w:r>
      <w:r w:rsidR="00D170D2" w:rsidRPr="009C4D6A">
        <w:rPr>
          <w:rFonts w:ascii="Arial" w:hAnsi="Arial" w:cs="Arial"/>
          <w:sz w:val="20"/>
          <w:szCs w:val="20"/>
        </w:rPr>
        <w:t>egismerteti és b</w:t>
      </w:r>
      <w:r w:rsidR="000B4011" w:rsidRPr="009C4D6A">
        <w:rPr>
          <w:rFonts w:ascii="Arial" w:hAnsi="Arial" w:cs="Arial"/>
          <w:sz w:val="20"/>
          <w:szCs w:val="20"/>
        </w:rPr>
        <w:t>etart</w:t>
      </w:r>
      <w:r w:rsidR="00866F7B" w:rsidRPr="009C4D6A">
        <w:rPr>
          <w:rFonts w:ascii="Arial" w:hAnsi="Arial" w:cs="Arial"/>
          <w:sz w:val="20"/>
          <w:szCs w:val="20"/>
        </w:rPr>
        <w:t>at</w:t>
      </w:r>
      <w:r w:rsidR="000B4011" w:rsidRPr="009C4D6A">
        <w:rPr>
          <w:rFonts w:ascii="Arial" w:hAnsi="Arial" w:cs="Arial"/>
          <w:sz w:val="20"/>
          <w:szCs w:val="20"/>
        </w:rPr>
        <w:t xml:space="preserve">ja </w:t>
      </w:r>
      <w:r w:rsidR="00A93FB9" w:rsidRPr="009C4D6A">
        <w:rPr>
          <w:rFonts w:ascii="Arial" w:hAnsi="Arial" w:cs="Arial"/>
          <w:sz w:val="20"/>
          <w:szCs w:val="20"/>
        </w:rPr>
        <w:t>munkavállalóival, szerződéses partnereivel, harmadik felekkel</w:t>
      </w:r>
      <w:r w:rsidR="005516C6" w:rsidRPr="009C4D6A">
        <w:rPr>
          <w:rFonts w:ascii="Arial" w:hAnsi="Arial" w:cs="Arial"/>
          <w:sz w:val="20"/>
          <w:szCs w:val="20"/>
        </w:rPr>
        <w:t xml:space="preserve"> -</w:t>
      </w:r>
      <w:r w:rsidR="00A93FB9" w:rsidRPr="009C4D6A">
        <w:rPr>
          <w:rFonts w:ascii="Arial" w:hAnsi="Arial" w:cs="Arial"/>
          <w:sz w:val="20"/>
          <w:szCs w:val="20"/>
        </w:rPr>
        <w:t xml:space="preserve"> akik hozzáférnek személyes adatokhoz</w:t>
      </w:r>
      <w:r w:rsidR="005516C6" w:rsidRPr="009C4D6A">
        <w:rPr>
          <w:rFonts w:ascii="Arial" w:hAnsi="Arial" w:cs="Arial"/>
          <w:sz w:val="20"/>
          <w:szCs w:val="20"/>
        </w:rPr>
        <w:t xml:space="preserve"> -</w:t>
      </w:r>
      <w:r w:rsidR="00A93FB9" w:rsidRPr="009C4D6A">
        <w:rPr>
          <w:rFonts w:ascii="Arial" w:hAnsi="Arial" w:cs="Arial"/>
          <w:sz w:val="20"/>
          <w:szCs w:val="20"/>
        </w:rPr>
        <w:t xml:space="preserve"> a </w:t>
      </w:r>
      <w:r w:rsidR="000B4011" w:rsidRPr="009C4D6A">
        <w:rPr>
          <w:rFonts w:ascii="Arial" w:hAnsi="Arial" w:cs="Arial"/>
          <w:sz w:val="20"/>
          <w:szCs w:val="20"/>
        </w:rPr>
        <w:t xml:space="preserve">személybiztonsági eljárásrendet, </w:t>
      </w:r>
      <w:r w:rsidR="00866F7B" w:rsidRPr="009C4D6A">
        <w:rPr>
          <w:rFonts w:ascii="Arial" w:hAnsi="Arial" w:cs="Arial"/>
          <w:sz w:val="20"/>
          <w:szCs w:val="20"/>
        </w:rPr>
        <w:t>szabályzatait, utasításait</w:t>
      </w:r>
      <w:r w:rsidR="00A93FB9" w:rsidRPr="009C4D6A">
        <w:rPr>
          <w:rFonts w:ascii="Arial" w:hAnsi="Arial" w:cs="Arial"/>
          <w:sz w:val="20"/>
          <w:szCs w:val="20"/>
        </w:rPr>
        <w:t xml:space="preserve">, az internethasználattal és az elektronikus levelezéssel, az elektronikus információs rendszerhez hozzáférési jogosultságot igénylő személyekkel, felhasználókkal szembeni elvárásokat, szabályokat, felelősségüket, az adott rendszerhez kapcsolódó kötelező, vagy tiltott tevékenységeket. </w:t>
      </w:r>
    </w:p>
    <w:p w14:paraId="3551EB71" w14:textId="5D2F12E8" w:rsidR="00841722" w:rsidRPr="009C4D6A" w:rsidRDefault="00A93FB9"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T</w:t>
      </w:r>
      <w:r w:rsidR="00841722" w:rsidRPr="009C4D6A">
        <w:rPr>
          <w:rFonts w:ascii="Arial" w:hAnsi="Arial" w:cs="Arial"/>
          <w:sz w:val="20"/>
          <w:szCs w:val="20"/>
        </w:rPr>
        <w:t>itoktartási nyilatkozat aláírására kötelezi őket, külső fél közötti jogviszony alapjául szolgáló megállapodásban rendelkezik a külső fél titoktartási kötelezettségéről</w:t>
      </w:r>
      <w:r w:rsidRPr="009C4D6A">
        <w:rPr>
          <w:rFonts w:ascii="Arial" w:hAnsi="Arial" w:cs="Arial"/>
          <w:sz w:val="20"/>
          <w:szCs w:val="20"/>
        </w:rPr>
        <w:t>.</w:t>
      </w:r>
    </w:p>
    <w:p w14:paraId="0E2ABFE0" w14:textId="25116DEA" w:rsidR="00841722" w:rsidRPr="009C4D6A" w:rsidRDefault="00A93FB9"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w:t>
      </w:r>
      <w:r w:rsidR="00841722" w:rsidRPr="009C4D6A">
        <w:rPr>
          <w:rFonts w:ascii="Arial" w:hAnsi="Arial" w:cs="Arial"/>
          <w:sz w:val="20"/>
          <w:szCs w:val="20"/>
        </w:rPr>
        <w:t xml:space="preserve"> jogviszony megszűnésekor az alkalmazottnak, </w:t>
      </w:r>
      <w:r w:rsidR="00AE6B35" w:rsidRPr="009C4D6A">
        <w:rPr>
          <w:rFonts w:ascii="Arial" w:hAnsi="Arial" w:cs="Arial"/>
          <w:sz w:val="20"/>
          <w:szCs w:val="20"/>
        </w:rPr>
        <w:t>bármely jogviszony alapján foglalkoztatottnak</w:t>
      </w:r>
      <w:r w:rsidR="005831E0" w:rsidRPr="009C4D6A">
        <w:rPr>
          <w:rFonts w:ascii="Arial" w:hAnsi="Arial" w:cs="Arial"/>
          <w:sz w:val="20"/>
          <w:szCs w:val="20"/>
        </w:rPr>
        <w:t xml:space="preserve">, </w:t>
      </w:r>
      <w:r w:rsidR="00841722" w:rsidRPr="009C4D6A">
        <w:rPr>
          <w:rFonts w:ascii="Arial" w:hAnsi="Arial" w:cs="Arial"/>
          <w:sz w:val="20"/>
          <w:szCs w:val="20"/>
        </w:rPr>
        <w:t>szerződőnek</w:t>
      </w:r>
      <w:r w:rsidR="004B67C0" w:rsidRPr="009C4D6A">
        <w:rPr>
          <w:rFonts w:ascii="Arial" w:hAnsi="Arial" w:cs="Arial"/>
          <w:sz w:val="20"/>
          <w:szCs w:val="20"/>
        </w:rPr>
        <w:t xml:space="preserve"> </w:t>
      </w:r>
      <w:r w:rsidR="00841722" w:rsidRPr="009C4D6A">
        <w:rPr>
          <w:rFonts w:ascii="Arial" w:hAnsi="Arial" w:cs="Arial"/>
          <w:sz w:val="20"/>
          <w:szCs w:val="20"/>
        </w:rPr>
        <w:t>az információkhoz és információ-feldolgozó eszközökhöz való hozzáférési jogosultságát megszünteti, visszaveszi az érintett személynek kibocsátott egyéni hitelesítő, hitelesítésre szolgáló eszközöket, felhasználói kártyákat, belépésre jogosító kártyákat (ha vannak), amikor alkalmazásuk megszűnik, szerződésük, illetve megállapodásuk lejár</w:t>
      </w:r>
      <w:r w:rsidRPr="009C4D6A">
        <w:rPr>
          <w:rFonts w:ascii="Arial" w:hAnsi="Arial" w:cs="Arial"/>
          <w:sz w:val="20"/>
          <w:szCs w:val="20"/>
        </w:rPr>
        <w:t>.</w:t>
      </w:r>
    </w:p>
    <w:p w14:paraId="190F9A71" w14:textId="199D4C7B" w:rsidR="00DB63E1" w:rsidRPr="009C4D6A" w:rsidRDefault="00DB63E1"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Gondoskodik arról, hogy a tárolt adatokhoz belső rendszeren keresztül vagy közvetlen hozzáférés útján kizárólag az arra feljogosított személyek, kizárólag az adatkezelés céljával összefüggésben férjenek hozzá.</w:t>
      </w:r>
    </w:p>
    <w:p w14:paraId="06A49F05" w14:textId="77777777" w:rsidR="00795526" w:rsidRPr="009C4D6A" w:rsidRDefault="00795526"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lastRenderedPageBreak/>
        <w:t>A felhasználókat tudatosítja, hogy a tőle elvárható gondossággal kell eljárnia az adatkezelés során. Meg kell akadályoznia a kapott hozzáférési jogokkal való visszaélést azáltal, hogy megőrzi a hozzáférési adatok titkosságát, a felhasználó elszámoltatható minden olyan tevékenységért, amelyet a saját felhasználói azonosítójával végzett, vagy végeztek.</w:t>
      </w:r>
    </w:p>
    <w:p w14:paraId="74753E9B" w14:textId="77777777" w:rsidR="00DB63E1" w:rsidRPr="009C4D6A" w:rsidRDefault="00DB63E1"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szerepkörök és jogosultságok változtatását, változáskezelés keretében hajtja végre, és a szükséges dokumentumokat módosítja (pl. szerződésben meghatározott szerepkör, feladatok, jogok és kötelezettségek, munkaköri leírás).</w:t>
      </w:r>
    </w:p>
    <w:p w14:paraId="50EFBE90" w14:textId="77777777" w:rsidR="005D09EB" w:rsidRPr="009C4D6A" w:rsidRDefault="005D09EB"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Olyan mentési megoldásokat alkalmaz, illetve működtet, amivel biztosítani tudja, hogy az informatikai eszközök sérülése, meghibásodása, adathordozókon tárolt adatok sérülése, használhatatlanná válása esetén, a kiesett informatikai szolgáltatás elfogadható időn belül visszaállítható, illetve az elveszett adatmennyiség mértéke még kezelhető szinten marad. Azon adatok esetén, amelyek hosszú távú megőrzéséért felelős, a mentéseknek alkalmasnak kell lenni az adatok jogszabályban előírt megőrzési idejének végéig történő visszaállítására.</w:t>
      </w:r>
    </w:p>
    <w:p w14:paraId="186E76B4" w14:textId="77777777" w:rsidR="006E1847" w:rsidRPr="009C4D6A" w:rsidRDefault="00A93FB9"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w:t>
      </w:r>
      <w:r w:rsidR="001069F8" w:rsidRPr="009C4D6A">
        <w:rPr>
          <w:rFonts w:ascii="Arial" w:hAnsi="Arial" w:cs="Arial"/>
          <w:sz w:val="20"/>
          <w:szCs w:val="20"/>
        </w:rPr>
        <w:t xml:space="preserve">lapvető </w:t>
      </w:r>
      <w:r w:rsidR="006E1847" w:rsidRPr="009C4D6A">
        <w:rPr>
          <w:rFonts w:ascii="Arial" w:hAnsi="Arial" w:cs="Arial"/>
          <w:sz w:val="20"/>
          <w:szCs w:val="20"/>
        </w:rPr>
        <w:t>biztonsági szabályok</w:t>
      </w:r>
      <w:r w:rsidR="00205C2B" w:rsidRPr="009C4D6A">
        <w:rPr>
          <w:rFonts w:ascii="Arial" w:hAnsi="Arial" w:cs="Arial"/>
          <w:sz w:val="20"/>
          <w:szCs w:val="20"/>
        </w:rPr>
        <w:t>at határoz meg és tart be</w:t>
      </w:r>
      <w:r w:rsidRPr="009C4D6A">
        <w:rPr>
          <w:rFonts w:ascii="Arial" w:hAnsi="Arial" w:cs="Arial"/>
          <w:sz w:val="20"/>
          <w:szCs w:val="20"/>
        </w:rPr>
        <w:t xml:space="preserve">: </w:t>
      </w:r>
    </w:p>
    <w:p w14:paraId="60CC8971" w14:textId="0A8E1AAB" w:rsidR="00205C2B" w:rsidRPr="009C4D6A" w:rsidRDefault="00205C2B" w:rsidP="00DE36C4">
      <w:pPr>
        <w:pStyle w:val="Listaszerbekezds"/>
        <w:numPr>
          <w:ilvl w:val="0"/>
          <w:numId w:val="27"/>
        </w:numPr>
        <w:spacing w:before="60"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Eltérő megállapodás hiányában tilos a munkavégzéshez biztosított információtechnológiai vagy számítástechnikai eszköz, rendszer, elektronikus levelezési rendszer </w:t>
      </w:r>
      <w:r w:rsidR="00ED4F8A" w:rsidRPr="009C4D6A">
        <w:rPr>
          <w:rFonts w:ascii="Arial" w:hAnsi="Arial" w:cs="Arial"/>
          <w:sz w:val="20"/>
          <w:szCs w:val="20"/>
        </w:rPr>
        <w:t xml:space="preserve">magáncélú </w:t>
      </w:r>
      <w:r w:rsidRPr="009C4D6A">
        <w:rPr>
          <w:rFonts w:ascii="Arial" w:hAnsi="Arial" w:cs="Arial"/>
          <w:sz w:val="20"/>
          <w:szCs w:val="20"/>
        </w:rPr>
        <w:t>használata, a tulajdonában lévő internet hálózat feladatellátáson kívüli használata</w:t>
      </w:r>
      <w:r w:rsidR="00A825D3" w:rsidRPr="009C4D6A">
        <w:rPr>
          <w:rFonts w:ascii="Arial" w:hAnsi="Arial" w:cs="Arial"/>
          <w:sz w:val="20"/>
          <w:szCs w:val="20"/>
        </w:rPr>
        <w:t>.</w:t>
      </w:r>
    </w:p>
    <w:p w14:paraId="21C19AC8" w14:textId="6F8D4D8D" w:rsidR="007B5E7D" w:rsidRPr="009C4D6A" w:rsidRDefault="007B5E7D"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A </w:t>
      </w:r>
      <w:r w:rsidR="006E1847" w:rsidRPr="009C4D6A">
        <w:rPr>
          <w:rFonts w:ascii="Arial" w:hAnsi="Arial" w:cs="Arial"/>
          <w:sz w:val="20"/>
          <w:szCs w:val="20"/>
        </w:rPr>
        <w:t xml:space="preserve">tulajdonát képező levelező rendszer </w:t>
      </w:r>
      <w:r w:rsidR="001069F8" w:rsidRPr="009C4D6A">
        <w:rPr>
          <w:rFonts w:ascii="Arial" w:hAnsi="Arial" w:cs="Arial"/>
          <w:sz w:val="20"/>
          <w:szCs w:val="20"/>
        </w:rPr>
        <w:t xml:space="preserve">– engedélyezés hiányában – </w:t>
      </w:r>
      <w:r w:rsidR="006E1847" w:rsidRPr="009C4D6A">
        <w:rPr>
          <w:rFonts w:ascii="Arial" w:hAnsi="Arial" w:cs="Arial"/>
          <w:sz w:val="20"/>
          <w:szCs w:val="20"/>
        </w:rPr>
        <w:t xml:space="preserve">csak szervezeti célokra alkalmazható. </w:t>
      </w:r>
      <w:r w:rsidRPr="009C4D6A">
        <w:rPr>
          <w:rFonts w:ascii="Arial" w:hAnsi="Arial" w:cs="Arial"/>
          <w:sz w:val="20"/>
          <w:szCs w:val="20"/>
        </w:rPr>
        <w:t xml:space="preserve">Ha a felhasználó a postafiókjára elektronikus levélben vagy annak mellékletében kapott olyan állományt, amely nem munkavégzéshez kapcsolódik, azt haladéktalanul törölnie kell, a </w:t>
      </w:r>
      <w:r w:rsidR="00A62E31" w:rsidRPr="009C4D6A">
        <w:rPr>
          <w:rFonts w:ascii="Arial" w:hAnsi="Arial" w:cs="Arial"/>
          <w:sz w:val="20"/>
          <w:szCs w:val="20"/>
        </w:rPr>
        <w:t>tulajdonában lévő</w:t>
      </w:r>
      <w:r w:rsidRPr="009C4D6A">
        <w:rPr>
          <w:rFonts w:ascii="Arial" w:hAnsi="Arial" w:cs="Arial"/>
          <w:sz w:val="20"/>
          <w:szCs w:val="20"/>
        </w:rPr>
        <w:t xml:space="preserve"> adathordozó</w:t>
      </w:r>
      <w:r w:rsidR="00A62E31" w:rsidRPr="009C4D6A">
        <w:rPr>
          <w:rFonts w:ascii="Arial" w:hAnsi="Arial" w:cs="Arial"/>
          <w:sz w:val="20"/>
          <w:szCs w:val="20"/>
        </w:rPr>
        <w:t>kr</w:t>
      </w:r>
      <w:r w:rsidRPr="009C4D6A">
        <w:rPr>
          <w:rFonts w:ascii="Arial" w:hAnsi="Arial" w:cs="Arial"/>
          <w:sz w:val="20"/>
          <w:szCs w:val="20"/>
        </w:rPr>
        <w:t>a tilos a munkavégzéshez nem kapcsolódó, személyes adatot tartalmazó dokumentum (beleértve a fényképeket is) mentése. A felhasználó felel valamennyi, a címéről elküldött levél rendeltetési helyéért és annak tartalmáért</w:t>
      </w:r>
      <w:r w:rsidR="00A825D3" w:rsidRPr="009C4D6A">
        <w:rPr>
          <w:rFonts w:ascii="Arial" w:hAnsi="Arial" w:cs="Arial"/>
          <w:sz w:val="20"/>
          <w:szCs w:val="20"/>
        </w:rPr>
        <w:t>.</w:t>
      </w:r>
    </w:p>
    <w:p w14:paraId="1B5B9F42" w14:textId="0EE24DD4" w:rsidR="006E1847" w:rsidRPr="009C4D6A" w:rsidRDefault="007B5E7D"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J</w:t>
      </w:r>
      <w:r w:rsidR="006E1847" w:rsidRPr="009C4D6A">
        <w:rPr>
          <w:rFonts w:ascii="Arial" w:hAnsi="Arial" w:cs="Arial"/>
          <w:sz w:val="20"/>
          <w:szCs w:val="20"/>
        </w:rPr>
        <w:t>avasolt a felhasználóhoz kötött egyéni, teljes névvel ellátott, a szervezet által használt domain nevű egyedi e</w:t>
      </w:r>
      <w:r w:rsidR="00A825D3" w:rsidRPr="009C4D6A">
        <w:rPr>
          <w:rFonts w:ascii="Arial" w:hAnsi="Arial" w:cs="Arial"/>
          <w:sz w:val="20"/>
          <w:szCs w:val="20"/>
        </w:rPr>
        <w:t>-</w:t>
      </w:r>
      <w:r w:rsidR="006E1847" w:rsidRPr="009C4D6A">
        <w:rPr>
          <w:rFonts w:ascii="Arial" w:hAnsi="Arial" w:cs="Arial"/>
          <w:sz w:val="20"/>
          <w:szCs w:val="20"/>
        </w:rPr>
        <w:t>mail</w:t>
      </w:r>
      <w:r w:rsidR="00A825D3" w:rsidRPr="009C4D6A">
        <w:rPr>
          <w:rFonts w:ascii="Arial" w:hAnsi="Arial" w:cs="Arial"/>
          <w:sz w:val="20"/>
          <w:szCs w:val="20"/>
        </w:rPr>
        <w:t>-</w:t>
      </w:r>
      <w:r w:rsidR="006E1847" w:rsidRPr="009C4D6A">
        <w:rPr>
          <w:rFonts w:ascii="Arial" w:hAnsi="Arial" w:cs="Arial"/>
          <w:sz w:val="20"/>
          <w:szCs w:val="20"/>
        </w:rPr>
        <w:t>címek létrehozása (vezetéknev.keresztnev@domain.hu)</w:t>
      </w:r>
      <w:r w:rsidR="00A825D3" w:rsidRPr="009C4D6A">
        <w:rPr>
          <w:rFonts w:ascii="Arial" w:hAnsi="Arial" w:cs="Arial"/>
          <w:sz w:val="20"/>
          <w:szCs w:val="20"/>
        </w:rPr>
        <w:t>.</w:t>
      </w:r>
    </w:p>
    <w:p w14:paraId="100103EF" w14:textId="58571FC4" w:rsidR="00457430" w:rsidRPr="009C4D6A" w:rsidRDefault="007B5E7D"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L</w:t>
      </w:r>
      <w:r w:rsidR="00245266" w:rsidRPr="009C4D6A">
        <w:rPr>
          <w:rFonts w:ascii="Arial" w:hAnsi="Arial" w:cs="Arial"/>
          <w:sz w:val="20"/>
          <w:szCs w:val="20"/>
        </w:rPr>
        <w:t>evelezés a meghatározott, lehetőleg a Szervezet saját tulajdonú domain névhez kapcsolódó tárhelyén történhet, a meghatározott vagy a tárhely szolgáltató által biztosított levelező rendszer használatával, az ingyenes levelezőrendszerek (pl. freemail, gmail, stb.) használatát lehetőleg technikai korlátozásokkal is tiltani kell</w:t>
      </w:r>
      <w:r w:rsidR="004E7F14" w:rsidRPr="009C4D6A">
        <w:rPr>
          <w:rFonts w:ascii="Arial" w:hAnsi="Arial" w:cs="Arial"/>
          <w:sz w:val="20"/>
          <w:szCs w:val="20"/>
        </w:rPr>
        <w:t xml:space="preserve">. </w:t>
      </w:r>
      <w:r w:rsidR="00457430" w:rsidRPr="009C4D6A">
        <w:rPr>
          <w:rFonts w:ascii="Arial" w:hAnsi="Arial" w:cs="Arial"/>
          <w:sz w:val="20"/>
          <w:szCs w:val="20"/>
        </w:rPr>
        <w:t>Az archív e</w:t>
      </w:r>
      <w:r w:rsidR="00A825D3" w:rsidRPr="009C4D6A">
        <w:rPr>
          <w:rFonts w:ascii="Arial" w:hAnsi="Arial" w:cs="Arial"/>
          <w:sz w:val="20"/>
          <w:szCs w:val="20"/>
        </w:rPr>
        <w:t>-</w:t>
      </w:r>
      <w:r w:rsidR="00457430" w:rsidRPr="009C4D6A">
        <w:rPr>
          <w:rFonts w:ascii="Arial" w:hAnsi="Arial" w:cs="Arial"/>
          <w:sz w:val="20"/>
          <w:szCs w:val="20"/>
        </w:rPr>
        <w:t xml:space="preserve">mail-ek elérését központi tárhelyen </w:t>
      </w:r>
      <w:r w:rsidR="00D22A5F" w:rsidRPr="009C4D6A">
        <w:rPr>
          <w:rFonts w:ascii="Arial" w:hAnsi="Arial" w:cs="Arial"/>
          <w:sz w:val="20"/>
          <w:szCs w:val="20"/>
        </w:rPr>
        <w:t xml:space="preserve">kell </w:t>
      </w:r>
      <w:r w:rsidR="00457430" w:rsidRPr="009C4D6A">
        <w:rPr>
          <w:rFonts w:ascii="Arial" w:hAnsi="Arial" w:cs="Arial"/>
          <w:sz w:val="20"/>
          <w:szCs w:val="20"/>
        </w:rPr>
        <w:t>biztosít</w:t>
      </w:r>
      <w:r w:rsidR="00D22A5F" w:rsidRPr="009C4D6A">
        <w:rPr>
          <w:rFonts w:ascii="Arial" w:hAnsi="Arial" w:cs="Arial"/>
          <w:sz w:val="20"/>
          <w:szCs w:val="20"/>
        </w:rPr>
        <w:t>ani</w:t>
      </w:r>
      <w:r w:rsidR="00A825D3" w:rsidRPr="009C4D6A">
        <w:rPr>
          <w:rFonts w:ascii="Arial" w:hAnsi="Arial" w:cs="Arial"/>
          <w:sz w:val="20"/>
          <w:szCs w:val="20"/>
        </w:rPr>
        <w:t>.</w:t>
      </w:r>
    </w:p>
    <w:p w14:paraId="1200954F" w14:textId="5C770464" w:rsidR="006E1847" w:rsidRPr="009C4D6A" w:rsidRDefault="007B5E7D"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T</w:t>
      </w:r>
      <w:r w:rsidR="006E1847" w:rsidRPr="009C4D6A">
        <w:rPr>
          <w:rFonts w:ascii="Arial" w:hAnsi="Arial" w:cs="Arial"/>
          <w:sz w:val="20"/>
          <w:szCs w:val="20"/>
        </w:rPr>
        <w:t>ilos más postafiókjához felhatalmazás nélkül hozzáférni</w:t>
      </w:r>
      <w:r w:rsidR="001B6C5C" w:rsidRPr="009C4D6A">
        <w:rPr>
          <w:rFonts w:ascii="Arial" w:hAnsi="Arial" w:cs="Arial"/>
          <w:sz w:val="20"/>
          <w:szCs w:val="20"/>
        </w:rPr>
        <w:t xml:space="preserve">, </w:t>
      </w:r>
      <w:r w:rsidR="00AE7F6B" w:rsidRPr="009C4D6A">
        <w:rPr>
          <w:rFonts w:ascii="Arial" w:hAnsi="Arial" w:cs="Arial"/>
          <w:sz w:val="20"/>
          <w:szCs w:val="20"/>
        </w:rPr>
        <w:t>más nevében elektronikus üzenetet küldeni</w:t>
      </w:r>
      <w:r w:rsidR="001B6C5C" w:rsidRPr="009C4D6A">
        <w:rPr>
          <w:rFonts w:ascii="Arial" w:hAnsi="Arial" w:cs="Arial"/>
          <w:sz w:val="20"/>
          <w:szCs w:val="20"/>
        </w:rPr>
        <w:t>, fogadni</w:t>
      </w:r>
      <w:r w:rsidR="00A825D3" w:rsidRPr="009C4D6A">
        <w:rPr>
          <w:rFonts w:ascii="Arial" w:hAnsi="Arial" w:cs="Arial"/>
          <w:sz w:val="20"/>
          <w:szCs w:val="20"/>
        </w:rPr>
        <w:t>.</w:t>
      </w:r>
    </w:p>
    <w:p w14:paraId="3B6CB4FE" w14:textId="3C453B46" w:rsidR="006E1847" w:rsidRPr="009C4D6A" w:rsidRDefault="007B5E7D"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w:t>
      </w:r>
      <w:r w:rsidR="006E1847" w:rsidRPr="009C4D6A">
        <w:rPr>
          <w:rFonts w:ascii="Arial" w:hAnsi="Arial" w:cs="Arial"/>
          <w:sz w:val="20"/>
          <w:szCs w:val="20"/>
        </w:rPr>
        <w:t xml:space="preserve"> levelezési fiók</w:t>
      </w:r>
      <w:r w:rsidR="001069F8" w:rsidRPr="009C4D6A">
        <w:rPr>
          <w:rFonts w:ascii="Arial" w:hAnsi="Arial" w:cs="Arial"/>
          <w:sz w:val="20"/>
          <w:szCs w:val="20"/>
        </w:rPr>
        <w:t xml:space="preserve"> </w:t>
      </w:r>
      <w:r w:rsidR="006E1847" w:rsidRPr="009C4D6A">
        <w:rPr>
          <w:rFonts w:ascii="Arial" w:hAnsi="Arial" w:cs="Arial"/>
          <w:sz w:val="20"/>
          <w:szCs w:val="20"/>
        </w:rPr>
        <w:t>hozzáférését biztosító jelszót</w:t>
      </w:r>
      <w:r w:rsidR="009362E8" w:rsidRPr="009C4D6A">
        <w:rPr>
          <w:rFonts w:ascii="Arial" w:hAnsi="Arial" w:cs="Arial"/>
          <w:sz w:val="20"/>
          <w:szCs w:val="20"/>
        </w:rPr>
        <w:t xml:space="preserve"> a felhasználónak</w:t>
      </w:r>
      <w:r w:rsidR="006E1847" w:rsidRPr="009C4D6A">
        <w:rPr>
          <w:rFonts w:ascii="Arial" w:hAnsi="Arial" w:cs="Arial"/>
          <w:sz w:val="20"/>
          <w:szCs w:val="20"/>
        </w:rPr>
        <w:t xml:space="preserve"> titkosan </w:t>
      </w:r>
      <w:r w:rsidR="001069F8" w:rsidRPr="009C4D6A">
        <w:rPr>
          <w:rFonts w:ascii="Arial" w:hAnsi="Arial" w:cs="Arial"/>
          <w:sz w:val="20"/>
          <w:szCs w:val="20"/>
        </w:rPr>
        <w:t xml:space="preserve">kell </w:t>
      </w:r>
      <w:r w:rsidR="006E1847" w:rsidRPr="009C4D6A">
        <w:rPr>
          <w:rFonts w:ascii="Arial" w:hAnsi="Arial" w:cs="Arial"/>
          <w:sz w:val="20"/>
          <w:szCs w:val="20"/>
        </w:rPr>
        <w:t>kezelni, azt mások tudomására hozni még a munkafolyamat felgyorsítása érdekében is tilos</w:t>
      </w:r>
      <w:r w:rsidRPr="009C4D6A">
        <w:rPr>
          <w:rFonts w:ascii="Arial" w:hAnsi="Arial" w:cs="Arial"/>
          <w:sz w:val="20"/>
          <w:szCs w:val="20"/>
        </w:rPr>
        <w:t>. J</w:t>
      </w:r>
      <w:r w:rsidR="006E1847" w:rsidRPr="009C4D6A">
        <w:rPr>
          <w:rFonts w:ascii="Arial" w:hAnsi="Arial" w:cs="Arial"/>
          <w:sz w:val="20"/>
          <w:szCs w:val="20"/>
        </w:rPr>
        <w:t xml:space="preserve">elenteni </w:t>
      </w:r>
      <w:r w:rsidR="00952679" w:rsidRPr="009C4D6A">
        <w:rPr>
          <w:rFonts w:ascii="Arial" w:hAnsi="Arial" w:cs="Arial"/>
          <w:sz w:val="20"/>
          <w:szCs w:val="20"/>
        </w:rPr>
        <w:t xml:space="preserve">kell </w:t>
      </w:r>
      <w:r w:rsidR="006E1847" w:rsidRPr="009C4D6A">
        <w:rPr>
          <w:rFonts w:ascii="Arial" w:hAnsi="Arial" w:cs="Arial"/>
          <w:sz w:val="20"/>
          <w:szCs w:val="20"/>
        </w:rPr>
        <w:t>a jelszav</w:t>
      </w:r>
      <w:r w:rsidR="00952679" w:rsidRPr="009C4D6A">
        <w:rPr>
          <w:rFonts w:ascii="Arial" w:hAnsi="Arial" w:cs="Arial"/>
          <w:sz w:val="20"/>
          <w:szCs w:val="20"/>
        </w:rPr>
        <w:t xml:space="preserve">ak </w:t>
      </w:r>
      <w:r w:rsidR="006E1847" w:rsidRPr="009C4D6A">
        <w:rPr>
          <w:rFonts w:ascii="Arial" w:hAnsi="Arial" w:cs="Arial"/>
          <w:sz w:val="20"/>
          <w:szCs w:val="20"/>
        </w:rPr>
        <w:t>nyilvánosságra kerülésére utaló minden gyanút és körülményt</w:t>
      </w:r>
      <w:r w:rsidR="00A825D3" w:rsidRPr="009C4D6A">
        <w:rPr>
          <w:rFonts w:ascii="Arial" w:hAnsi="Arial" w:cs="Arial"/>
          <w:sz w:val="20"/>
          <w:szCs w:val="20"/>
        </w:rPr>
        <w:t>.</w:t>
      </w:r>
    </w:p>
    <w:p w14:paraId="54683E14" w14:textId="3FE5E79B" w:rsidR="00AE7F6B" w:rsidRPr="009C4D6A" w:rsidRDefault="007B5E7D"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H</w:t>
      </w:r>
      <w:r w:rsidR="00AE7F6B" w:rsidRPr="009C4D6A">
        <w:rPr>
          <w:rFonts w:ascii="Arial" w:hAnsi="Arial" w:cs="Arial"/>
          <w:sz w:val="20"/>
          <w:szCs w:val="20"/>
        </w:rPr>
        <w:t>a a felhasználó nem ismeri a külső rendszerből érkező levél feladóját, akkor az üzenet megnyitása előtt igyekezzen azt beazonosítani, gyanús esetben törölje az üzenetet, illetve jelezze ezt felettesének vagy a rendszergazdának. Amennyiben a megnyitás szükséges annak megállapítására, hogy mi az üzenet célja, úgy ezt megfelelő előrelátással (lehetőleg a belső hálózattól elszeparált számítógépen) tegye, és az esetleges csatolt melléklet megnyitását vírus veszély miatt feltétlenül kerülje, további címzettnek nem küldheti tovább</w:t>
      </w:r>
      <w:r w:rsidR="00A825D3" w:rsidRPr="009C4D6A">
        <w:rPr>
          <w:rFonts w:ascii="Arial" w:hAnsi="Arial" w:cs="Arial"/>
          <w:sz w:val="20"/>
          <w:szCs w:val="20"/>
        </w:rPr>
        <w:t>.</w:t>
      </w:r>
    </w:p>
    <w:p w14:paraId="3E225BE2" w14:textId="451E6B70" w:rsidR="00205C2B" w:rsidRPr="009C4D6A" w:rsidRDefault="00205C2B"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Tilos a </w:t>
      </w:r>
      <w:r w:rsidR="00A62E31" w:rsidRPr="009C4D6A">
        <w:rPr>
          <w:rFonts w:ascii="Arial" w:hAnsi="Arial" w:cs="Arial"/>
          <w:sz w:val="20"/>
          <w:szCs w:val="20"/>
        </w:rPr>
        <w:t>tulajdonában álló</w:t>
      </w:r>
      <w:r w:rsidRPr="009C4D6A">
        <w:rPr>
          <w:rFonts w:ascii="Arial" w:hAnsi="Arial" w:cs="Arial"/>
          <w:sz w:val="20"/>
          <w:szCs w:val="20"/>
        </w:rPr>
        <w:t xml:space="preserve"> informatikai hálózatán, eszközein a nem engedélyezett felhőszolgáltatás, nem szakmai letöltések, tiltott oldalak, nem kívánt levelezőlisták stb. használata, </w:t>
      </w:r>
      <w:r w:rsidR="00E67065" w:rsidRPr="009C4D6A">
        <w:rPr>
          <w:rFonts w:ascii="Arial" w:hAnsi="Arial" w:cs="Arial"/>
          <w:sz w:val="20"/>
          <w:szCs w:val="20"/>
        </w:rPr>
        <w:t xml:space="preserve">lánclevelek indítása vagy továbbítása, </w:t>
      </w:r>
      <w:r w:rsidRPr="009C4D6A">
        <w:rPr>
          <w:rFonts w:ascii="Arial" w:hAnsi="Arial" w:cs="Arial"/>
          <w:sz w:val="20"/>
          <w:szCs w:val="20"/>
        </w:rPr>
        <w:t xml:space="preserve">szerzői jogok megsértése (pl. szoftver nem jogszerű terjesztése), egyéni profitszerzést célzó, a szervezettől eltérő üzleti célú tevékenység és reklám, a hálózat, a kapcsolódó hálózatok, illetve ezek erőforrásainak rendeltetésszerű működését és biztonságát megzavaró, veszélyeztető tevékenység, ilyen információknak és programoknak a terjesztése, a hálózat erőforrásaihoz, a </w:t>
      </w:r>
      <w:r w:rsidRPr="009C4D6A">
        <w:rPr>
          <w:rFonts w:ascii="Arial" w:hAnsi="Arial" w:cs="Arial"/>
          <w:sz w:val="20"/>
          <w:szCs w:val="20"/>
        </w:rPr>
        <w:lastRenderedPageBreak/>
        <w:t>hálózaton elérhető adatokhoz történő illetéktelen hozzáférés kísérlete, a hozzáférés átruházása más személy részére, a hálózat erőforrásainak, a hálózaton elérhető adatoknak illetéktelen módosítására, megrongálására, megsemmisítésére vagy bármely károkozásra irányuló tevékenység, a Szervezettel kapcsolatos információk nyilvános internetes oldalakon való illegális közzététele</w:t>
      </w:r>
      <w:r w:rsidR="00A825D3" w:rsidRPr="009C4D6A">
        <w:rPr>
          <w:rFonts w:ascii="Arial" w:hAnsi="Arial" w:cs="Arial"/>
          <w:sz w:val="20"/>
          <w:szCs w:val="20"/>
        </w:rPr>
        <w:t>.</w:t>
      </w:r>
    </w:p>
    <w:p w14:paraId="472BC60B" w14:textId="0B79F8E1" w:rsidR="006D5AB9" w:rsidRPr="009C4D6A" w:rsidRDefault="006D5AB9"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Tilos az elektronikus információs rendszerek biztonsági beállításainak megváltoztatása, illetve a vírusellenőrző és Internet böngésző </w:t>
      </w:r>
      <w:r w:rsidR="00EA1546" w:rsidRPr="009C4D6A">
        <w:rPr>
          <w:rFonts w:ascii="Arial" w:hAnsi="Arial" w:cs="Arial"/>
          <w:sz w:val="20"/>
          <w:szCs w:val="20"/>
        </w:rPr>
        <w:t>beállítások módosítása</w:t>
      </w:r>
      <w:r w:rsidR="00A825D3" w:rsidRPr="009C4D6A">
        <w:rPr>
          <w:rFonts w:ascii="Arial" w:hAnsi="Arial" w:cs="Arial"/>
          <w:sz w:val="20"/>
          <w:szCs w:val="20"/>
        </w:rPr>
        <w:t>.</w:t>
      </w:r>
    </w:p>
    <w:p w14:paraId="75595EC6" w14:textId="28B2604C" w:rsidR="006D5AB9" w:rsidRPr="009C4D6A" w:rsidRDefault="006D5AB9"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A </w:t>
      </w:r>
      <w:r w:rsidR="00A62E31" w:rsidRPr="009C4D6A">
        <w:rPr>
          <w:rFonts w:ascii="Arial" w:hAnsi="Arial" w:cs="Arial"/>
          <w:sz w:val="20"/>
          <w:szCs w:val="20"/>
        </w:rPr>
        <w:t>kijelölt személy</w:t>
      </w:r>
      <w:r w:rsidRPr="009C4D6A">
        <w:rPr>
          <w:rFonts w:ascii="Arial" w:hAnsi="Arial" w:cs="Arial"/>
          <w:sz w:val="20"/>
          <w:szCs w:val="20"/>
        </w:rPr>
        <w:t xml:space="preserve"> rendszeresen ellenőrizi, hogy a felhasználók számára biztosított az </w:t>
      </w:r>
      <w:r w:rsidR="004B67C0" w:rsidRPr="009C4D6A">
        <w:rPr>
          <w:rFonts w:ascii="Arial" w:hAnsi="Arial" w:cs="Arial"/>
          <w:sz w:val="20"/>
          <w:szCs w:val="20"/>
        </w:rPr>
        <w:t xml:space="preserve">internet </w:t>
      </w:r>
      <w:r w:rsidRPr="009C4D6A">
        <w:rPr>
          <w:rFonts w:ascii="Arial" w:hAnsi="Arial" w:cs="Arial"/>
          <w:sz w:val="20"/>
          <w:szCs w:val="20"/>
        </w:rPr>
        <w:t>elérést lehetővé tevő szoftverek mentesek a komolyabb biztonsági hibáktól</w:t>
      </w:r>
      <w:r w:rsidR="00A825D3" w:rsidRPr="009C4D6A">
        <w:rPr>
          <w:rFonts w:ascii="Arial" w:hAnsi="Arial" w:cs="Arial"/>
          <w:sz w:val="20"/>
          <w:szCs w:val="20"/>
        </w:rPr>
        <w:t>.</w:t>
      </w:r>
    </w:p>
    <w:p w14:paraId="0095B66A" w14:textId="77777777" w:rsidR="006D5AB9" w:rsidRPr="009C4D6A" w:rsidRDefault="006D5AB9"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Az elektronikus levelekben, vagy azok mellékleteként a csatolt állományokat az informatikai rendszer automatikusan ellenőrzi, és a biztonságos üzemeltetést veszélyeztető állományok esetében a használatot, illetve a küldés/fogadást megakadályozza. Az állományok küldésére és fogadására vonatkozó korlátozás kiterjed a rendeltetésszerű- és az </w:t>
      </w:r>
      <w:r w:rsidR="00EA1546" w:rsidRPr="009C4D6A">
        <w:rPr>
          <w:rFonts w:ascii="Arial" w:hAnsi="Arial" w:cs="Arial"/>
          <w:sz w:val="20"/>
          <w:szCs w:val="20"/>
        </w:rPr>
        <w:t>észszerű</w:t>
      </w:r>
      <w:r w:rsidRPr="009C4D6A">
        <w:rPr>
          <w:rFonts w:ascii="Arial" w:hAnsi="Arial" w:cs="Arial"/>
          <w:sz w:val="20"/>
          <w:szCs w:val="20"/>
        </w:rPr>
        <w:t xml:space="preserve"> használat kereteit meghaladó méretű állományokra is. </w:t>
      </w:r>
    </w:p>
    <w:p w14:paraId="0A83A3F4" w14:textId="5E24FADE" w:rsidR="006D5AB9" w:rsidRPr="009C4D6A" w:rsidRDefault="007C4385"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Szervezet k</w:t>
      </w:r>
      <w:r w:rsidR="00474942" w:rsidRPr="009C4D6A">
        <w:rPr>
          <w:rFonts w:ascii="Arial" w:hAnsi="Arial" w:cs="Arial"/>
          <w:sz w:val="20"/>
          <w:szCs w:val="20"/>
        </w:rPr>
        <w:t xml:space="preserve">ötelezettsége, hogy munkáltatói rendelkezéseinek, egyéb szabályoknak, pl. az informatikai biztonságra vonatkozó követelményeknek, munkavállalói kötelezettségeknek a betartását ellenőrizze, ennek érdekében </w:t>
      </w:r>
      <w:r w:rsidR="006D5AB9" w:rsidRPr="009C4D6A">
        <w:rPr>
          <w:rFonts w:ascii="Arial" w:hAnsi="Arial" w:cs="Arial"/>
          <w:sz w:val="20"/>
          <w:szCs w:val="20"/>
        </w:rPr>
        <w:t xml:space="preserve">a felhasználók által böngészett oldalak listáját naplózhatja, </w:t>
      </w:r>
      <w:r w:rsidR="00474942" w:rsidRPr="009C4D6A">
        <w:rPr>
          <w:rFonts w:ascii="Arial" w:hAnsi="Arial" w:cs="Arial"/>
          <w:sz w:val="20"/>
          <w:szCs w:val="20"/>
        </w:rPr>
        <w:t xml:space="preserve">az általa biztosított informatikai eszközöket, </w:t>
      </w:r>
      <w:r w:rsidR="003747F7" w:rsidRPr="009C4D6A">
        <w:rPr>
          <w:rFonts w:ascii="Arial" w:hAnsi="Arial" w:cs="Arial"/>
          <w:sz w:val="20"/>
          <w:szCs w:val="20"/>
        </w:rPr>
        <w:t xml:space="preserve">adathordozókat, </w:t>
      </w:r>
      <w:r w:rsidR="00474942" w:rsidRPr="009C4D6A">
        <w:rPr>
          <w:rFonts w:ascii="Arial" w:hAnsi="Arial" w:cs="Arial"/>
          <w:sz w:val="20"/>
          <w:szCs w:val="20"/>
        </w:rPr>
        <w:t>munkáltatói e-mail</w:t>
      </w:r>
      <w:r w:rsidR="00A825D3" w:rsidRPr="009C4D6A">
        <w:rPr>
          <w:rFonts w:ascii="Arial" w:hAnsi="Arial" w:cs="Arial"/>
          <w:sz w:val="20"/>
          <w:szCs w:val="20"/>
        </w:rPr>
        <w:t>-</w:t>
      </w:r>
      <w:r w:rsidR="00474942" w:rsidRPr="009C4D6A">
        <w:rPr>
          <w:rFonts w:ascii="Arial" w:hAnsi="Arial" w:cs="Arial"/>
          <w:sz w:val="20"/>
          <w:szCs w:val="20"/>
        </w:rPr>
        <w:t>címet/fiókot, internet és wifi használatot ellenőrizheti, melynek</w:t>
      </w:r>
      <w:r w:rsidR="006D5AB9" w:rsidRPr="009C4D6A">
        <w:rPr>
          <w:rFonts w:ascii="Arial" w:hAnsi="Arial" w:cs="Arial"/>
          <w:sz w:val="20"/>
          <w:szCs w:val="20"/>
        </w:rPr>
        <w:t xml:space="preserve"> célja, hogy a felhasználók </w:t>
      </w:r>
      <w:r w:rsidR="00ED4F8A" w:rsidRPr="009C4D6A">
        <w:rPr>
          <w:rFonts w:ascii="Arial" w:hAnsi="Arial" w:cs="Arial"/>
          <w:sz w:val="20"/>
          <w:szCs w:val="20"/>
        </w:rPr>
        <w:t>i</w:t>
      </w:r>
      <w:r w:rsidR="006D5AB9" w:rsidRPr="009C4D6A">
        <w:rPr>
          <w:rFonts w:ascii="Arial" w:hAnsi="Arial" w:cs="Arial"/>
          <w:sz w:val="20"/>
          <w:szCs w:val="20"/>
        </w:rPr>
        <w:t>nternet használata megfeleljen a</w:t>
      </w:r>
      <w:r w:rsidR="00474942" w:rsidRPr="009C4D6A">
        <w:rPr>
          <w:rFonts w:ascii="Arial" w:hAnsi="Arial" w:cs="Arial"/>
          <w:sz w:val="20"/>
          <w:szCs w:val="20"/>
        </w:rPr>
        <w:t xml:space="preserve"> </w:t>
      </w:r>
      <w:r w:rsidR="006D5AB9" w:rsidRPr="009C4D6A">
        <w:rPr>
          <w:rFonts w:ascii="Arial" w:hAnsi="Arial" w:cs="Arial"/>
          <w:sz w:val="20"/>
          <w:szCs w:val="20"/>
        </w:rPr>
        <w:t>biztonsági követelményeinek és jogos érdekeinek.</w:t>
      </w:r>
    </w:p>
    <w:p w14:paraId="773577E4" w14:textId="4BB90222" w:rsidR="00F41C7F" w:rsidRPr="009C4D6A" w:rsidRDefault="00F41C7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felhasználó</w:t>
      </w:r>
      <w:r w:rsidR="00AA468F" w:rsidRPr="009C4D6A">
        <w:rPr>
          <w:rFonts w:ascii="Arial" w:hAnsi="Arial" w:cs="Arial"/>
          <w:sz w:val="20"/>
          <w:szCs w:val="20"/>
        </w:rPr>
        <w:t xml:space="preserve">t tájékoztatja, tudomásul veteti, </w:t>
      </w:r>
      <w:r w:rsidRPr="009C4D6A">
        <w:rPr>
          <w:rFonts w:ascii="Arial" w:hAnsi="Arial" w:cs="Arial"/>
          <w:sz w:val="20"/>
          <w:szCs w:val="20"/>
        </w:rPr>
        <w:t>hogy a Szervezet informatikai hálózatára, eszközeire vonatkozóan ellenőrzési és felelősségre vonási jogosultsága fennáll, a meghatározott viselkedési szabályok megsértése esetén az adatvédelmi és elektronikus információbiztonsági szabályokat és az ehhez kapcsolódó eljárásrendeket megsértő személyekkel szemben belső eljárási rend szerint fegyelmi eljárást kezdeményez, illetve érvényesíti a vonatkozó szerződésben meghatározott következményeket, megvizsgálja és szükség szerint alkalmazza az egyéb jogi lépéseket.</w:t>
      </w:r>
    </w:p>
    <w:p w14:paraId="17299DF8" w14:textId="77777777" w:rsidR="00515119" w:rsidRPr="009C4D6A" w:rsidRDefault="00515119"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bemutatott hatósági okmányokról törvényi kötelezés alapján készít másolatot. A célhoz kötöttség és az adattakarékosság alapelvének érvényesülése érdekében, az okmány bemutatása mellett, az érintett általi nyilatkozat kitöltetése vagy arról feljegyzés készítése, illetve a „négy szem elve” (egy másik ügyintéző is megtekinti az érintett által bemutatott okmányt, és ő is megerősíti a személyazonosságot és a rögzített adatok pontosságát) által gyűjti be a szükséges adatokat. A Hatóság szerint kevésbé korlátozza a magánszférát egy feljegyzés készítése vagy egy nyilatkozat kitöltése, mint az okmányok másolása, a másolat készítése nem tekinthető a magánszféra arányos korlátozásának más, hasonlóan hatékony intézkedésekhez képest. Kényelmi szempontok vagy „gyorsabb ügyintézés” nem indokolhatják a másolat készítését.</w:t>
      </w:r>
    </w:p>
    <w:p w14:paraId="57FED064" w14:textId="77777777" w:rsidR="00E074FA" w:rsidRPr="009C4D6A" w:rsidRDefault="00E074FA"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97" w:name="_Toc191569125"/>
      <w:r w:rsidRPr="009C4D6A">
        <w:rPr>
          <w:rFonts w:ascii="Arial" w:eastAsiaTheme="minorEastAsia" w:hAnsi="Arial" w:cs="Arial"/>
          <w:kern w:val="0"/>
          <w:sz w:val="24"/>
          <w:szCs w:val="24"/>
        </w:rPr>
        <w:t>Fizikai védelmi intézkedések</w:t>
      </w:r>
      <w:bookmarkEnd w:id="97"/>
    </w:p>
    <w:p w14:paraId="658D687D" w14:textId="0BDB38F9" w:rsidR="00766ADC" w:rsidRPr="009C4D6A" w:rsidRDefault="007E648B"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Csongrádi Óvodák Igazgatósága</w:t>
      </w:r>
      <w:r w:rsidR="00B67133" w:rsidRPr="009C4D6A">
        <w:rPr>
          <w:rFonts w:ascii="Arial" w:hAnsi="Arial" w:cs="Arial"/>
          <w:sz w:val="20"/>
          <w:szCs w:val="20"/>
        </w:rPr>
        <w:t xml:space="preserve"> a</w:t>
      </w:r>
      <w:r w:rsidR="00372DC4" w:rsidRPr="009C4D6A">
        <w:rPr>
          <w:rFonts w:ascii="Arial" w:hAnsi="Arial" w:cs="Arial"/>
          <w:sz w:val="20"/>
          <w:szCs w:val="20"/>
        </w:rPr>
        <w:t>z</w:t>
      </w:r>
      <w:r w:rsidR="007062D3" w:rsidRPr="009C4D6A">
        <w:rPr>
          <w:rFonts w:ascii="Arial" w:hAnsi="Arial" w:cs="Arial"/>
          <w:sz w:val="20"/>
          <w:szCs w:val="20"/>
        </w:rPr>
        <w:t xml:space="preserve"> elektronikus információs rendszereket </w:t>
      </w:r>
      <w:r w:rsidR="00372DC4" w:rsidRPr="009C4D6A">
        <w:rPr>
          <w:rFonts w:ascii="Arial" w:hAnsi="Arial" w:cs="Arial"/>
          <w:sz w:val="20"/>
          <w:szCs w:val="20"/>
        </w:rPr>
        <w:t xml:space="preserve">és az irattároló helyiségeit </w:t>
      </w:r>
      <w:r w:rsidR="007062D3" w:rsidRPr="009C4D6A">
        <w:rPr>
          <w:rFonts w:ascii="Arial" w:hAnsi="Arial" w:cs="Arial"/>
          <w:sz w:val="20"/>
          <w:szCs w:val="20"/>
        </w:rPr>
        <w:t>fizikailag védett, biztonságos helyre telepít</w:t>
      </w:r>
      <w:r w:rsidR="00171E4D" w:rsidRPr="009C4D6A">
        <w:rPr>
          <w:rFonts w:ascii="Arial" w:hAnsi="Arial" w:cs="Arial"/>
          <w:sz w:val="20"/>
          <w:szCs w:val="20"/>
        </w:rPr>
        <w:t>i</w:t>
      </w:r>
      <w:r w:rsidR="007062D3" w:rsidRPr="009C4D6A">
        <w:rPr>
          <w:rFonts w:ascii="Arial" w:hAnsi="Arial" w:cs="Arial"/>
          <w:sz w:val="20"/>
          <w:szCs w:val="20"/>
        </w:rPr>
        <w:t xml:space="preserve">. </w:t>
      </w:r>
    </w:p>
    <w:p w14:paraId="7CEE6D48" w14:textId="48C5E917" w:rsidR="00171E4D" w:rsidRPr="009C4D6A" w:rsidRDefault="00B22673"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L</w:t>
      </w:r>
      <w:r w:rsidR="00640B78" w:rsidRPr="009C4D6A">
        <w:rPr>
          <w:rFonts w:ascii="Arial" w:hAnsi="Arial" w:cs="Arial"/>
          <w:sz w:val="20"/>
          <w:szCs w:val="20"/>
        </w:rPr>
        <w:t>ehetőség szerint v</w:t>
      </w:r>
      <w:r w:rsidR="00171E4D" w:rsidRPr="009C4D6A">
        <w:rPr>
          <w:rFonts w:ascii="Arial" w:hAnsi="Arial" w:cs="Arial"/>
          <w:sz w:val="20"/>
          <w:szCs w:val="20"/>
        </w:rPr>
        <w:t>agyonvédelmi rendszerekkel</w:t>
      </w:r>
      <w:r w:rsidR="00640B78" w:rsidRPr="009C4D6A">
        <w:rPr>
          <w:rFonts w:ascii="Arial" w:hAnsi="Arial" w:cs="Arial"/>
          <w:sz w:val="20"/>
          <w:szCs w:val="20"/>
        </w:rPr>
        <w:t xml:space="preserve">, </w:t>
      </w:r>
      <w:r w:rsidR="00823993" w:rsidRPr="009C4D6A">
        <w:rPr>
          <w:rFonts w:ascii="Arial" w:hAnsi="Arial" w:cs="Arial"/>
          <w:sz w:val="20"/>
          <w:szCs w:val="20"/>
        </w:rPr>
        <w:t xml:space="preserve">távfelügyeleti szolgáltató felügyeleti rendszerére </w:t>
      </w:r>
      <w:r w:rsidR="00171E4D" w:rsidRPr="009C4D6A">
        <w:rPr>
          <w:rFonts w:ascii="Arial" w:hAnsi="Arial" w:cs="Arial"/>
          <w:sz w:val="20"/>
          <w:szCs w:val="20"/>
        </w:rPr>
        <w:t xml:space="preserve">csatlakozó riasztórendszerrel, ha jogos érdekei indokolják, akkor </w:t>
      </w:r>
      <w:r w:rsidR="00951475" w:rsidRPr="009C4D6A">
        <w:rPr>
          <w:rFonts w:ascii="Arial" w:hAnsi="Arial" w:cs="Arial"/>
          <w:sz w:val="20"/>
          <w:szCs w:val="20"/>
        </w:rPr>
        <w:t>kamerarendszerrel</w:t>
      </w:r>
      <w:r w:rsidR="00171E4D" w:rsidRPr="009C4D6A">
        <w:rPr>
          <w:rFonts w:ascii="Arial" w:hAnsi="Arial" w:cs="Arial"/>
          <w:sz w:val="20"/>
          <w:szCs w:val="20"/>
        </w:rPr>
        <w:t xml:space="preserve"> </w:t>
      </w:r>
      <w:r w:rsidR="00640B78" w:rsidRPr="009C4D6A">
        <w:rPr>
          <w:rFonts w:ascii="Arial" w:hAnsi="Arial" w:cs="Arial"/>
          <w:sz w:val="20"/>
          <w:szCs w:val="20"/>
        </w:rPr>
        <w:t xml:space="preserve">is </w:t>
      </w:r>
      <w:r w:rsidR="00171E4D" w:rsidRPr="009C4D6A">
        <w:rPr>
          <w:rFonts w:ascii="Arial" w:hAnsi="Arial" w:cs="Arial"/>
          <w:sz w:val="20"/>
          <w:szCs w:val="20"/>
        </w:rPr>
        <w:t xml:space="preserve">védi az adathordozókat tartalmazó helyiségeit, eszközeit a jogosulatlan fizikai hozzáféréstől. </w:t>
      </w:r>
    </w:p>
    <w:p w14:paraId="61E3563F" w14:textId="77777777" w:rsidR="00D94CAC" w:rsidRPr="009C4D6A" w:rsidRDefault="00B67133"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F</w:t>
      </w:r>
      <w:r w:rsidR="00D94CAC" w:rsidRPr="009C4D6A">
        <w:rPr>
          <w:rFonts w:ascii="Arial" w:hAnsi="Arial" w:cs="Arial"/>
          <w:sz w:val="20"/>
          <w:szCs w:val="20"/>
        </w:rPr>
        <w:t>elügyelet alatt tartja az adathordozókat tartalmazó helyiségeket, ügyfele</w:t>
      </w:r>
      <w:r w:rsidR="00D02443" w:rsidRPr="009C4D6A">
        <w:rPr>
          <w:rFonts w:ascii="Arial" w:hAnsi="Arial" w:cs="Arial"/>
          <w:sz w:val="20"/>
          <w:szCs w:val="20"/>
        </w:rPr>
        <w:t>k</w:t>
      </w:r>
      <w:r w:rsidR="00D94CAC" w:rsidRPr="009C4D6A">
        <w:rPr>
          <w:rFonts w:ascii="Arial" w:hAnsi="Arial" w:cs="Arial"/>
          <w:sz w:val="20"/>
          <w:szCs w:val="20"/>
        </w:rPr>
        <w:t>, látogató</w:t>
      </w:r>
      <w:r w:rsidR="00D02443" w:rsidRPr="009C4D6A">
        <w:rPr>
          <w:rFonts w:ascii="Arial" w:hAnsi="Arial" w:cs="Arial"/>
          <w:sz w:val="20"/>
          <w:szCs w:val="20"/>
        </w:rPr>
        <w:t>k</w:t>
      </w:r>
      <w:r w:rsidR="00D94CAC" w:rsidRPr="009C4D6A">
        <w:rPr>
          <w:rFonts w:ascii="Arial" w:hAnsi="Arial" w:cs="Arial"/>
          <w:sz w:val="20"/>
          <w:szCs w:val="20"/>
        </w:rPr>
        <w:t xml:space="preserve"> </w:t>
      </w:r>
      <w:r w:rsidR="00D02443" w:rsidRPr="009C4D6A">
        <w:rPr>
          <w:rFonts w:ascii="Arial" w:hAnsi="Arial" w:cs="Arial"/>
          <w:sz w:val="20"/>
          <w:szCs w:val="20"/>
        </w:rPr>
        <w:t>nem tartózkodhatnak kíséret nélkü</w:t>
      </w:r>
      <w:r w:rsidR="005D09EB" w:rsidRPr="009C4D6A">
        <w:rPr>
          <w:rFonts w:ascii="Arial" w:hAnsi="Arial" w:cs="Arial"/>
          <w:sz w:val="20"/>
          <w:szCs w:val="20"/>
        </w:rPr>
        <w:t>l.</w:t>
      </w:r>
      <w:r w:rsidR="00D02443" w:rsidRPr="009C4D6A">
        <w:rPr>
          <w:rFonts w:ascii="Arial" w:hAnsi="Arial" w:cs="Arial"/>
          <w:sz w:val="20"/>
          <w:szCs w:val="20"/>
        </w:rPr>
        <w:t xml:space="preserve"> </w:t>
      </w:r>
    </w:p>
    <w:p w14:paraId="697088B9" w14:textId="6C0C0C46" w:rsidR="00D761E0" w:rsidRPr="009C4D6A" w:rsidRDefault="00644258"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w:t>
      </w:r>
      <w:r w:rsidR="00D761E0" w:rsidRPr="009C4D6A">
        <w:rPr>
          <w:rFonts w:ascii="Arial" w:hAnsi="Arial" w:cs="Arial"/>
          <w:sz w:val="20"/>
          <w:szCs w:val="20"/>
        </w:rPr>
        <w:t>lkalmaz</w:t>
      </w:r>
      <w:r w:rsidR="005D09EB" w:rsidRPr="009C4D6A">
        <w:rPr>
          <w:rFonts w:ascii="Arial" w:hAnsi="Arial" w:cs="Arial"/>
          <w:sz w:val="20"/>
          <w:szCs w:val="20"/>
        </w:rPr>
        <w:t xml:space="preserve">za </w:t>
      </w:r>
      <w:r w:rsidR="00D761E0" w:rsidRPr="009C4D6A">
        <w:rPr>
          <w:rFonts w:ascii="Arial" w:hAnsi="Arial" w:cs="Arial"/>
          <w:sz w:val="20"/>
          <w:szCs w:val="20"/>
        </w:rPr>
        <w:t>az „</w:t>
      </w:r>
      <w:hyperlink r:id="rId10" w:history="1">
        <w:r w:rsidR="00D761E0" w:rsidRPr="009C4D6A">
          <w:rPr>
            <w:rFonts w:ascii="Arial" w:hAnsi="Arial" w:cs="Arial"/>
            <w:sz w:val="20"/>
            <w:szCs w:val="20"/>
          </w:rPr>
          <w:t>Üres íróasztal - tiszta képernyő”</w:t>
        </w:r>
      </w:hyperlink>
      <w:r w:rsidR="00D761E0" w:rsidRPr="009C4D6A">
        <w:rPr>
          <w:rFonts w:ascii="Arial" w:hAnsi="Arial" w:cs="Arial"/>
          <w:sz w:val="20"/>
          <w:szCs w:val="20"/>
        </w:rPr>
        <w:t xml:space="preserve"> szabályt:</w:t>
      </w:r>
    </w:p>
    <w:p w14:paraId="1D3A193F" w14:textId="1881E9A8" w:rsidR="00D761E0" w:rsidRPr="009C4D6A" w:rsidRDefault="00D761E0" w:rsidP="00DE36C4">
      <w:pPr>
        <w:pStyle w:val="Listaszerbekezds"/>
        <w:numPr>
          <w:ilvl w:val="0"/>
          <w:numId w:val="27"/>
        </w:numPr>
        <w:spacing w:before="20" w:after="0" w:line="300" w:lineRule="exact"/>
        <w:ind w:left="714" w:hanging="357"/>
        <w:contextualSpacing w:val="0"/>
        <w:jc w:val="both"/>
        <w:rPr>
          <w:rFonts w:ascii="Arial" w:hAnsi="Arial" w:cs="Arial"/>
          <w:sz w:val="20"/>
          <w:szCs w:val="20"/>
        </w:rPr>
      </w:pPr>
      <w:r w:rsidRPr="009C4D6A">
        <w:rPr>
          <w:rFonts w:ascii="Arial" w:hAnsi="Arial" w:cs="Arial"/>
          <w:sz w:val="20"/>
          <w:szCs w:val="20"/>
        </w:rPr>
        <w:t>a monitorok elhelyezésekor törek</w:t>
      </w:r>
      <w:r w:rsidR="005D09EB" w:rsidRPr="009C4D6A">
        <w:rPr>
          <w:rFonts w:ascii="Arial" w:hAnsi="Arial" w:cs="Arial"/>
          <w:sz w:val="20"/>
          <w:szCs w:val="20"/>
        </w:rPr>
        <w:t>szik</w:t>
      </w:r>
      <w:r w:rsidRPr="009C4D6A">
        <w:rPr>
          <w:rFonts w:ascii="Arial" w:hAnsi="Arial" w:cs="Arial"/>
          <w:sz w:val="20"/>
          <w:szCs w:val="20"/>
        </w:rPr>
        <w:t xml:space="preserve"> az azokra való minél kisebb rálátás biztosítására, hogy a képernyők tartalma ne legyen olvasható az alkalmilag arra haladó személyek számára, és </w:t>
      </w:r>
      <w:r w:rsidR="00F00DE3" w:rsidRPr="009C4D6A">
        <w:rPr>
          <w:rFonts w:ascii="Arial" w:hAnsi="Arial" w:cs="Arial"/>
          <w:sz w:val="20"/>
          <w:szCs w:val="20"/>
        </w:rPr>
        <w:t>n</w:t>
      </w:r>
      <w:r w:rsidRPr="009C4D6A">
        <w:rPr>
          <w:rFonts w:ascii="Arial" w:hAnsi="Arial" w:cs="Arial"/>
          <w:sz w:val="20"/>
          <w:szCs w:val="20"/>
        </w:rPr>
        <w:t xml:space="preserve">e legyen </w:t>
      </w:r>
      <w:r w:rsidRPr="009C4D6A">
        <w:rPr>
          <w:rFonts w:ascii="Arial" w:hAnsi="Arial" w:cs="Arial"/>
          <w:sz w:val="20"/>
          <w:szCs w:val="20"/>
        </w:rPr>
        <w:lastRenderedPageBreak/>
        <w:t xml:space="preserve">látható az épületen kívülről (ha monitor elhelyezéssel nem biztosítható, akkor </w:t>
      </w:r>
      <w:r w:rsidR="00951475" w:rsidRPr="009C4D6A">
        <w:rPr>
          <w:rFonts w:ascii="Arial" w:hAnsi="Arial" w:cs="Arial"/>
          <w:sz w:val="20"/>
          <w:szCs w:val="20"/>
        </w:rPr>
        <w:t>sötétítő függöny használatával),</w:t>
      </w:r>
    </w:p>
    <w:p w14:paraId="58E738E9" w14:textId="406BE491" w:rsidR="00D761E0" w:rsidRPr="009C4D6A" w:rsidRDefault="00D761E0"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felhasználó a számítógépét zárol</w:t>
      </w:r>
      <w:r w:rsidR="005D09EB" w:rsidRPr="009C4D6A">
        <w:rPr>
          <w:rFonts w:ascii="Arial" w:hAnsi="Arial" w:cs="Arial"/>
          <w:sz w:val="20"/>
          <w:szCs w:val="20"/>
        </w:rPr>
        <w:t xml:space="preserve">ja, </w:t>
      </w:r>
      <w:r w:rsidRPr="009C4D6A">
        <w:rPr>
          <w:rFonts w:ascii="Arial" w:hAnsi="Arial" w:cs="Arial"/>
          <w:sz w:val="20"/>
          <w:szCs w:val="20"/>
        </w:rPr>
        <w:t>ha azt rövidebb időre őrizetlenül hagyja</w:t>
      </w:r>
      <w:r w:rsidR="00951475" w:rsidRPr="009C4D6A">
        <w:rPr>
          <w:rFonts w:ascii="Arial" w:hAnsi="Arial" w:cs="Arial"/>
          <w:sz w:val="20"/>
          <w:szCs w:val="20"/>
        </w:rPr>
        <w:t>,</w:t>
      </w:r>
    </w:p>
    <w:p w14:paraId="397F373C" w14:textId="276B3800" w:rsidR="00D761E0" w:rsidRPr="009C4D6A" w:rsidRDefault="005D09EB"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a munkafázis végeztével vagy </w:t>
      </w:r>
      <w:r w:rsidR="00D761E0" w:rsidRPr="009C4D6A">
        <w:rPr>
          <w:rFonts w:ascii="Arial" w:hAnsi="Arial" w:cs="Arial"/>
          <w:sz w:val="20"/>
          <w:szCs w:val="20"/>
        </w:rPr>
        <w:t>hosszabb idejű távollét esetén a számítógépből ki</w:t>
      </w:r>
      <w:r w:rsidRPr="009C4D6A">
        <w:rPr>
          <w:rFonts w:ascii="Arial" w:hAnsi="Arial" w:cs="Arial"/>
          <w:sz w:val="20"/>
          <w:szCs w:val="20"/>
        </w:rPr>
        <w:t xml:space="preserve">jelentkezik, </w:t>
      </w:r>
      <w:r w:rsidR="00D761E0" w:rsidRPr="009C4D6A">
        <w:rPr>
          <w:rFonts w:ascii="Arial" w:hAnsi="Arial" w:cs="Arial"/>
          <w:sz w:val="20"/>
          <w:szCs w:val="20"/>
        </w:rPr>
        <w:t xml:space="preserve">illetve </w:t>
      </w:r>
      <w:r w:rsidRPr="009C4D6A">
        <w:rPr>
          <w:rFonts w:ascii="Arial" w:hAnsi="Arial" w:cs="Arial"/>
          <w:sz w:val="20"/>
          <w:szCs w:val="20"/>
        </w:rPr>
        <w:t>ki</w:t>
      </w:r>
      <w:r w:rsidR="00D761E0" w:rsidRPr="009C4D6A">
        <w:rPr>
          <w:rFonts w:ascii="Arial" w:hAnsi="Arial" w:cs="Arial"/>
          <w:sz w:val="20"/>
          <w:szCs w:val="20"/>
        </w:rPr>
        <w:t>kapcso</w:t>
      </w:r>
      <w:r w:rsidRPr="009C4D6A">
        <w:rPr>
          <w:rFonts w:ascii="Arial" w:hAnsi="Arial" w:cs="Arial"/>
          <w:sz w:val="20"/>
          <w:szCs w:val="20"/>
        </w:rPr>
        <w:t>lja</w:t>
      </w:r>
      <w:r w:rsidR="00951475" w:rsidRPr="009C4D6A">
        <w:rPr>
          <w:rFonts w:ascii="Arial" w:hAnsi="Arial" w:cs="Arial"/>
          <w:sz w:val="20"/>
          <w:szCs w:val="20"/>
        </w:rPr>
        <w:t>,</w:t>
      </w:r>
    </w:p>
    <w:p w14:paraId="6076C48C" w14:textId="0440A86C" w:rsidR="00D761E0" w:rsidRPr="009C4D6A" w:rsidRDefault="00F00DE3"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törekszik arra, hogy </w:t>
      </w:r>
      <w:r w:rsidR="00D761E0" w:rsidRPr="009C4D6A">
        <w:rPr>
          <w:rFonts w:ascii="Arial" w:hAnsi="Arial" w:cs="Arial"/>
          <w:sz w:val="20"/>
          <w:szCs w:val="20"/>
        </w:rPr>
        <w:t xml:space="preserve">munkavégzés után minden érzékeny információt tartalmazó anyagot (papír alapú anyagokat, valamint elektronikus adathordozókat) </w:t>
      </w:r>
      <w:r w:rsidR="005D09EB" w:rsidRPr="009C4D6A">
        <w:rPr>
          <w:rFonts w:ascii="Arial" w:hAnsi="Arial" w:cs="Arial"/>
          <w:sz w:val="20"/>
          <w:szCs w:val="20"/>
        </w:rPr>
        <w:t>eltávolít</w:t>
      </w:r>
      <w:r w:rsidR="00D761E0" w:rsidRPr="009C4D6A">
        <w:rPr>
          <w:rFonts w:ascii="Arial" w:hAnsi="Arial" w:cs="Arial"/>
          <w:sz w:val="20"/>
          <w:szCs w:val="20"/>
        </w:rPr>
        <w:t xml:space="preserve"> az asztalokról</w:t>
      </w:r>
      <w:r w:rsidR="005D09EB" w:rsidRPr="009C4D6A">
        <w:rPr>
          <w:rFonts w:ascii="Arial" w:hAnsi="Arial" w:cs="Arial"/>
          <w:sz w:val="20"/>
          <w:szCs w:val="20"/>
        </w:rPr>
        <w:t xml:space="preserve"> </w:t>
      </w:r>
      <w:r w:rsidR="00951475" w:rsidRPr="009C4D6A">
        <w:rPr>
          <w:rFonts w:ascii="Arial" w:hAnsi="Arial" w:cs="Arial"/>
          <w:sz w:val="20"/>
          <w:szCs w:val="20"/>
        </w:rPr>
        <w:t>és zárható irodabútorban tárol,</w:t>
      </w:r>
    </w:p>
    <w:p w14:paraId="475F2133" w14:textId="4791E576" w:rsidR="00D761E0" w:rsidRPr="009C4D6A" w:rsidRDefault="00D761E0"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gondoskod</w:t>
      </w:r>
      <w:r w:rsidR="005D09EB" w:rsidRPr="009C4D6A">
        <w:rPr>
          <w:rFonts w:ascii="Arial" w:hAnsi="Arial" w:cs="Arial"/>
          <w:sz w:val="20"/>
          <w:szCs w:val="20"/>
        </w:rPr>
        <w:t>ik</w:t>
      </w:r>
      <w:r w:rsidRPr="009C4D6A">
        <w:rPr>
          <w:rFonts w:ascii="Arial" w:hAnsi="Arial" w:cs="Arial"/>
          <w:sz w:val="20"/>
          <w:szCs w:val="20"/>
        </w:rPr>
        <w:t xml:space="preserve"> arról, hogy a nyomtatókból, faxokból, fénymásolóból kijövő dokumentumokhoz illetéktelenek ne férjenek hozzá</w:t>
      </w:r>
      <w:r w:rsidR="00951475" w:rsidRPr="009C4D6A">
        <w:rPr>
          <w:rFonts w:ascii="Arial" w:hAnsi="Arial" w:cs="Arial"/>
          <w:sz w:val="20"/>
          <w:szCs w:val="20"/>
        </w:rPr>
        <w:t>,</w:t>
      </w:r>
      <w:r w:rsidRPr="009C4D6A">
        <w:rPr>
          <w:rFonts w:ascii="Arial" w:hAnsi="Arial" w:cs="Arial"/>
          <w:sz w:val="20"/>
          <w:szCs w:val="20"/>
        </w:rPr>
        <w:t xml:space="preserve"> </w:t>
      </w:r>
    </w:p>
    <w:p w14:paraId="27898269" w14:textId="3639D6D5" w:rsidR="00D761E0" w:rsidRPr="009C4D6A" w:rsidRDefault="00D761E0"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ügyel arra, hogy érzékeny információt tartalmazó dokumentumo</w:t>
      </w:r>
      <w:r w:rsidR="005D09EB" w:rsidRPr="009C4D6A">
        <w:rPr>
          <w:rFonts w:ascii="Arial" w:hAnsi="Arial" w:cs="Arial"/>
          <w:sz w:val="20"/>
          <w:szCs w:val="20"/>
        </w:rPr>
        <w:t xml:space="preserve">k ne maradjanak </w:t>
      </w:r>
      <w:r w:rsidRPr="009C4D6A">
        <w:rPr>
          <w:rFonts w:ascii="Arial" w:hAnsi="Arial" w:cs="Arial"/>
          <w:sz w:val="20"/>
          <w:szCs w:val="20"/>
        </w:rPr>
        <w:t xml:space="preserve">a fénymásolóban, a kinyomtatott, faxolt vagy másolt dokumentumokat nem </w:t>
      </w:r>
      <w:r w:rsidR="005D09EB" w:rsidRPr="009C4D6A">
        <w:rPr>
          <w:rFonts w:ascii="Arial" w:hAnsi="Arial" w:cs="Arial"/>
          <w:sz w:val="20"/>
          <w:szCs w:val="20"/>
        </w:rPr>
        <w:t xml:space="preserve">hagy </w:t>
      </w:r>
      <w:r w:rsidRPr="009C4D6A">
        <w:rPr>
          <w:rFonts w:ascii="Arial" w:hAnsi="Arial" w:cs="Arial"/>
          <w:sz w:val="20"/>
          <w:szCs w:val="20"/>
        </w:rPr>
        <w:t>őrizetlenül az eszközökben</w:t>
      </w:r>
      <w:r w:rsidR="00951475" w:rsidRPr="009C4D6A">
        <w:rPr>
          <w:rFonts w:ascii="Arial" w:hAnsi="Arial" w:cs="Arial"/>
          <w:sz w:val="20"/>
          <w:szCs w:val="20"/>
        </w:rPr>
        <w:t>,</w:t>
      </w:r>
    </w:p>
    <w:p w14:paraId="615CCAA9" w14:textId="4C3F622F" w:rsidR="00D761E0" w:rsidRPr="009C4D6A" w:rsidRDefault="00D761E0"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a hibásan nyomtatott, nem használt dokumentumokat </w:t>
      </w:r>
      <w:r w:rsidR="005D09EB" w:rsidRPr="009C4D6A">
        <w:rPr>
          <w:rFonts w:ascii="Arial" w:hAnsi="Arial" w:cs="Arial"/>
          <w:sz w:val="20"/>
          <w:szCs w:val="20"/>
        </w:rPr>
        <w:t>megsemmisít</w:t>
      </w:r>
      <w:r w:rsidRPr="009C4D6A">
        <w:rPr>
          <w:rFonts w:ascii="Arial" w:hAnsi="Arial" w:cs="Arial"/>
          <w:sz w:val="20"/>
          <w:szCs w:val="20"/>
        </w:rPr>
        <w:t xml:space="preserve"> (pl. iratmegsemmisítő</w:t>
      </w:r>
      <w:r w:rsidR="005D09EB" w:rsidRPr="009C4D6A">
        <w:rPr>
          <w:rFonts w:ascii="Arial" w:hAnsi="Arial" w:cs="Arial"/>
          <w:sz w:val="20"/>
          <w:szCs w:val="20"/>
        </w:rPr>
        <w:t>vel</w:t>
      </w:r>
      <w:r w:rsidRPr="009C4D6A">
        <w:rPr>
          <w:rFonts w:ascii="Arial" w:hAnsi="Arial" w:cs="Arial"/>
          <w:sz w:val="20"/>
          <w:szCs w:val="20"/>
        </w:rPr>
        <w:t>)</w:t>
      </w:r>
      <w:r w:rsidR="00A825D3" w:rsidRPr="009C4D6A">
        <w:rPr>
          <w:rFonts w:ascii="Arial" w:hAnsi="Arial" w:cs="Arial"/>
          <w:sz w:val="20"/>
          <w:szCs w:val="20"/>
        </w:rPr>
        <w:t>.</w:t>
      </w:r>
    </w:p>
    <w:p w14:paraId="50BD877F" w14:textId="2D0DB3DA" w:rsidR="00171E4D" w:rsidRPr="009C4D6A" w:rsidRDefault="00D761E0"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A fénymásoló és nyomtató berendezéseket/multifunkcionális nyomatkészítőket, a fax készülékeket és minden egyéb kimenti eszközt védett területen belül </w:t>
      </w:r>
      <w:r w:rsidR="00372DC4" w:rsidRPr="009C4D6A">
        <w:rPr>
          <w:rFonts w:ascii="Arial" w:hAnsi="Arial" w:cs="Arial"/>
          <w:sz w:val="20"/>
          <w:szCs w:val="20"/>
        </w:rPr>
        <w:t>helyez</w:t>
      </w:r>
      <w:r w:rsidR="00A62E31" w:rsidRPr="009C4D6A">
        <w:rPr>
          <w:rFonts w:ascii="Arial" w:hAnsi="Arial" w:cs="Arial"/>
          <w:sz w:val="20"/>
          <w:szCs w:val="20"/>
        </w:rPr>
        <w:t>i</w:t>
      </w:r>
      <w:r w:rsidR="00372DC4" w:rsidRPr="009C4D6A">
        <w:rPr>
          <w:rFonts w:ascii="Arial" w:hAnsi="Arial" w:cs="Arial"/>
          <w:sz w:val="20"/>
          <w:szCs w:val="20"/>
        </w:rPr>
        <w:t xml:space="preserve"> el, </w:t>
      </w:r>
      <w:r w:rsidRPr="009C4D6A">
        <w:rPr>
          <w:rFonts w:ascii="Arial" w:hAnsi="Arial" w:cs="Arial"/>
          <w:sz w:val="20"/>
          <w:szCs w:val="20"/>
        </w:rPr>
        <w:t xml:space="preserve">ahol a felügyeletük biztosítható, </w:t>
      </w:r>
      <w:r w:rsidR="00372DC4" w:rsidRPr="009C4D6A">
        <w:rPr>
          <w:rFonts w:ascii="Arial" w:hAnsi="Arial" w:cs="Arial"/>
          <w:sz w:val="20"/>
          <w:szCs w:val="20"/>
        </w:rPr>
        <w:t xml:space="preserve">az </w:t>
      </w:r>
      <w:r w:rsidRPr="009C4D6A">
        <w:rPr>
          <w:rFonts w:ascii="Arial" w:hAnsi="Arial" w:cs="Arial"/>
          <w:sz w:val="20"/>
          <w:szCs w:val="20"/>
        </w:rPr>
        <w:t xml:space="preserve">illetéktelen hozzáférés megakadályozható (harmadik fél, ügyfél és látogatók részére nem hozzáférhetőek), vagy nyilvános zónában </w:t>
      </w:r>
      <w:r w:rsidR="00372DC4" w:rsidRPr="009C4D6A">
        <w:rPr>
          <w:rFonts w:ascii="Arial" w:hAnsi="Arial" w:cs="Arial"/>
          <w:sz w:val="20"/>
          <w:szCs w:val="20"/>
        </w:rPr>
        <w:t xml:space="preserve">PIN kóddal </w:t>
      </w:r>
      <w:r w:rsidRPr="009C4D6A">
        <w:rPr>
          <w:rFonts w:ascii="Arial" w:hAnsi="Arial" w:cs="Arial"/>
          <w:sz w:val="20"/>
          <w:szCs w:val="20"/>
        </w:rPr>
        <w:t xml:space="preserve">védett nyomtatás </w:t>
      </w:r>
      <w:r w:rsidR="00372DC4" w:rsidRPr="009C4D6A">
        <w:rPr>
          <w:rFonts w:ascii="Arial" w:hAnsi="Arial" w:cs="Arial"/>
          <w:sz w:val="20"/>
          <w:szCs w:val="20"/>
        </w:rPr>
        <w:t xml:space="preserve">kerül </w:t>
      </w:r>
      <w:r w:rsidRPr="009C4D6A">
        <w:rPr>
          <w:rFonts w:ascii="Arial" w:hAnsi="Arial" w:cs="Arial"/>
          <w:sz w:val="20"/>
          <w:szCs w:val="20"/>
        </w:rPr>
        <w:t>beállítás</w:t>
      </w:r>
      <w:r w:rsidR="00372DC4" w:rsidRPr="009C4D6A">
        <w:rPr>
          <w:rFonts w:ascii="Arial" w:hAnsi="Arial" w:cs="Arial"/>
          <w:sz w:val="20"/>
          <w:szCs w:val="20"/>
        </w:rPr>
        <w:t>ra</w:t>
      </w:r>
      <w:r w:rsidR="00A825D3" w:rsidRPr="009C4D6A">
        <w:rPr>
          <w:rFonts w:ascii="Arial" w:hAnsi="Arial" w:cs="Arial"/>
          <w:sz w:val="20"/>
          <w:szCs w:val="20"/>
        </w:rPr>
        <w:t>.</w:t>
      </w:r>
    </w:p>
    <w:p w14:paraId="1203ED21" w14:textId="555F6C2D" w:rsidR="00496841" w:rsidRPr="009C4D6A" w:rsidRDefault="00496841"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Védi a helyiségeit az adathordozókat károsító behatásoktól (extrém hőmérséklet és páratartalom)</w:t>
      </w:r>
      <w:r w:rsidR="00F05AF0" w:rsidRPr="009C4D6A">
        <w:rPr>
          <w:rFonts w:ascii="Arial" w:hAnsi="Arial" w:cs="Arial"/>
          <w:sz w:val="20"/>
          <w:szCs w:val="20"/>
        </w:rPr>
        <w:t>.</w:t>
      </w:r>
    </w:p>
    <w:p w14:paraId="4D063EF3" w14:textId="6D1AB16E" w:rsidR="004269A0" w:rsidRPr="009C4D6A" w:rsidRDefault="007C6AC0"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Az adatvesztés megelőzése érdekében b</w:t>
      </w:r>
      <w:r w:rsidR="005D1AAC" w:rsidRPr="009C4D6A">
        <w:rPr>
          <w:rFonts w:ascii="Arial" w:hAnsi="Arial" w:cs="Arial"/>
          <w:sz w:val="20"/>
          <w:szCs w:val="20"/>
        </w:rPr>
        <w:t>etartja a tűzvédelmi előírásokat, a</w:t>
      </w:r>
      <w:r w:rsidR="00823993" w:rsidRPr="009C4D6A">
        <w:rPr>
          <w:rFonts w:ascii="Arial" w:hAnsi="Arial" w:cs="Arial"/>
          <w:sz w:val="20"/>
          <w:szCs w:val="20"/>
        </w:rPr>
        <w:t>z informatikai eszközök központi helyiségeibe (elosztó-, szerverhelyiségekbe) és ahol a tűzvédelmi szempontból indokolt, minimális elvárás</w:t>
      </w:r>
      <w:r w:rsidRPr="009C4D6A">
        <w:rPr>
          <w:rFonts w:ascii="Arial" w:hAnsi="Arial" w:cs="Arial"/>
          <w:sz w:val="20"/>
          <w:szCs w:val="20"/>
        </w:rPr>
        <w:t>ként</w:t>
      </w:r>
      <w:r w:rsidR="00823993" w:rsidRPr="009C4D6A">
        <w:rPr>
          <w:rFonts w:ascii="Arial" w:hAnsi="Arial" w:cs="Arial"/>
          <w:sz w:val="20"/>
          <w:szCs w:val="20"/>
        </w:rPr>
        <w:t xml:space="preserve"> tanúsított gázzal oltó (CO2) hordozható, kézi tűzoltó készülék</w:t>
      </w:r>
      <w:r w:rsidRPr="009C4D6A">
        <w:rPr>
          <w:rFonts w:ascii="Arial" w:hAnsi="Arial" w:cs="Arial"/>
          <w:sz w:val="20"/>
          <w:szCs w:val="20"/>
        </w:rPr>
        <w:t>eket</w:t>
      </w:r>
      <w:r w:rsidR="00823993" w:rsidRPr="009C4D6A">
        <w:rPr>
          <w:rFonts w:ascii="Arial" w:hAnsi="Arial" w:cs="Arial"/>
          <w:sz w:val="20"/>
          <w:szCs w:val="20"/>
        </w:rPr>
        <w:t xml:space="preserve"> biztosít</w:t>
      </w:r>
      <w:r w:rsidR="00A825D3" w:rsidRPr="009C4D6A">
        <w:rPr>
          <w:rFonts w:ascii="Arial" w:hAnsi="Arial" w:cs="Arial"/>
          <w:sz w:val="20"/>
          <w:szCs w:val="20"/>
        </w:rPr>
        <w:t>.</w:t>
      </w:r>
    </w:p>
    <w:p w14:paraId="03630BB1" w14:textId="77777777" w:rsidR="00E074FA" w:rsidRPr="009C4D6A" w:rsidRDefault="00E074FA" w:rsidP="00DE36C4">
      <w:pPr>
        <w:pStyle w:val="Cmsor1"/>
        <w:numPr>
          <w:ilvl w:val="1"/>
          <w:numId w:val="19"/>
        </w:numPr>
        <w:suppressAutoHyphens w:val="0"/>
        <w:spacing w:before="300" w:line="300" w:lineRule="exact"/>
        <w:rPr>
          <w:rFonts w:ascii="Arial" w:eastAsiaTheme="minorEastAsia" w:hAnsi="Arial" w:cs="Arial"/>
          <w:kern w:val="0"/>
          <w:sz w:val="24"/>
          <w:szCs w:val="24"/>
        </w:rPr>
      </w:pPr>
      <w:bookmarkStart w:id="98" w:name="_Toc191569126"/>
      <w:r w:rsidRPr="009C4D6A">
        <w:rPr>
          <w:rFonts w:ascii="Arial" w:eastAsiaTheme="minorEastAsia" w:hAnsi="Arial" w:cs="Arial"/>
          <w:kern w:val="0"/>
          <w:sz w:val="24"/>
          <w:szCs w:val="24"/>
        </w:rPr>
        <w:t>Logikai védelmi intézkedések</w:t>
      </w:r>
      <w:bookmarkEnd w:id="98"/>
    </w:p>
    <w:p w14:paraId="09C43602" w14:textId="1C27E53F" w:rsidR="00D22A5F" w:rsidRPr="009C4D6A" w:rsidRDefault="007E648B"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Csongrádi Óvodák Igazgatósága</w:t>
      </w:r>
      <w:r w:rsidR="0004438B" w:rsidRPr="009C4D6A">
        <w:rPr>
          <w:rFonts w:ascii="Arial" w:hAnsi="Arial" w:cs="Arial"/>
          <w:sz w:val="20"/>
          <w:szCs w:val="20"/>
        </w:rPr>
        <w:t xml:space="preserve"> </w:t>
      </w:r>
      <w:r w:rsidR="00903FCF" w:rsidRPr="009C4D6A">
        <w:rPr>
          <w:rFonts w:ascii="Arial" w:hAnsi="Arial" w:cs="Arial"/>
          <w:sz w:val="20"/>
          <w:szCs w:val="20"/>
        </w:rPr>
        <w:t>k</w:t>
      </w:r>
      <w:r w:rsidR="00D22A5F" w:rsidRPr="009C4D6A">
        <w:rPr>
          <w:rFonts w:ascii="Arial" w:hAnsi="Arial" w:cs="Arial"/>
          <w:sz w:val="20"/>
          <w:szCs w:val="20"/>
        </w:rPr>
        <w:t xml:space="preserve">izárólag olyan szoftvereket és kapcsolódó dokumentációt használ, amelyek megfelelnek a reájuk vonatkozó szerződésbeli elvárásoknak és a szerzői jogi, vagy más jogszabályoknak. </w:t>
      </w:r>
    </w:p>
    <w:p w14:paraId="4758A0C0" w14:textId="77777777" w:rsidR="00381C9A" w:rsidRPr="009C4D6A" w:rsidRDefault="00AC605D"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Szabályokhoz köti a szoftverek, alkalmazások telepítését, másolását, eltávolítását</w:t>
      </w:r>
      <w:r w:rsidR="00640B78" w:rsidRPr="009C4D6A">
        <w:rPr>
          <w:rFonts w:ascii="Arial" w:hAnsi="Arial" w:cs="Arial"/>
          <w:sz w:val="20"/>
          <w:szCs w:val="20"/>
        </w:rPr>
        <w:t>, a megfelelő biztonsági beállításokat</w:t>
      </w:r>
      <w:r w:rsidRPr="009C4D6A">
        <w:rPr>
          <w:rFonts w:ascii="Arial" w:hAnsi="Arial" w:cs="Arial"/>
          <w:sz w:val="20"/>
          <w:szCs w:val="20"/>
        </w:rPr>
        <w:t xml:space="preserve">. </w:t>
      </w:r>
    </w:p>
    <w:p w14:paraId="2E1BBE2B" w14:textId="68915790" w:rsidR="00242356" w:rsidRPr="009C4D6A" w:rsidRDefault="009364BE"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Betartja a </w:t>
      </w:r>
      <w:r w:rsidR="00242356" w:rsidRPr="009C4D6A">
        <w:rPr>
          <w:rFonts w:ascii="Arial" w:hAnsi="Arial" w:cs="Arial"/>
          <w:sz w:val="20"/>
          <w:szCs w:val="20"/>
        </w:rPr>
        <w:t>hozzáférés ellenőrzési eljárásrend</w:t>
      </w:r>
      <w:r w:rsidRPr="009C4D6A">
        <w:rPr>
          <w:rFonts w:ascii="Arial" w:hAnsi="Arial" w:cs="Arial"/>
          <w:sz w:val="20"/>
          <w:szCs w:val="20"/>
        </w:rPr>
        <w:t xml:space="preserve">et, </w:t>
      </w:r>
      <w:r w:rsidR="00242356" w:rsidRPr="009C4D6A">
        <w:rPr>
          <w:rFonts w:ascii="Arial" w:hAnsi="Arial" w:cs="Arial"/>
          <w:sz w:val="20"/>
          <w:szCs w:val="20"/>
        </w:rPr>
        <w:t>az elektronikus információs rendszer, rendszerelem használója kizárólag személy vagy szerződéses jogviszonyban álló szerződött partner, harmadik személy, aki a munkavégzéshez szükséges feltételekkel</w:t>
      </w:r>
      <w:r w:rsidRPr="009C4D6A">
        <w:rPr>
          <w:rFonts w:ascii="Arial" w:hAnsi="Arial" w:cs="Arial"/>
          <w:sz w:val="20"/>
          <w:szCs w:val="20"/>
        </w:rPr>
        <w:t xml:space="preserve">, megismerte a vonatkozó szabályokat, </w:t>
      </w:r>
      <w:r w:rsidR="00242356" w:rsidRPr="009C4D6A">
        <w:rPr>
          <w:rFonts w:ascii="Arial" w:hAnsi="Arial" w:cs="Arial"/>
          <w:sz w:val="20"/>
          <w:szCs w:val="20"/>
        </w:rPr>
        <w:t>vonatkozó rendelkezéseket, és ennek megfelelően hozzáférési jogosultságot kapott az elektronikus információs rendszerek használatához</w:t>
      </w:r>
      <w:r w:rsidR="00F42552" w:rsidRPr="009C4D6A">
        <w:rPr>
          <w:rFonts w:ascii="Arial" w:hAnsi="Arial" w:cs="Arial"/>
          <w:sz w:val="20"/>
          <w:szCs w:val="20"/>
        </w:rPr>
        <w:t>.</w:t>
      </w:r>
      <w:r w:rsidR="00242356" w:rsidRPr="009C4D6A">
        <w:rPr>
          <w:rFonts w:ascii="Arial" w:hAnsi="Arial" w:cs="Arial"/>
          <w:sz w:val="20"/>
          <w:szCs w:val="20"/>
        </w:rPr>
        <w:t xml:space="preserve"> </w:t>
      </w:r>
    </w:p>
    <w:p w14:paraId="795B37FB" w14:textId="77777777" w:rsidR="00052B61" w:rsidRPr="009C4D6A" w:rsidRDefault="00052B61"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hozzáférési jogosultságok megszüntetéséről szükség esetén intézkedik: kilépés, jogviszony megszűnése, szerződés lejárata vagy megszűnése, kinevezés visszavonás, szervezeten belüli áthelyezés, munkakör jelentős megváltozása, tartós betegség, távollét, illetve helyettesítés esetén, valamint visszaélés gyanúja vagy hasonló súlyos biztonsági esemény felmerülése esetén.</w:t>
      </w:r>
    </w:p>
    <w:p w14:paraId="3B7F9983" w14:textId="4CC599A0" w:rsidR="00D22A5F" w:rsidRPr="009C4D6A" w:rsidRDefault="00640B78"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Biztosítja, hogy </w:t>
      </w:r>
      <w:r w:rsidR="00D22A5F" w:rsidRPr="009C4D6A">
        <w:rPr>
          <w:rFonts w:ascii="Arial" w:hAnsi="Arial" w:cs="Arial"/>
          <w:sz w:val="20"/>
          <w:szCs w:val="20"/>
        </w:rPr>
        <w:t xml:space="preserve">megfelelő jogosultság nélkül </w:t>
      </w:r>
      <w:r w:rsidR="005831E0" w:rsidRPr="009C4D6A">
        <w:rPr>
          <w:rFonts w:ascii="Arial" w:hAnsi="Arial" w:cs="Arial"/>
          <w:sz w:val="20"/>
          <w:szCs w:val="20"/>
        </w:rPr>
        <w:t>senki s</w:t>
      </w:r>
      <w:r w:rsidR="00D22A5F" w:rsidRPr="009C4D6A">
        <w:rPr>
          <w:rFonts w:ascii="Arial" w:hAnsi="Arial" w:cs="Arial"/>
          <w:sz w:val="20"/>
          <w:szCs w:val="20"/>
        </w:rPr>
        <w:t xml:space="preserve">em férhet hozzá a </w:t>
      </w:r>
      <w:r w:rsidR="005831E0" w:rsidRPr="009C4D6A">
        <w:rPr>
          <w:rFonts w:ascii="Arial" w:hAnsi="Arial" w:cs="Arial"/>
          <w:sz w:val="20"/>
          <w:szCs w:val="20"/>
        </w:rPr>
        <w:t xml:space="preserve">Szervezet </w:t>
      </w:r>
      <w:r w:rsidR="00D22A5F" w:rsidRPr="009C4D6A">
        <w:rPr>
          <w:rFonts w:ascii="Arial" w:hAnsi="Arial" w:cs="Arial"/>
          <w:sz w:val="20"/>
          <w:szCs w:val="20"/>
        </w:rPr>
        <w:t xml:space="preserve">rendszereihez, illetve olyan számítógépekhez, melyek </w:t>
      </w:r>
      <w:r w:rsidR="0006460C" w:rsidRPr="009C4D6A">
        <w:rPr>
          <w:rFonts w:ascii="Arial" w:hAnsi="Arial" w:cs="Arial"/>
          <w:sz w:val="20"/>
          <w:szCs w:val="20"/>
        </w:rPr>
        <w:t>személyes</w:t>
      </w:r>
      <w:r w:rsidR="00D22A5F" w:rsidRPr="009C4D6A">
        <w:rPr>
          <w:rFonts w:ascii="Arial" w:hAnsi="Arial" w:cs="Arial"/>
          <w:sz w:val="20"/>
          <w:szCs w:val="20"/>
        </w:rPr>
        <w:t xml:space="preserve"> adatokat </w:t>
      </w:r>
      <w:r w:rsidR="005831E0" w:rsidRPr="009C4D6A">
        <w:rPr>
          <w:rFonts w:ascii="Arial" w:hAnsi="Arial" w:cs="Arial"/>
          <w:sz w:val="20"/>
          <w:szCs w:val="20"/>
        </w:rPr>
        <w:t xml:space="preserve">vagy </w:t>
      </w:r>
      <w:r w:rsidR="00D22A5F" w:rsidRPr="009C4D6A">
        <w:rPr>
          <w:rFonts w:ascii="Arial" w:hAnsi="Arial" w:cs="Arial"/>
          <w:sz w:val="20"/>
          <w:szCs w:val="20"/>
        </w:rPr>
        <w:t>bizalmas információt</w:t>
      </w:r>
      <w:r w:rsidRPr="009C4D6A">
        <w:rPr>
          <w:rFonts w:ascii="Arial" w:hAnsi="Arial" w:cs="Arial"/>
          <w:sz w:val="20"/>
          <w:szCs w:val="20"/>
        </w:rPr>
        <w:t>, védendő személyes adatokat</w:t>
      </w:r>
      <w:r w:rsidR="00D22A5F" w:rsidRPr="009C4D6A">
        <w:rPr>
          <w:rFonts w:ascii="Arial" w:hAnsi="Arial" w:cs="Arial"/>
          <w:sz w:val="20"/>
          <w:szCs w:val="20"/>
        </w:rPr>
        <w:t xml:space="preserve"> tartalmaznak. </w:t>
      </w:r>
      <w:r w:rsidRPr="009C4D6A">
        <w:rPr>
          <w:rFonts w:ascii="Arial" w:hAnsi="Arial" w:cs="Arial"/>
          <w:sz w:val="20"/>
          <w:szCs w:val="20"/>
        </w:rPr>
        <w:t>Senki sem</w:t>
      </w:r>
      <w:r w:rsidR="00D22A5F" w:rsidRPr="009C4D6A">
        <w:rPr>
          <w:rFonts w:ascii="Arial" w:hAnsi="Arial" w:cs="Arial"/>
          <w:sz w:val="20"/>
          <w:szCs w:val="20"/>
        </w:rPr>
        <w:t xml:space="preserve"> végezhet jogosulatlanul bármiféle változtatást a</w:t>
      </w:r>
      <w:r w:rsidR="005831E0" w:rsidRPr="009C4D6A">
        <w:rPr>
          <w:rFonts w:ascii="Arial" w:hAnsi="Arial" w:cs="Arial"/>
          <w:sz w:val="20"/>
          <w:szCs w:val="20"/>
        </w:rPr>
        <w:t xml:space="preserve">z informatikai </w:t>
      </w:r>
      <w:r w:rsidR="00D22A5F" w:rsidRPr="009C4D6A">
        <w:rPr>
          <w:rFonts w:ascii="Arial" w:hAnsi="Arial" w:cs="Arial"/>
          <w:sz w:val="20"/>
          <w:szCs w:val="20"/>
        </w:rPr>
        <w:t>rendszere</w:t>
      </w:r>
      <w:r w:rsidR="005831E0" w:rsidRPr="009C4D6A">
        <w:rPr>
          <w:rFonts w:ascii="Arial" w:hAnsi="Arial" w:cs="Arial"/>
          <w:sz w:val="20"/>
          <w:szCs w:val="20"/>
        </w:rPr>
        <w:t xml:space="preserve">kben, </w:t>
      </w:r>
      <w:r w:rsidR="00D22A5F" w:rsidRPr="009C4D6A">
        <w:rPr>
          <w:rFonts w:ascii="Arial" w:hAnsi="Arial" w:cs="Arial"/>
          <w:sz w:val="20"/>
          <w:szCs w:val="20"/>
        </w:rPr>
        <w:t>beleértve az adatok törlését vagy megváltoztatását is</w:t>
      </w:r>
      <w:r w:rsidR="00F42552" w:rsidRPr="009C4D6A">
        <w:rPr>
          <w:rFonts w:ascii="Arial" w:hAnsi="Arial" w:cs="Arial"/>
          <w:sz w:val="20"/>
          <w:szCs w:val="20"/>
        </w:rPr>
        <w:t>.</w:t>
      </w:r>
    </w:p>
    <w:p w14:paraId="2930FDD9" w14:textId="77777777" w:rsidR="00795526" w:rsidRPr="009C4D6A" w:rsidRDefault="00795526"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Az illetéktelen használat megakadályozására a munkaállomásokon automatikus képernyővédelmet állít be úgy, hogy felhasználói inaktivitást követően meghatározott időtartalom után automatikusan zárolja a munkaállomást. Az ismételt bejelentkezés kizárólag a felhasználó azonosításával és hitelesítésével történhet (felhasználónév és jelszó megadása).</w:t>
      </w:r>
    </w:p>
    <w:p w14:paraId="57873DB4" w14:textId="77777777" w:rsidR="006F5BD7" w:rsidRPr="009C4D6A" w:rsidRDefault="00903FC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lastRenderedPageBreak/>
        <w:t>Kizárólag i</w:t>
      </w:r>
      <w:r w:rsidR="006F5BD7" w:rsidRPr="009C4D6A">
        <w:rPr>
          <w:rFonts w:ascii="Arial" w:hAnsi="Arial" w:cs="Arial"/>
          <w:sz w:val="20"/>
          <w:szCs w:val="20"/>
        </w:rPr>
        <w:t xml:space="preserve">ndokolt esetben engedélyezi a vezeték nélküli kapcsolaton keresztüli csatlakozást az elektronikus információs rendszeréhez, felhasználói korlátozásokat vezet be. </w:t>
      </w:r>
    </w:p>
    <w:p w14:paraId="7A57145A" w14:textId="77777777" w:rsidR="003C36AB" w:rsidRPr="009C4D6A" w:rsidRDefault="00640B78"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G</w:t>
      </w:r>
      <w:r w:rsidR="002500E6" w:rsidRPr="009C4D6A">
        <w:rPr>
          <w:rFonts w:ascii="Arial" w:hAnsi="Arial" w:cs="Arial"/>
          <w:sz w:val="20"/>
          <w:szCs w:val="20"/>
        </w:rPr>
        <w:t>ondoskodik a felhasznált eszközök szükséges, rendszeres karbantartásáról, fejlesztéséről</w:t>
      </w:r>
      <w:r w:rsidRPr="009C4D6A">
        <w:rPr>
          <w:rFonts w:ascii="Arial" w:hAnsi="Arial" w:cs="Arial"/>
          <w:sz w:val="20"/>
          <w:szCs w:val="20"/>
        </w:rPr>
        <w:t xml:space="preserve">. A karbantartásokat és javításokat ütemezetten, dokumentáltan hajtja vagy hajtatja végre. </w:t>
      </w:r>
    </w:p>
    <w:p w14:paraId="79B4CB76" w14:textId="77777777" w:rsidR="003C36AB" w:rsidRPr="009C4D6A" w:rsidRDefault="00640B78"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A karbantartásokat, </w:t>
      </w:r>
      <w:r w:rsidR="00F55E40" w:rsidRPr="009C4D6A">
        <w:rPr>
          <w:rFonts w:ascii="Arial" w:hAnsi="Arial" w:cs="Arial"/>
          <w:sz w:val="20"/>
          <w:szCs w:val="20"/>
        </w:rPr>
        <w:t>javításokat</w:t>
      </w:r>
      <w:r w:rsidRPr="009C4D6A">
        <w:rPr>
          <w:rFonts w:ascii="Arial" w:hAnsi="Arial" w:cs="Arial"/>
          <w:sz w:val="20"/>
          <w:szCs w:val="20"/>
        </w:rPr>
        <w:t xml:space="preserve"> csak az arra jogosult személy</w:t>
      </w:r>
      <w:r w:rsidR="003C36AB" w:rsidRPr="009C4D6A">
        <w:rPr>
          <w:rFonts w:ascii="Arial" w:hAnsi="Arial" w:cs="Arial"/>
          <w:sz w:val="20"/>
          <w:szCs w:val="20"/>
        </w:rPr>
        <w:t>ek</w:t>
      </w:r>
      <w:r w:rsidRPr="009C4D6A">
        <w:rPr>
          <w:rFonts w:ascii="Arial" w:hAnsi="Arial" w:cs="Arial"/>
          <w:sz w:val="20"/>
          <w:szCs w:val="20"/>
        </w:rPr>
        <w:t xml:space="preserve"> vég</w:t>
      </w:r>
      <w:r w:rsidR="003C36AB" w:rsidRPr="009C4D6A">
        <w:rPr>
          <w:rFonts w:ascii="Arial" w:hAnsi="Arial" w:cs="Arial"/>
          <w:sz w:val="20"/>
          <w:szCs w:val="20"/>
        </w:rPr>
        <w:t>zik</w:t>
      </w:r>
      <w:r w:rsidR="00F55E40" w:rsidRPr="009C4D6A">
        <w:rPr>
          <w:rFonts w:ascii="Arial" w:hAnsi="Arial" w:cs="Arial"/>
          <w:sz w:val="20"/>
          <w:szCs w:val="20"/>
        </w:rPr>
        <w:t>.</w:t>
      </w:r>
      <w:r w:rsidR="003C36AB" w:rsidRPr="009C4D6A">
        <w:rPr>
          <w:rFonts w:ascii="Arial" w:hAnsi="Arial" w:cs="Arial"/>
          <w:sz w:val="20"/>
          <w:szCs w:val="20"/>
        </w:rPr>
        <w:t xml:space="preserve"> Karbantartás céljából az adathordozók, információs rendszer vagy rendszerelem szállítását a rendszergazda, külső személy/szolgáltató esetében a megbízott személy/szolgáltató végzi.</w:t>
      </w:r>
    </w:p>
    <w:p w14:paraId="27EE56FE" w14:textId="12D046E0" w:rsidR="00CA5AE7" w:rsidRPr="009C4D6A" w:rsidRDefault="00CA5AE7"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Gondoskodik arról, hogy a felhasználók, a felhasználók által végzett tevékenységek </w:t>
      </w:r>
      <w:r w:rsidR="00242356" w:rsidRPr="009C4D6A">
        <w:rPr>
          <w:rFonts w:ascii="Arial" w:hAnsi="Arial" w:cs="Arial"/>
          <w:sz w:val="20"/>
          <w:szCs w:val="20"/>
        </w:rPr>
        <w:t xml:space="preserve">– az engedélyezett jogosultságoknak megfelelően – </w:t>
      </w:r>
      <w:r w:rsidRPr="009C4D6A">
        <w:rPr>
          <w:rFonts w:ascii="Arial" w:hAnsi="Arial" w:cs="Arial"/>
          <w:sz w:val="20"/>
          <w:szCs w:val="20"/>
        </w:rPr>
        <w:t>egyedileg legyenek azonosítva és hitelesítve, abból a célból, hogy elkerülhetővé váljanak a jogosulatlan hozzáférések, csökken</w:t>
      </w:r>
      <w:r w:rsidR="00792D25" w:rsidRPr="009C4D6A">
        <w:rPr>
          <w:rFonts w:ascii="Arial" w:hAnsi="Arial" w:cs="Arial"/>
          <w:sz w:val="20"/>
          <w:szCs w:val="20"/>
        </w:rPr>
        <w:t>t</w:t>
      </w:r>
      <w:r w:rsidRPr="009C4D6A">
        <w:rPr>
          <w:rFonts w:ascii="Arial" w:hAnsi="Arial" w:cs="Arial"/>
          <w:sz w:val="20"/>
          <w:szCs w:val="20"/>
        </w:rPr>
        <w:t xml:space="preserve">ve a jogosulatlan hozzáférésekből származó információbiztonsági incidenseket. </w:t>
      </w:r>
    </w:p>
    <w:p w14:paraId="7D8C221D" w14:textId="12CAB6C3" w:rsidR="00E4629F" w:rsidRPr="009C4D6A" w:rsidRDefault="00D07E9A"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Kizárólag </w:t>
      </w:r>
      <w:r w:rsidR="00E4629F" w:rsidRPr="009C4D6A">
        <w:rPr>
          <w:rFonts w:ascii="Arial" w:hAnsi="Arial" w:cs="Arial"/>
          <w:sz w:val="20"/>
          <w:szCs w:val="20"/>
        </w:rPr>
        <w:t>a tulajdonában lévő, nyilvántartott adathordozó</w:t>
      </w:r>
      <w:r w:rsidRPr="009C4D6A">
        <w:rPr>
          <w:rFonts w:ascii="Arial" w:hAnsi="Arial" w:cs="Arial"/>
          <w:sz w:val="20"/>
          <w:szCs w:val="20"/>
        </w:rPr>
        <w:t xml:space="preserve">, </w:t>
      </w:r>
      <w:r w:rsidR="00E4629F" w:rsidRPr="009C4D6A">
        <w:rPr>
          <w:rFonts w:ascii="Arial" w:hAnsi="Arial" w:cs="Arial"/>
          <w:sz w:val="20"/>
          <w:szCs w:val="20"/>
        </w:rPr>
        <w:t>illetve behozott adathordozó esetében ellenőrzött és engedélyezett eszköz</w:t>
      </w:r>
      <w:r w:rsidRPr="009C4D6A">
        <w:rPr>
          <w:rFonts w:ascii="Arial" w:hAnsi="Arial" w:cs="Arial"/>
          <w:sz w:val="20"/>
          <w:szCs w:val="20"/>
        </w:rPr>
        <w:t xml:space="preserve"> használatát engedélyezi</w:t>
      </w:r>
      <w:r w:rsidR="00F42552" w:rsidRPr="009C4D6A">
        <w:rPr>
          <w:rFonts w:ascii="Arial" w:hAnsi="Arial" w:cs="Arial"/>
          <w:sz w:val="20"/>
          <w:szCs w:val="20"/>
        </w:rPr>
        <w:t>.</w:t>
      </w:r>
    </w:p>
    <w:p w14:paraId="5D149F2D" w14:textId="3C0EFEE3" w:rsidR="003747F7" w:rsidRPr="009C4D6A" w:rsidRDefault="003747F7"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Az adathordozók használatát egyes informatikai eszközökön információbiztonsági megfontolásból utasítással, hardver, illetve szoftver úton korlátozhatja, figyelheti, monitorozhatja. Engedélyezheti, korlátozhatja vagy tilthatja bizonyos, vagy bármely adathordozó típusok használatát a kijelölt elektronikus információs rendszereken vagy rendszerelemeken működő biztonsági intézkedések használatával.</w:t>
      </w:r>
    </w:p>
    <w:p w14:paraId="0405BC8F" w14:textId="73290C60" w:rsidR="00E4629F" w:rsidRPr="009C4D6A" w:rsidRDefault="00D07E9A"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Írásos engedélyhez köti az a</w:t>
      </w:r>
      <w:r w:rsidR="00E4629F" w:rsidRPr="009C4D6A">
        <w:rPr>
          <w:rFonts w:ascii="Arial" w:hAnsi="Arial" w:cs="Arial"/>
          <w:sz w:val="20"/>
          <w:szCs w:val="20"/>
        </w:rPr>
        <w:t>dathordozó</w:t>
      </w:r>
      <w:r w:rsidRPr="009C4D6A">
        <w:rPr>
          <w:rFonts w:ascii="Arial" w:hAnsi="Arial" w:cs="Arial"/>
          <w:sz w:val="20"/>
          <w:szCs w:val="20"/>
        </w:rPr>
        <w:t>k</w:t>
      </w:r>
      <w:r w:rsidR="00E4629F" w:rsidRPr="009C4D6A">
        <w:rPr>
          <w:rFonts w:ascii="Arial" w:hAnsi="Arial" w:cs="Arial"/>
          <w:sz w:val="20"/>
          <w:szCs w:val="20"/>
        </w:rPr>
        <w:t>, mobil eszközö</w:t>
      </w:r>
      <w:r w:rsidRPr="009C4D6A">
        <w:rPr>
          <w:rFonts w:ascii="Arial" w:hAnsi="Arial" w:cs="Arial"/>
          <w:sz w:val="20"/>
          <w:szCs w:val="20"/>
        </w:rPr>
        <w:t>k</w:t>
      </w:r>
      <w:r w:rsidR="00E4629F" w:rsidRPr="009C4D6A">
        <w:rPr>
          <w:rFonts w:ascii="Arial" w:hAnsi="Arial" w:cs="Arial"/>
          <w:sz w:val="20"/>
          <w:szCs w:val="20"/>
        </w:rPr>
        <w:t xml:space="preserve"> (laptop, pendrive, floppyn, CD stb.) - otthoni </w:t>
      </w:r>
      <w:r w:rsidRPr="009C4D6A">
        <w:rPr>
          <w:rFonts w:ascii="Arial" w:hAnsi="Arial" w:cs="Arial"/>
          <w:sz w:val="20"/>
          <w:szCs w:val="20"/>
        </w:rPr>
        <w:t xml:space="preserve">vagy külső helyszínen történő </w:t>
      </w:r>
      <w:r w:rsidR="00E4629F" w:rsidRPr="009C4D6A">
        <w:rPr>
          <w:rFonts w:ascii="Arial" w:hAnsi="Arial" w:cs="Arial"/>
          <w:sz w:val="20"/>
          <w:szCs w:val="20"/>
        </w:rPr>
        <w:t>munkavégzés</w:t>
      </w:r>
      <w:r w:rsidRPr="009C4D6A">
        <w:rPr>
          <w:rFonts w:ascii="Arial" w:hAnsi="Arial" w:cs="Arial"/>
          <w:sz w:val="20"/>
          <w:szCs w:val="20"/>
        </w:rPr>
        <w:t xml:space="preserve">, vagy </w:t>
      </w:r>
      <w:r w:rsidR="00E4629F" w:rsidRPr="009C4D6A">
        <w:rPr>
          <w:rFonts w:ascii="Arial" w:hAnsi="Arial" w:cs="Arial"/>
          <w:sz w:val="20"/>
          <w:szCs w:val="20"/>
        </w:rPr>
        <w:t xml:space="preserve">bármilyen más célból </w:t>
      </w:r>
      <w:r w:rsidRPr="009C4D6A">
        <w:rPr>
          <w:rFonts w:ascii="Arial" w:hAnsi="Arial" w:cs="Arial"/>
          <w:sz w:val="20"/>
          <w:szCs w:val="20"/>
        </w:rPr>
        <w:t xml:space="preserve">történő </w:t>
      </w:r>
      <w:r w:rsidR="00E4629F" w:rsidRPr="009C4D6A">
        <w:rPr>
          <w:rFonts w:ascii="Arial" w:hAnsi="Arial" w:cs="Arial"/>
          <w:sz w:val="20"/>
          <w:szCs w:val="20"/>
        </w:rPr>
        <w:t xml:space="preserve">- </w:t>
      </w:r>
      <w:r w:rsidRPr="009C4D6A">
        <w:rPr>
          <w:rFonts w:ascii="Arial" w:hAnsi="Arial" w:cs="Arial"/>
          <w:sz w:val="20"/>
          <w:szCs w:val="20"/>
        </w:rPr>
        <w:t>kiszállítását</w:t>
      </w:r>
      <w:r w:rsidR="00E4629F" w:rsidRPr="009C4D6A">
        <w:rPr>
          <w:rFonts w:ascii="Arial" w:hAnsi="Arial" w:cs="Arial"/>
          <w:sz w:val="20"/>
          <w:szCs w:val="20"/>
        </w:rPr>
        <w:t xml:space="preserve">. </w:t>
      </w:r>
    </w:p>
    <w:p w14:paraId="487E2ADE" w14:textId="77777777" w:rsidR="00D07E9A" w:rsidRPr="009C4D6A" w:rsidRDefault="006439C5"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Lehetőség szerint a </w:t>
      </w:r>
      <w:r w:rsidR="00885B94" w:rsidRPr="009C4D6A">
        <w:rPr>
          <w:rFonts w:ascii="Arial" w:hAnsi="Arial" w:cs="Arial"/>
          <w:sz w:val="20"/>
          <w:szCs w:val="20"/>
        </w:rPr>
        <w:t xml:space="preserve">mobil/szervezeten kívül kiszállításra engedélyezett </w:t>
      </w:r>
      <w:r w:rsidRPr="009C4D6A">
        <w:rPr>
          <w:rFonts w:ascii="Arial" w:hAnsi="Arial" w:cs="Arial"/>
          <w:sz w:val="20"/>
          <w:szCs w:val="20"/>
        </w:rPr>
        <w:t xml:space="preserve">hordozható eszközöket kriptográfiai (hardver </w:t>
      </w:r>
      <w:r w:rsidR="00885B94" w:rsidRPr="009C4D6A">
        <w:rPr>
          <w:rFonts w:ascii="Arial" w:hAnsi="Arial" w:cs="Arial"/>
          <w:sz w:val="20"/>
          <w:szCs w:val="20"/>
        </w:rPr>
        <w:t xml:space="preserve">vagy szoftver </w:t>
      </w:r>
      <w:r w:rsidRPr="009C4D6A">
        <w:rPr>
          <w:rFonts w:ascii="Arial" w:hAnsi="Arial" w:cs="Arial"/>
          <w:sz w:val="20"/>
          <w:szCs w:val="20"/>
        </w:rPr>
        <w:t>titkosítási) mechanizmusokkal</w:t>
      </w:r>
      <w:r w:rsidR="00885B94" w:rsidRPr="009C4D6A">
        <w:rPr>
          <w:rFonts w:ascii="Arial" w:hAnsi="Arial" w:cs="Arial"/>
          <w:sz w:val="20"/>
          <w:szCs w:val="20"/>
        </w:rPr>
        <w:t xml:space="preserve"> </w:t>
      </w:r>
      <w:r w:rsidRPr="009C4D6A">
        <w:rPr>
          <w:rFonts w:ascii="Arial" w:hAnsi="Arial" w:cs="Arial"/>
          <w:sz w:val="20"/>
          <w:szCs w:val="20"/>
        </w:rPr>
        <w:t>is védi a digitális adathordozókon tárolt információk bizalmasságának és sértetlenségének védelme érdekében (hordozható adattároló, pl. okostelefon, laptop, pendrive stb.).</w:t>
      </w:r>
      <w:r w:rsidR="00E01916" w:rsidRPr="009C4D6A">
        <w:rPr>
          <w:rFonts w:ascii="Arial" w:hAnsi="Arial" w:cs="Arial"/>
          <w:sz w:val="20"/>
          <w:szCs w:val="20"/>
        </w:rPr>
        <w:t xml:space="preserve"> A </w:t>
      </w:r>
      <w:r w:rsidR="00885B94" w:rsidRPr="009C4D6A">
        <w:rPr>
          <w:rFonts w:ascii="Arial" w:hAnsi="Arial" w:cs="Arial"/>
          <w:sz w:val="20"/>
          <w:szCs w:val="20"/>
        </w:rPr>
        <w:t xml:space="preserve">kiszállított mobil eszközök esetén eszköztitkosítást, tároló alapú titkosítást, vagy más technológiai eljárást alkalmaz (pl. </w:t>
      </w:r>
      <w:r w:rsidR="00CB6E58" w:rsidRPr="009C4D6A">
        <w:rPr>
          <w:rFonts w:ascii="Arial" w:hAnsi="Arial" w:cs="Arial"/>
          <w:sz w:val="20"/>
          <w:szCs w:val="20"/>
        </w:rPr>
        <w:t xml:space="preserve">BIOS jelszó, </w:t>
      </w:r>
      <w:r w:rsidR="00885B94" w:rsidRPr="009C4D6A">
        <w:rPr>
          <w:rFonts w:ascii="Arial" w:hAnsi="Arial" w:cs="Arial"/>
          <w:sz w:val="20"/>
          <w:szCs w:val="20"/>
        </w:rPr>
        <w:t xml:space="preserve">Win10 Pro esetén BitLocker, ESET Endpoint Encryption). Kizárólag </w:t>
      </w:r>
      <w:r w:rsidR="0027142F" w:rsidRPr="009C4D6A">
        <w:rPr>
          <w:rFonts w:ascii="Arial" w:hAnsi="Arial" w:cs="Arial"/>
          <w:sz w:val="20"/>
          <w:szCs w:val="20"/>
        </w:rPr>
        <w:t xml:space="preserve">nyilvántartott, </w:t>
      </w:r>
      <w:r w:rsidR="00885B94" w:rsidRPr="009C4D6A">
        <w:rPr>
          <w:rFonts w:ascii="Arial" w:hAnsi="Arial" w:cs="Arial"/>
          <w:sz w:val="20"/>
          <w:szCs w:val="20"/>
        </w:rPr>
        <w:t>hardveres titkosítású pendrive használat engedélyezett</w:t>
      </w:r>
      <w:r w:rsidR="0027142F" w:rsidRPr="009C4D6A">
        <w:rPr>
          <w:rFonts w:ascii="Arial" w:hAnsi="Arial" w:cs="Arial"/>
          <w:sz w:val="20"/>
          <w:szCs w:val="20"/>
        </w:rPr>
        <w:t>.</w:t>
      </w:r>
      <w:r w:rsidR="00CB6E58" w:rsidRPr="009C4D6A">
        <w:rPr>
          <w:rFonts w:ascii="Arial" w:hAnsi="Arial" w:cs="Arial"/>
          <w:sz w:val="20"/>
          <w:szCs w:val="20"/>
        </w:rPr>
        <w:t xml:space="preserve"> </w:t>
      </w:r>
    </w:p>
    <w:p w14:paraId="01ABF660" w14:textId="3D1778B2" w:rsidR="00D07E9A" w:rsidRPr="009C4D6A" w:rsidRDefault="00D07E9A"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Betartatja az adattartalommal bíró adathordozók, információs rendszer vagy rendszerelem szállítása esetén a megfelelő információbiztonsági intézkedéseket. Karbantartás céljából az adathordozók, információs rendszer vagy rendszerelem szállítását a rendszergazda, külső személy/szolgáltató esetében a megbízott személy/szolgáltató végzi.</w:t>
      </w:r>
    </w:p>
    <w:p w14:paraId="184E3FCA" w14:textId="78E5FEF8" w:rsidR="00885B94" w:rsidRPr="009C4D6A" w:rsidRDefault="00D07E9A"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Biztosítja, hogy a</w:t>
      </w:r>
      <w:r w:rsidR="00E01916" w:rsidRPr="009C4D6A">
        <w:rPr>
          <w:rFonts w:ascii="Arial" w:hAnsi="Arial" w:cs="Arial"/>
          <w:sz w:val="20"/>
          <w:szCs w:val="20"/>
        </w:rPr>
        <w:t>z operációs rendszerek vagy üzletileg kritikus alkalmazások verziófrissítése megtervezett módon történ</w:t>
      </w:r>
      <w:r w:rsidRPr="009C4D6A">
        <w:rPr>
          <w:rFonts w:ascii="Arial" w:hAnsi="Arial" w:cs="Arial"/>
          <w:sz w:val="20"/>
          <w:szCs w:val="20"/>
        </w:rPr>
        <w:t>jen meg</w:t>
      </w:r>
      <w:r w:rsidR="003747F7" w:rsidRPr="009C4D6A">
        <w:rPr>
          <w:rFonts w:ascii="Arial" w:hAnsi="Arial" w:cs="Arial"/>
          <w:sz w:val="20"/>
          <w:szCs w:val="20"/>
        </w:rPr>
        <w:t xml:space="preserve">, a </w:t>
      </w:r>
      <w:r w:rsidR="00E01916" w:rsidRPr="009C4D6A">
        <w:rPr>
          <w:rFonts w:ascii="Arial" w:hAnsi="Arial" w:cs="Arial"/>
          <w:sz w:val="20"/>
          <w:szCs w:val="20"/>
        </w:rPr>
        <w:t xml:space="preserve">biztonságkritikus szoftverek a frissítésük kiadását követő meghatározott időtartamon belül </w:t>
      </w:r>
      <w:r w:rsidR="003747F7" w:rsidRPr="009C4D6A">
        <w:rPr>
          <w:rFonts w:ascii="Arial" w:hAnsi="Arial" w:cs="Arial"/>
          <w:sz w:val="20"/>
          <w:szCs w:val="20"/>
        </w:rPr>
        <w:t xml:space="preserve">telepítésre kerüljenek </w:t>
      </w:r>
      <w:r w:rsidR="00E01916" w:rsidRPr="009C4D6A">
        <w:rPr>
          <w:rFonts w:ascii="Arial" w:hAnsi="Arial" w:cs="Arial"/>
          <w:sz w:val="20"/>
          <w:szCs w:val="20"/>
        </w:rPr>
        <w:t>(a frissítések történhetnek automatikusan is az adott operációs rendszer frissítési beállításainak megfelelően). Egyéb biztonsági kockázatot nem jelentő frissítéseket csak abban esetben telepít</w:t>
      </w:r>
      <w:r w:rsidR="003747F7" w:rsidRPr="009C4D6A">
        <w:rPr>
          <w:rFonts w:ascii="Arial" w:hAnsi="Arial" w:cs="Arial"/>
          <w:sz w:val="20"/>
          <w:szCs w:val="20"/>
        </w:rPr>
        <w:t xml:space="preserve">i, </w:t>
      </w:r>
      <w:r w:rsidR="00E01916" w:rsidRPr="009C4D6A">
        <w:rPr>
          <w:rFonts w:ascii="Arial" w:hAnsi="Arial" w:cs="Arial"/>
          <w:sz w:val="20"/>
          <w:szCs w:val="20"/>
        </w:rPr>
        <w:t>ha azok üzleti szempontból lényeges hibák, sérülékenységek kijavítását, funkcióbővítést eredményeznek.</w:t>
      </w:r>
    </w:p>
    <w:p w14:paraId="3CCF8728" w14:textId="77777777" w:rsidR="00E4629F" w:rsidRPr="009C4D6A" w:rsidRDefault="00F210A9"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Meghatározta és betartatja az </w:t>
      </w:r>
      <w:r w:rsidR="00E4629F" w:rsidRPr="009C4D6A">
        <w:rPr>
          <w:rFonts w:ascii="Arial" w:hAnsi="Arial" w:cs="Arial"/>
          <w:sz w:val="20"/>
          <w:szCs w:val="20"/>
        </w:rPr>
        <w:t>adathordozók kezelésének általános irányelvei</w:t>
      </w:r>
      <w:r w:rsidRPr="009C4D6A">
        <w:rPr>
          <w:rFonts w:ascii="Arial" w:hAnsi="Arial" w:cs="Arial"/>
          <w:sz w:val="20"/>
          <w:szCs w:val="20"/>
        </w:rPr>
        <w:t>t</w:t>
      </w:r>
      <w:r w:rsidR="00E4629F" w:rsidRPr="009C4D6A">
        <w:rPr>
          <w:rFonts w:ascii="Arial" w:hAnsi="Arial" w:cs="Arial"/>
          <w:sz w:val="20"/>
          <w:szCs w:val="20"/>
        </w:rPr>
        <w:t>:</w:t>
      </w:r>
    </w:p>
    <w:p w14:paraId="0080D5E3" w14:textId="00967721" w:rsidR="00E4629F" w:rsidRPr="009C4D6A" w:rsidRDefault="00E4629F" w:rsidP="00DE36C4">
      <w:pPr>
        <w:pStyle w:val="Listaszerbekezds"/>
        <w:numPr>
          <w:ilvl w:val="0"/>
          <w:numId w:val="27"/>
        </w:numPr>
        <w:spacing w:before="60" w:after="0" w:line="300" w:lineRule="exact"/>
        <w:ind w:left="714" w:hanging="357"/>
        <w:contextualSpacing w:val="0"/>
        <w:jc w:val="both"/>
        <w:rPr>
          <w:rFonts w:ascii="Arial" w:hAnsi="Arial" w:cs="Arial"/>
          <w:sz w:val="20"/>
          <w:szCs w:val="20"/>
        </w:rPr>
      </w:pPr>
      <w:r w:rsidRPr="009C4D6A">
        <w:rPr>
          <w:rFonts w:ascii="Arial" w:hAnsi="Arial" w:cs="Arial"/>
          <w:sz w:val="20"/>
          <w:szCs w:val="20"/>
        </w:rPr>
        <w:t>informatikai eszközöket, adathordozókat tilos nyilvános helyen vagy harmadik félnél történő munka</w:t>
      </w:r>
      <w:r w:rsidR="00BF19D2" w:rsidRPr="009C4D6A">
        <w:rPr>
          <w:rFonts w:ascii="Arial" w:hAnsi="Arial" w:cs="Arial"/>
          <w:sz w:val="20"/>
          <w:szCs w:val="20"/>
        </w:rPr>
        <w:t>végzés során őrizetlenül hagyni,</w:t>
      </w:r>
    </w:p>
    <w:p w14:paraId="699A1C76" w14:textId="7FFBDEB8" w:rsidR="00E4629F" w:rsidRPr="009C4D6A" w:rsidRDefault="00E4629F"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munkavégzés közben nem lehet a használatban lévő mobil eszközöket felügyelet nélkül hagyni, a használaton kívüli eszközöket védett helyen kell tár</w:t>
      </w:r>
      <w:r w:rsidR="00BF19D2" w:rsidRPr="009C4D6A">
        <w:rPr>
          <w:rFonts w:ascii="Arial" w:hAnsi="Arial" w:cs="Arial"/>
          <w:sz w:val="20"/>
          <w:szCs w:val="20"/>
        </w:rPr>
        <w:t>olni („tiszta asztal” szabálya),</w:t>
      </w:r>
    </w:p>
    <w:p w14:paraId="5842C125" w14:textId="144B4BBB" w:rsidR="00E4629F" w:rsidRPr="009C4D6A" w:rsidRDefault="00E4629F"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az informatikai infrastruktúra elemeit engedély nélkül, nem a munkaköri feladatba tartozó módon megváltoztatni, vagy eltávolítani n</w:t>
      </w:r>
      <w:r w:rsidR="00BF19D2" w:rsidRPr="009C4D6A">
        <w:rPr>
          <w:rFonts w:ascii="Arial" w:hAnsi="Arial" w:cs="Arial"/>
          <w:sz w:val="20"/>
          <w:szCs w:val="20"/>
        </w:rPr>
        <w:t>em lehet,</w:t>
      </w:r>
    </w:p>
    <w:p w14:paraId="13F88B6D" w14:textId="06255DF1" w:rsidR="00E4629F" w:rsidRPr="009C4D6A" w:rsidRDefault="00E4629F"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tilos az olyan hordozható adathordozó használata az elektronikus információs rendszerben, melynek tulajdonosa nem azonosítható. Az adathordozókat sorszámmal és/vagy a felügyeletéért felelős nevével azonosítani kell, azokat a felhasználóhoz kell rendelni</w:t>
      </w:r>
      <w:r w:rsidR="00BF19D2" w:rsidRPr="009C4D6A">
        <w:rPr>
          <w:rFonts w:ascii="Arial" w:hAnsi="Arial" w:cs="Arial"/>
          <w:sz w:val="20"/>
          <w:szCs w:val="20"/>
        </w:rPr>
        <w:t>,</w:t>
      </w:r>
    </w:p>
    <w:p w14:paraId="4109860D" w14:textId="46368446" w:rsidR="00E4629F" w:rsidRPr="009C4D6A" w:rsidRDefault="00E4629F"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lastRenderedPageBreak/>
        <w:t>az adathordozókat a felhasználók nem csatlakoztathatják egymás eszközeihez úgy, hogy az eszköz tulajdonosa nem tud róla</w:t>
      </w:r>
      <w:r w:rsidR="00BF19D2" w:rsidRPr="009C4D6A">
        <w:rPr>
          <w:rFonts w:ascii="Arial" w:hAnsi="Arial" w:cs="Arial"/>
          <w:sz w:val="20"/>
          <w:szCs w:val="20"/>
        </w:rPr>
        <w:t>,</w:t>
      </w:r>
    </w:p>
    <w:p w14:paraId="25687611" w14:textId="2F2B7DC4" w:rsidR="00E4629F" w:rsidRPr="009C4D6A" w:rsidRDefault="00E4629F" w:rsidP="00DE36C4">
      <w:pPr>
        <w:pStyle w:val="Listaszerbekezds"/>
        <w:numPr>
          <w:ilvl w:val="0"/>
          <w:numId w:val="27"/>
        </w:numPr>
        <w:spacing w:after="0" w:line="300" w:lineRule="exact"/>
        <w:ind w:left="714" w:hanging="357"/>
        <w:contextualSpacing w:val="0"/>
        <w:jc w:val="both"/>
        <w:rPr>
          <w:rFonts w:ascii="Arial" w:hAnsi="Arial" w:cs="Arial"/>
          <w:sz w:val="20"/>
          <w:szCs w:val="20"/>
        </w:rPr>
      </w:pPr>
      <w:bookmarkStart w:id="99" w:name="_Hlk501125101"/>
      <w:r w:rsidRPr="009C4D6A">
        <w:rPr>
          <w:rFonts w:ascii="Arial" w:hAnsi="Arial" w:cs="Arial"/>
          <w:sz w:val="20"/>
          <w:szCs w:val="20"/>
        </w:rPr>
        <w:t>amennyiben kívülről érkezik adat valamilyen adathordozón, annak a megtekintése csak előzetes ellenőrzés és a vírus mentesség megállapítása után használható</w:t>
      </w:r>
      <w:bookmarkEnd w:id="99"/>
      <w:r w:rsidR="00BF19D2" w:rsidRPr="009C4D6A">
        <w:rPr>
          <w:rFonts w:ascii="Arial" w:hAnsi="Arial" w:cs="Arial"/>
          <w:sz w:val="20"/>
          <w:szCs w:val="20"/>
        </w:rPr>
        <w:t>,</w:t>
      </w:r>
    </w:p>
    <w:p w14:paraId="33863FBF" w14:textId="473606A5" w:rsidR="00F210A9" w:rsidRPr="009C4D6A" w:rsidRDefault="00F210A9"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bármely adathordozó eltűnését azonnal jelenteni kell a Szervezet vagy szervezeti egység vezetőjének, </w:t>
      </w:r>
      <w:r w:rsidR="00792D25" w:rsidRPr="009C4D6A">
        <w:rPr>
          <w:rFonts w:ascii="Arial" w:hAnsi="Arial" w:cs="Arial"/>
          <w:sz w:val="20"/>
          <w:szCs w:val="20"/>
        </w:rPr>
        <w:t xml:space="preserve">és </w:t>
      </w:r>
      <w:r w:rsidRPr="009C4D6A">
        <w:rPr>
          <w:rFonts w:ascii="Arial" w:hAnsi="Arial" w:cs="Arial"/>
          <w:sz w:val="20"/>
          <w:szCs w:val="20"/>
        </w:rPr>
        <w:t xml:space="preserve">a továbbiakban adatvédelmi incidensként kell kezelni a </w:t>
      </w:r>
      <w:r w:rsidR="008C153B" w:rsidRPr="009C4D6A">
        <w:rPr>
          <w:rFonts w:ascii="Arial" w:hAnsi="Arial" w:cs="Arial"/>
          <w:sz w:val="20"/>
          <w:szCs w:val="20"/>
        </w:rPr>
        <w:t>2.6. fejezet szerint</w:t>
      </w:r>
      <w:r w:rsidR="00FA4BD3" w:rsidRPr="009C4D6A">
        <w:rPr>
          <w:rFonts w:ascii="Arial" w:hAnsi="Arial" w:cs="Arial"/>
          <w:sz w:val="20"/>
          <w:szCs w:val="20"/>
        </w:rPr>
        <w:t>.</w:t>
      </w:r>
      <w:r w:rsidRPr="009C4D6A">
        <w:rPr>
          <w:rFonts w:ascii="Arial" w:hAnsi="Arial" w:cs="Arial"/>
          <w:sz w:val="20"/>
          <w:szCs w:val="20"/>
        </w:rPr>
        <w:t xml:space="preserve"> </w:t>
      </w:r>
    </w:p>
    <w:p w14:paraId="4048467F" w14:textId="77777777" w:rsidR="00081633" w:rsidRPr="009C4D6A" w:rsidRDefault="00081633"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Betartja az adathordozók törlésére vonatkozó biztonsági irányelveket:</w:t>
      </w:r>
    </w:p>
    <w:p w14:paraId="2FC5543F" w14:textId="77777777" w:rsidR="00081633" w:rsidRPr="009C4D6A" w:rsidRDefault="00081633" w:rsidP="00DE36C4">
      <w:pPr>
        <w:pStyle w:val="Listaszerbekezds"/>
        <w:numPr>
          <w:ilvl w:val="0"/>
          <w:numId w:val="27"/>
        </w:numPr>
        <w:spacing w:before="60" w:after="0" w:line="300" w:lineRule="exact"/>
        <w:ind w:left="714" w:hanging="357"/>
        <w:contextualSpacing w:val="0"/>
        <w:jc w:val="both"/>
        <w:rPr>
          <w:rFonts w:ascii="Arial" w:hAnsi="Arial" w:cs="Arial"/>
          <w:sz w:val="20"/>
          <w:szCs w:val="20"/>
        </w:rPr>
      </w:pPr>
      <w:r w:rsidRPr="009C4D6A">
        <w:rPr>
          <w:rFonts w:ascii="Arial" w:hAnsi="Arial" w:cs="Arial"/>
          <w:sz w:val="20"/>
          <w:szCs w:val="20"/>
        </w:rPr>
        <w:t>az adathordozókat elhasználódásuk esetén cserélni és selejtezni kell az adatvesztés elkerülése érdekében,</w:t>
      </w:r>
    </w:p>
    <w:p w14:paraId="403DD41F" w14:textId="77777777" w:rsidR="00081633" w:rsidRPr="009C4D6A" w:rsidRDefault="00081633"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az adathordozókat selejtezés, a szervezeti ellenőrzés megszűnte, vagy újrafelhasználásra való kibocsátás előtt</w:t>
      </w:r>
      <w:r w:rsidR="005A5FAF" w:rsidRPr="009C4D6A">
        <w:rPr>
          <w:rFonts w:ascii="Arial" w:hAnsi="Arial" w:cs="Arial"/>
          <w:sz w:val="20"/>
          <w:szCs w:val="20"/>
        </w:rPr>
        <w:t xml:space="preserve"> dokumentáltan </w:t>
      </w:r>
      <w:r w:rsidRPr="009C4D6A">
        <w:rPr>
          <w:rFonts w:ascii="Arial" w:hAnsi="Arial" w:cs="Arial"/>
          <w:sz w:val="20"/>
          <w:szCs w:val="20"/>
        </w:rPr>
        <w:t>adatmentesíteni kell ilyen célú megfelelő alkalmazássa</w:t>
      </w:r>
      <w:r w:rsidR="005A5FAF" w:rsidRPr="009C4D6A">
        <w:rPr>
          <w:rFonts w:ascii="Arial" w:hAnsi="Arial" w:cs="Arial"/>
          <w:sz w:val="20"/>
          <w:szCs w:val="20"/>
        </w:rPr>
        <w:t xml:space="preserve">l, </w:t>
      </w:r>
    </w:p>
    <w:p w14:paraId="1EFF7DEF" w14:textId="77777777" w:rsidR="00081633" w:rsidRPr="009C4D6A" w:rsidRDefault="00081633"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nem törölhető adathordozókat meg kell semmisíteni iratmegsemmisítőben vagy más módon össze kell törni,</w:t>
      </w:r>
    </w:p>
    <w:p w14:paraId="4A8EF70A" w14:textId="7EA9BC28" w:rsidR="00E4629F" w:rsidRPr="009C4D6A" w:rsidRDefault="00081633"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 xml:space="preserve">a törlési mechanizmusokat az információ minősítési kategóriájával arányos erősségnek és sértetlenségnek megfelelően </w:t>
      </w:r>
      <w:r w:rsidR="00FA4BD3" w:rsidRPr="009C4D6A">
        <w:rPr>
          <w:rFonts w:ascii="Arial" w:hAnsi="Arial" w:cs="Arial"/>
          <w:sz w:val="20"/>
          <w:szCs w:val="20"/>
        </w:rPr>
        <w:t xml:space="preserve">kell </w:t>
      </w:r>
      <w:r w:rsidRPr="009C4D6A">
        <w:rPr>
          <w:rFonts w:ascii="Arial" w:hAnsi="Arial" w:cs="Arial"/>
          <w:sz w:val="20"/>
          <w:szCs w:val="20"/>
        </w:rPr>
        <w:t>alkalmaz</w:t>
      </w:r>
      <w:r w:rsidR="00FA4BD3" w:rsidRPr="009C4D6A">
        <w:rPr>
          <w:rFonts w:ascii="Arial" w:hAnsi="Arial" w:cs="Arial"/>
          <w:sz w:val="20"/>
          <w:szCs w:val="20"/>
        </w:rPr>
        <w:t>ni</w:t>
      </w:r>
      <w:r w:rsidRPr="009C4D6A">
        <w:rPr>
          <w:rFonts w:ascii="Arial" w:hAnsi="Arial" w:cs="Arial"/>
          <w:sz w:val="20"/>
          <w:szCs w:val="20"/>
        </w:rPr>
        <w:t>, biztosít</w:t>
      </w:r>
      <w:r w:rsidR="00FA4BD3" w:rsidRPr="009C4D6A">
        <w:rPr>
          <w:rFonts w:ascii="Arial" w:hAnsi="Arial" w:cs="Arial"/>
          <w:sz w:val="20"/>
          <w:szCs w:val="20"/>
        </w:rPr>
        <w:t>va</w:t>
      </w:r>
      <w:r w:rsidRPr="009C4D6A">
        <w:rPr>
          <w:rFonts w:ascii="Arial" w:hAnsi="Arial" w:cs="Arial"/>
          <w:sz w:val="20"/>
          <w:szCs w:val="20"/>
        </w:rPr>
        <w:t>, hogy a megsemmisítési eljárások során a kimeneti információk tartalma helyreállíthatatlanul megsemmisüljön</w:t>
      </w:r>
      <w:r w:rsidR="00FA4BD3" w:rsidRPr="009C4D6A">
        <w:rPr>
          <w:rFonts w:ascii="Arial" w:hAnsi="Arial" w:cs="Arial"/>
          <w:sz w:val="20"/>
          <w:szCs w:val="20"/>
        </w:rPr>
        <w:t>.</w:t>
      </w:r>
    </w:p>
    <w:p w14:paraId="69A823D4" w14:textId="50A45107" w:rsidR="00CA5AE7" w:rsidRPr="009C4D6A" w:rsidRDefault="00792D25"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Meghatározza </w:t>
      </w:r>
      <w:r w:rsidR="00CA5AE7" w:rsidRPr="009C4D6A">
        <w:rPr>
          <w:rFonts w:ascii="Arial" w:hAnsi="Arial" w:cs="Arial"/>
          <w:sz w:val="20"/>
          <w:szCs w:val="20"/>
        </w:rPr>
        <w:t>és érvényesíti a felhasználó számítógépes szolgáltatásokhoz való hozzáférési jogosultságának hitelesítésére szolgáló jelszavak kezelésével kapcsolatos elvárásait</w:t>
      </w:r>
      <w:r w:rsidR="00AD65C2" w:rsidRPr="009C4D6A">
        <w:rPr>
          <w:rFonts w:ascii="Arial" w:hAnsi="Arial" w:cs="Arial"/>
          <w:sz w:val="20"/>
          <w:szCs w:val="20"/>
        </w:rPr>
        <w:t>:</w:t>
      </w:r>
    </w:p>
    <w:p w14:paraId="72737D1D" w14:textId="0F96A47A" w:rsidR="00CA5AE7" w:rsidRPr="009C4D6A" w:rsidRDefault="00CA5AE7" w:rsidP="00DE36C4">
      <w:pPr>
        <w:pStyle w:val="Listaszerbekezds"/>
        <w:numPr>
          <w:ilvl w:val="0"/>
          <w:numId w:val="27"/>
        </w:numPr>
        <w:spacing w:before="60" w:after="0" w:line="300" w:lineRule="exact"/>
        <w:ind w:left="714" w:hanging="357"/>
        <w:contextualSpacing w:val="0"/>
        <w:jc w:val="both"/>
        <w:rPr>
          <w:rFonts w:ascii="Arial" w:hAnsi="Arial" w:cs="Arial"/>
          <w:sz w:val="20"/>
          <w:szCs w:val="20"/>
        </w:rPr>
      </w:pPr>
      <w:r w:rsidRPr="009C4D6A">
        <w:rPr>
          <w:rFonts w:ascii="Arial" w:hAnsi="Arial" w:cs="Arial"/>
          <w:sz w:val="20"/>
          <w:szCs w:val="20"/>
        </w:rPr>
        <w:t>a munkaállomások, rendszerelemek, rendszerek hozzáféréséhez szükséges jelszavakat a jelszavak erősségének irányelve alapján kell megadni</w:t>
      </w:r>
      <w:r w:rsidR="00903FCF" w:rsidRPr="009C4D6A">
        <w:rPr>
          <w:rFonts w:ascii="Arial" w:hAnsi="Arial" w:cs="Arial"/>
          <w:sz w:val="20"/>
          <w:szCs w:val="20"/>
        </w:rPr>
        <w:t xml:space="preserve"> (figyelembe véve a jelszavak kompromittálásából adódó kockázatokat)</w:t>
      </w:r>
      <w:r w:rsidR="009E54F6" w:rsidRPr="009C4D6A">
        <w:rPr>
          <w:rFonts w:ascii="Arial" w:hAnsi="Arial" w:cs="Arial"/>
          <w:sz w:val="20"/>
          <w:szCs w:val="20"/>
        </w:rPr>
        <w:t>,</w:t>
      </w:r>
    </w:p>
    <w:p w14:paraId="5393C076" w14:textId="2279A3F7"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jelszavak erősségének irányelve: a jelszavak minimális hossza 6 karakter, tartalmazniuk kell kis- és nagybetűket, speciális és numerikus karaktereket egyaránt. Tilos olyan jelszavakat alkalmazni, melyek könnyen kitalálhatóak, mint például a személyes adatok, egyértelmű dátumok, gépnévre vagy a felhasználói névre utalók vagy általános, szótári szavak (pl. „admin”, „password”), illetve amelyek gyári beállí</w:t>
      </w:r>
      <w:r w:rsidR="009E54F6" w:rsidRPr="009C4D6A">
        <w:rPr>
          <w:rFonts w:ascii="Arial" w:hAnsi="Arial" w:cs="Arial"/>
          <w:sz w:val="20"/>
          <w:szCs w:val="20"/>
        </w:rPr>
        <w:t>tású, alapértelmezett jelszavak,</w:t>
      </w:r>
    </w:p>
    <w:p w14:paraId="664B63AE" w14:textId="695DE00B" w:rsidR="00903FCF" w:rsidRPr="009C4D6A" w:rsidRDefault="00903FCF"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munkaállomásokhoz, rendszerelemekhez, információs rendszerekhez kiadott kezdő jelszavakat kötelező az első bejelentkezés alkalmával megváltoztatni</w:t>
      </w:r>
      <w:r w:rsidR="009E54F6" w:rsidRPr="009C4D6A">
        <w:rPr>
          <w:rFonts w:ascii="Arial" w:hAnsi="Arial" w:cs="Arial"/>
          <w:sz w:val="20"/>
          <w:szCs w:val="20"/>
        </w:rPr>
        <w:t>,</w:t>
      </w:r>
    </w:p>
    <w:p w14:paraId="753BEADE" w14:textId="73E3DE02"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felhasználók és megbízott harmadik felek felelősek a személyes jelszavaik megfelelő védelméért és annak következményeiért, ha a jelszavaik mások által ismertté válnak</w:t>
      </w:r>
      <w:r w:rsidR="009E54F6" w:rsidRPr="009C4D6A">
        <w:rPr>
          <w:rFonts w:ascii="Arial" w:hAnsi="Arial" w:cs="Arial"/>
          <w:sz w:val="20"/>
          <w:szCs w:val="20"/>
        </w:rPr>
        <w:t>,</w:t>
      </w:r>
      <w:r w:rsidRPr="009C4D6A">
        <w:rPr>
          <w:rFonts w:ascii="Arial" w:hAnsi="Arial" w:cs="Arial"/>
          <w:sz w:val="20"/>
          <w:szCs w:val="20"/>
        </w:rPr>
        <w:t xml:space="preserve"> </w:t>
      </w:r>
    </w:p>
    <w:p w14:paraId="16AE2CA1" w14:textId="4132B430"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jelszavakat azonnal meg kell változtatni, ha a felhasználó úgy gondolja, hogy azok más tudomására jutottak, vagy valami szokatlant tapasztaltak a számítógépes rendszerükben (ezt követően értesíteni kell a rendszergazdát és az elektronikus információs rendszer biztonságáért felelős személyt)</w:t>
      </w:r>
      <w:r w:rsidR="009E54F6" w:rsidRPr="009C4D6A">
        <w:rPr>
          <w:rFonts w:ascii="Arial" w:hAnsi="Arial" w:cs="Arial"/>
          <w:sz w:val="20"/>
          <w:szCs w:val="20"/>
        </w:rPr>
        <w:t>,</w:t>
      </w:r>
      <w:r w:rsidRPr="009C4D6A">
        <w:rPr>
          <w:rFonts w:ascii="Arial" w:hAnsi="Arial" w:cs="Arial"/>
          <w:sz w:val="20"/>
          <w:szCs w:val="20"/>
        </w:rPr>
        <w:t xml:space="preserve"> </w:t>
      </w:r>
    </w:p>
    <w:p w14:paraId="32F2D835" w14:textId="06CD08A4"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jelszavakat rendszeres időközönként</w:t>
      </w:r>
      <w:r w:rsidR="00316D7E" w:rsidRPr="009C4D6A">
        <w:rPr>
          <w:rFonts w:ascii="Arial" w:hAnsi="Arial" w:cs="Arial"/>
          <w:sz w:val="20"/>
          <w:szCs w:val="20"/>
        </w:rPr>
        <w:t xml:space="preserve"> </w:t>
      </w:r>
      <w:r w:rsidRPr="009C4D6A">
        <w:rPr>
          <w:rFonts w:ascii="Arial" w:hAnsi="Arial" w:cs="Arial"/>
          <w:sz w:val="20"/>
          <w:szCs w:val="20"/>
        </w:rPr>
        <w:t>cserélni kell (lehetőség szerint automatikusan kikényszerítve), illetve az elektronikus információs rendszer által kikényszerített, vagy az üzemeltetők által meghatározott időközönként</w:t>
      </w:r>
      <w:r w:rsidR="009E54F6" w:rsidRPr="009C4D6A">
        <w:rPr>
          <w:rFonts w:ascii="Arial" w:hAnsi="Arial" w:cs="Arial"/>
          <w:sz w:val="20"/>
          <w:szCs w:val="20"/>
        </w:rPr>
        <w:t>,</w:t>
      </w:r>
    </w:p>
    <w:p w14:paraId="295D3A2E" w14:textId="593AD390"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új jelszónak nem szabad az utolsó 5 régebbi közül egyiket sem megadni</w:t>
      </w:r>
      <w:r w:rsidR="009E54F6" w:rsidRPr="009C4D6A">
        <w:rPr>
          <w:rFonts w:ascii="Arial" w:hAnsi="Arial" w:cs="Arial"/>
          <w:sz w:val="20"/>
          <w:szCs w:val="20"/>
        </w:rPr>
        <w:t>,</w:t>
      </w:r>
    </w:p>
    <w:p w14:paraId="788DB0C7" w14:textId="5A679516"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 jelszavakat alapvetően tilos leírni</w:t>
      </w:r>
      <w:r w:rsidR="009E54F6" w:rsidRPr="009C4D6A">
        <w:rPr>
          <w:rFonts w:ascii="Arial" w:hAnsi="Arial" w:cs="Arial"/>
          <w:sz w:val="20"/>
          <w:szCs w:val="20"/>
        </w:rPr>
        <w:t>,</w:t>
      </w:r>
    </w:p>
    <w:p w14:paraId="6EC3B9BA" w14:textId="2B9AD458"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nem tehető a jelszó egy automatikus bejelentkezési folyamat részévé</w:t>
      </w:r>
      <w:r w:rsidR="009E54F6" w:rsidRPr="009C4D6A">
        <w:rPr>
          <w:rFonts w:ascii="Arial" w:hAnsi="Arial" w:cs="Arial"/>
          <w:sz w:val="20"/>
          <w:szCs w:val="20"/>
        </w:rPr>
        <w:t>,</w:t>
      </w:r>
    </w:p>
    <w:p w14:paraId="65B90316" w14:textId="5C10D774"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tilos a felhasználóknak bejelentkezni olyan felhasználónévvel, melyet eredetileg nem nekik bocsátottak ki, és amelyek használatára nem jogosultak</w:t>
      </w:r>
      <w:r w:rsidR="009E54F6" w:rsidRPr="009C4D6A">
        <w:rPr>
          <w:rFonts w:ascii="Arial" w:hAnsi="Arial" w:cs="Arial"/>
          <w:sz w:val="20"/>
          <w:szCs w:val="20"/>
        </w:rPr>
        <w:t>,</w:t>
      </w:r>
    </w:p>
    <w:p w14:paraId="05B86034" w14:textId="1220F4D3"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amennyiben a felhasználók által használt rendszerek valamelyike a fentieknél alacsonyabb biztonsági szintet követelne meg, a felhasználóknak minden esetben az itt szereplő szabályok szerint kell eljárni</w:t>
      </w:r>
      <w:r w:rsidR="009E54F6" w:rsidRPr="009C4D6A">
        <w:rPr>
          <w:rFonts w:ascii="Arial" w:hAnsi="Arial" w:cs="Arial"/>
          <w:sz w:val="20"/>
          <w:szCs w:val="20"/>
        </w:rPr>
        <w:t>,</w:t>
      </w:r>
    </w:p>
    <w:p w14:paraId="0D4F4C03" w14:textId="77777777" w:rsidR="00CA5AE7" w:rsidRPr="009C4D6A" w:rsidRDefault="00CA5AE7" w:rsidP="00DE36C4">
      <w:pPr>
        <w:pStyle w:val="Listaszerbekezds"/>
        <w:numPr>
          <w:ilvl w:val="0"/>
          <w:numId w:val="27"/>
        </w:numPr>
        <w:spacing w:after="0" w:line="300" w:lineRule="exact"/>
        <w:ind w:left="714" w:hanging="357"/>
        <w:contextualSpacing w:val="0"/>
        <w:jc w:val="both"/>
        <w:rPr>
          <w:rFonts w:ascii="Arial" w:hAnsi="Arial" w:cs="Arial"/>
          <w:sz w:val="20"/>
          <w:szCs w:val="20"/>
        </w:rPr>
      </w:pPr>
      <w:r w:rsidRPr="009C4D6A">
        <w:rPr>
          <w:rFonts w:ascii="Arial" w:hAnsi="Arial" w:cs="Arial"/>
          <w:sz w:val="20"/>
          <w:szCs w:val="20"/>
        </w:rPr>
        <w:t>ez a jelszó politika érvényes azokra a külső rendszerekre is, amelyeket a felhasználók a munkájukkal kapcsolatosan elérnek.</w:t>
      </w:r>
    </w:p>
    <w:p w14:paraId="3623CD82" w14:textId="77777777" w:rsidR="00316D7E" w:rsidRPr="009C4D6A" w:rsidRDefault="00AD65C2"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lastRenderedPageBreak/>
        <w:t xml:space="preserve">Amennyiben erre lehetőség van, a </w:t>
      </w:r>
      <w:r w:rsidR="00316D7E" w:rsidRPr="009C4D6A">
        <w:rPr>
          <w:rFonts w:ascii="Arial" w:hAnsi="Arial" w:cs="Arial"/>
          <w:sz w:val="20"/>
          <w:szCs w:val="20"/>
        </w:rPr>
        <w:t>folyamatos ügymenet biztosítása érdekében be</w:t>
      </w:r>
      <w:r w:rsidRPr="009C4D6A">
        <w:rPr>
          <w:rFonts w:ascii="Arial" w:hAnsi="Arial" w:cs="Arial"/>
          <w:sz w:val="20"/>
          <w:szCs w:val="20"/>
        </w:rPr>
        <w:t xml:space="preserve">állítja </w:t>
      </w:r>
      <w:r w:rsidR="00316D7E" w:rsidRPr="009C4D6A">
        <w:rPr>
          <w:rFonts w:ascii="Arial" w:hAnsi="Arial" w:cs="Arial"/>
          <w:sz w:val="20"/>
          <w:szCs w:val="20"/>
        </w:rPr>
        <w:t xml:space="preserve">az egyes </w:t>
      </w:r>
      <w:r w:rsidRPr="009C4D6A">
        <w:rPr>
          <w:rFonts w:ascii="Arial" w:hAnsi="Arial" w:cs="Arial"/>
          <w:sz w:val="20"/>
          <w:szCs w:val="20"/>
        </w:rPr>
        <w:t xml:space="preserve">informatikai </w:t>
      </w:r>
      <w:r w:rsidR="00316D7E" w:rsidRPr="009C4D6A">
        <w:rPr>
          <w:rFonts w:ascii="Arial" w:hAnsi="Arial" w:cs="Arial"/>
          <w:sz w:val="20"/>
          <w:szCs w:val="20"/>
        </w:rPr>
        <w:t>rendszerekben a helyettesítéseket</w:t>
      </w:r>
      <w:r w:rsidRPr="009C4D6A">
        <w:rPr>
          <w:rFonts w:ascii="Arial" w:hAnsi="Arial" w:cs="Arial"/>
          <w:sz w:val="20"/>
          <w:szCs w:val="20"/>
        </w:rPr>
        <w:t xml:space="preserve">, </w:t>
      </w:r>
      <w:r w:rsidR="00316D7E" w:rsidRPr="009C4D6A">
        <w:rPr>
          <w:rFonts w:ascii="Arial" w:hAnsi="Arial" w:cs="Arial"/>
          <w:sz w:val="20"/>
          <w:szCs w:val="20"/>
        </w:rPr>
        <w:t xml:space="preserve">vagy </w:t>
      </w:r>
      <w:r w:rsidRPr="009C4D6A">
        <w:rPr>
          <w:rFonts w:ascii="Arial" w:hAnsi="Arial" w:cs="Arial"/>
          <w:sz w:val="20"/>
          <w:szCs w:val="20"/>
        </w:rPr>
        <w:t xml:space="preserve">biztosítja, </w:t>
      </w:r>
      <w:r w:rsidR="00316D7E" w:rsidRPr="009C4D6A">
        <w:rPr>
          <w:rFonts w:ascii="Arial" w:hAnsi="Arial" w:cs="Arial"/>
          <w:sz w:val="20"/>
          <w:szCs w:val="20"/>
        </w:rPr>
        <w:t>hogy az egyes rendszerekhez több felhasználónak legyen kiosztva jogosultsága.</w:t>
      </w:r>
    </w:p>
    <w:p w14:paraId="168FB378" w14:textId="269C815C" w:rsidR="00316CB7" w:rsidRPr="009C4D6A" w:rsidRDefault="00316D7E"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Törek</w:t>
      </w:r>
      <w:r w:rsidR="00AD65C2" w:rsidRPr="009C4D6A">
        <w:rPr>
          <w:rFonts w:ascii="Arial" w:hAnsi="Arial" w:cs="Arial"/>
          <w:sz w:val="20"/>
          <w:szCs w:val="20"/>
        </w:rPr>
        <w:t xml:space="preserve">szik </w:t>
      </w:r>
      <w:r w:rsidRPr="009C4D6A">
        <w:rPr>
          <w:rFonts w:ascii="Arial" w:hAnsi="Arial" w:cs="Arial"/>
          <w:sz w:val="20"/>
          <w:szCs w:val="20"/>
        </w:rPr>
        <w:t>a legkisebb jogosultság kiosztásához</w:t>
      </w:r>
      <w:r w:rsidR="00AD65C2" w:rsidRPr="009C4D6A">
        <w:rPr>
          <w:rFonts w:ascii="Arial" w:hAnsi="Arial" w:cs="Arial"/>
          <w:sz w:val="20"/>
          <w:szCs w:val="20"/>
        </w:rPr>
        <w:t xml:space="preserve">. </w:t>
      </w:r>
      <w:r w:rsidRPr="009C4D6A">
        <w:rPr>
          <w:rFonts w:ascii="Arial" w:hAnsi="Arial" w:cs="Arial"/>
          <w:sz w:val="20"/>
          <w:szCs w:val="20"/>
        </w:rPr>
        <w:t>Valamennyi felhasználó munkavégzése során a szükséges és elégséges hozzáférés elve alapján kizárólag a feladat ellátásához szükséges adat, információ megismerésére, továbbá az adat- és rendszerhozzáférésre a munkavégzéséhez szükséges lehető legrövidebb ideig és szükséges legkisebb jogosultsági szint alkalmazásával jogosult.</w:t>
      </w:r>
      <w:r w:rsidR="00316CB7" w:rsidRPr="009C4D6A">
        <w:rPr>
          <w:rFonts w:ascii="Arial" w:hAnsi="Arial" w:cs="Arial"/>
          <w:sz w:val="20"/>
          <w:szCs w:val="20"/>
        </w:rPr>
        <w:t xml:space="preserve"> A szükséges mértékre és időtartamra történő korlátozás nemcsak a hozzáférés kockázatát minimalizálja, hanem a hozzáférő személy által viselt felelősséget is</w:t>
      </w:r>
      <w:r w:rsidR="00FA4BD3" w:rsidRPr="009C4D6A">
        <w:rPr>
          <w:rFonts w:ascii="Arial" w:hAnsi="Arial" w:cs="Arial"/>
          <w:sz w:val="20"/>
          <w:szCs w:val="20"/>
        </w:rPr>
        <w:t>.</w:t>
      </w:r>
    </w:p>
    <w:p w14:paraId="21E4C1C3" w14:textId="77777777" w:rsidR="00B66547" w:rsidRPr="009C4D6A" w:rsidRDefault="007D74D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A hitelesítésre vonatkozó követelményeket valamennyi rendszerelemre vonatkozóan érvényesíti.  </w:t>
      </w:r>
    </w:p>
    <w:p w14:paraId="5FEA0E09" w14:textId="77777777" w:rsidR="007D74DF" w:rsidRPr="009C4D6A" w:rsidRDefault="007D74D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A menedzselhető hálózati aktív eszköz tekintetében az eszköz gyári, alapértelmezett bejelentkezési azonosítóit (név, password) megváltoztatja. Csak előre kijelölt, privilegizált felhasználóknak van lehetősége bejelentkezni az eszközökbe. </w:t>
      </w:r>
    </w:p>
    <w:p w14:paraId="312951F4" w14:textId="77777777" w:rsidR="00B57C0C" w:rsidRPr="009C4D6A" w:rsidRDefault="00B57C0C"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Megfelelő védelmi szoftverek és eszközök (tűzfal, vírusírtó) alkalmazásával és az alkalmazások biztonsági beállításával mindent megtesz a rosszindulatú programok károkozásával szemben.</w:t>
      </w:r>
    </w:p>
    <w:p w14:paraId="1939B996" w14:textId="5D1B7672" w:rsidR="0027142F" w:rsidRPr="009C4D6A" w:rsidRDefault="00B57C0C"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munkaállomásokon lévő víruskeresőt úgy állítja be,</w:t>
      </w:r>
      <w:r w:rsidR="0024083E" w:rsidRPr="009C4D6A">
        <w:rPr>
          <w:rFonts w:ascii="Arial" w:hAnsi="Arial" w:cs="Arial"/>
          <w:sz w:val="20"/>
          <w:szCs w:val="20"/>
        </w:rPr>
        <w:t xml:space="preserve"> úgy üzemelteti,</w:t>
      </w:r>
      <w:r w:rsidRPr="009C4D6A">
        <w:rPr>
          <w:rFonts w:ascii="Arial" w:hAnsi="Arial" w:cs="Arial"/>
          <w:sz w:val="20"/>
          <w:szCs w:val="20"/>
        </w:rPr>
        <w:t xml:space="preserve"> hogy az automatikusan ellenőrizze a munkaállomásra csatlakoztatott </w:t>
      </w:r>
      <w:r w:rsidR="0024083E" w:rsidRPr="009C4D6A">
        <w:rPr>
          <w:rFonts w:ascii="Arial" w:hAnsi="Arial" w:cs="Arial"/>
          <w:sz w:val="20"/>
          <w:szCs w:val="20"/>
        </w:rPr>
        <w:t>a</w:t>
      </w:r>
      <w:r w:rsidRPr="009C4D6A">
        <w:rPr>
          <w:rFonts w:ascii="Arial" w:hAnsi="Arial" w:cs="Arial"/>
          <w:sz w:val="20"/>
          <w:szCs w:val="20"/>
        </w:rPr>
        <w:t>dathordozókat</w:t>
      </w:r>
      <w:r w:rsidR="0024083E" w:rsidRPr="009C4D6A">
        <w:rPr>
          <w:rFonts w:ascii="Arial" w:hAnsi="Arial" w:cs="Arial"/>
          <w:sz w:val="20"/>
          <w:szCs w:val="20"/>
        </w:rPr>
        <w:t xml:space="preserve">, </w:t>
      </w:r>
      <w:r w:rsidR="0027142F" w:rsidRPr="009C4D6A">
        <w:rPr>
          <w:rFonts w:ascii="Arial" w:hAnsi="Arial" w:cs="Arial"/>
          <w:sz w:val="20"/>
          <w:szCs w:val="20"/>
        </w:rPr>
        <w:t>akadályozza meg a vírusok adathordozón, vezetékes vagy vezeték nélküli hálózaton, elektronikus levelezésben, vagy internet használat során történő bejutását a rendszerekbe</w:t>
      </w:r>
      <w:r w:rsidR="0024083E" w:rsidRPr="009C4D6A">
        <w:rPr>
          <w:rFonts w:ascii="Arial" w:hAnsi="Arial" w:cs="Arial"/>
          <w:sz w:val="20"/>
          <w:szCs w:val="20"/>
        </w:rPr>
        <w:t>, rendszeres ellenőrzéseket hajtson végre a belépési/kilépési pontokon,</w:t>
      </w:r>
      <w:r w:rsidR="0027142F" w:rsidRPr="009C4D6A">
        <w:rPr>
          <w:rFonts w:ascii="Arial" w:hAnsi="Arial" w:cs="Arial"/>
          <w:sz w:val="20"/>
          <w:szCs w:val="20"/>
        </w:rPr>
        <w:t xml:space="preserve"> szükség esetén automatikusan riassza a rendszergazdát vagy a meghatározott további személy</w:t>
      </w:r>
      <w:r w:rsidR="0024083E" w:rsidRPr="009C4D6A">
        <w:rPr>
          <w:rFonts w:ascii="Arial" w:hAnsi="Arial" w:cs="Arial"/>
          <w:sz w:val="20"/>
          <w:szCs w:val="20"/>
        </w:rPr>
        <w:t>eket. A</w:t>
      </w:r>
      <w:r w:rsidR="0027142F" w:rsidRPr="009C4D6A">
        <w:rPr>
          <w:rFonts w:ascii="Arial" w:hAnsi="Arial" w:cs="Arial"/>
          <w:sz w:val="20"/>
          <w:szCs w:val="20"/>
        </w:rPr>
        <w:t>z esetlegesen mégis bejutott vírusok kártételének meggátlása céljából a rendszereket lehetőleg automatikusan, a felhasználó beavatkozását nem igénylő módon, rendszeres</w:t>
      </w:r>
      <w:r w:rsidR="0024083E" w:rsidRPr="009C4D6A">
        <w:rPr>
          <w:rFonts w:ascii="Arial" w:hAnsi="Arial" w:cs="Arial"/>
          <w:sz w:val="20"/>
          <w:szCs w:val="20"/>
        </w:rPr>
        <w:t xml:space="preserve">en </w:t>
      </w:r>
      <w:r w:rsidR="0027142F" w:rsidRPr="009C4D6A">
        <w:rPr>
          <w:rFonts w:ascii="Arial" w:hAnsi="Arial" w:cs="Arial"/>
          <w:sz w:val="20"/>
          <w:szCs w:val="20"/>
        </w:rPr>
        <w:t>át kell vizsgálni, és a bejutott kártékony kódokat meg kell semmisíten</w:t>
      </w:r>
      <w:r w:rsidR="0024083E" w:rsidRPr="009C4D6A">
        <w:rPr>
          <w:rFonts w:ascii="Arial" w:hAnsi="Arial" w:cs="Arial"/>
          <w:sz w:val="20"/>
          <w:szCs w:val="20"/>
        </w:rPr>
        <w:t>i.</w:t>
      </w:r>
    </w:p>
    <w:p w14:paraId="56916EF5" w14:textId="77777777" w:rsidR="00612E63" w:rsidRPr="009C4D6A" w:rsidRDefault="00612E63"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Megtiltja, hogy az elektronikus postafiókba érkező, ismeretlen feladótól származó, nem szokványos formátumú, gyanús csatolmányt tartalmazó, illetve idegen nyelvű küldemények, vagy a vírusvédelmi rendszer riasztása esetén bármely állomány, weboldal megnyitásra kerüljön.  </w:t>
      </w:r>
    </w:p>
    <w:p w14:paraId="245A8113" w14:textId="2BD191C5" w:rsidR="00B57C0C" w:rsidRPr="009C4D6A" w:rsidRDefault="00B57C0C"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szükséges mértékben naplózza a személyes adatok hozzáféréseit, valamint a biztonsági eseményeket</w:t>
      </w:r>
      <w:r w:rsidR="000443F9" w:rsidRPr="009C4D6A">
        <w:rPr>
          <w:rFonts w:ascii="Arial" w:hAnsi="Arial" w:cs="Arial"/>
          <w:sz w:val="20"/>
          <w:szCs w:val="20"/>
        </w:rPr>
        <w:t>.</w:t>
      </w:r>
    </w:p>
    <w:p w14:paraId="3F168819" w14:textId="77777777" w:rsidR="00903FCF" w:rsidRPr="009C4D6A" w:rsidRDefault="00903FC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Szükség esetén belső engedélyhez köti az elektronikus információs rendszerek kapcsolódását más elektronikus információs rendszerekhez, dokumentálja az egyes kapcsolatokat, az interfészek paramétereit, a biztonsági követelményeket és a kapcsolaton keresztül átvitt elektronikus információk típusát.</w:t>
      </w:r>
    </w:p>
    <w:p w14:paraId="5E700AE3" w14:textId="77777777" w:rsidR="00903FCF" w:rsidRPr="009C4D6A" w:rsidRDefault="00903FC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A saját hatókörben beszerzett rendszerekre, rendszerelemekre vonatkozóan az elektronikus információs rendszereinek teljes életútján, azok minden életciklusában figyelemmel kíséri informatikai biztonsági helyzetüket. Folyamatosan fel kell térképezni az összes üzemelő, használatban lévő vagy a jövőben bevezetésre tervezett informatikai eszközt, rendszert, a kezelt adatokat, a kezelt személyes adatokat és mindezek környezetét alkotó összes rendszerelemet (azok teljes életciklusában a tervezéstől, elkészítéstől, a rendszerből történő teljes kivonásáig, vagy megsemmisítésig).</w:t>
      </w:r>
    </w:p>
    <w:p w14:paraId="0B5E7E36" w14:textId="019BCCF5" w:rsidR="00903FCF" w:rsidRPr="009C4D6A" w:rsidRDefault="00903FC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 A legszűkebb funkcionalitás érdekében az elektronikus információs rendszer, rendszerelem vagy rendszerszolgáltatás fejlesztője</w:t>
      </w:r>
      <w:r w:rsidR="000443F9" w:rsidRPr="009C4D6A">
        <w:rPr>
          <w:rFonts w:ascii="Arial" w:hAnsi="Arial" w:cs="Arial"/>
          <w:sz w:val="20"/>
          <w:szCs w:val="20"/>
        </w:rPr>
        <w:t>,</w:t>
      </w:r>
      <w:r w:rsidRPr="009C4D6A">
        <w:rPr>
          <w:rFonts w:ascii="Arial" w:hAnsi="Arial" w:cs="Arial"/>
          <w:sz w:val="20"/>
          <w:szCs w:val="20"/>
        </w:rPr>
        <w:t xml:space="preserve"> ill</w:t>
      </w:r>
      <w:r w:rsidR="000443F9" w:rsidRPr="009C4D6A">
        <w:rPr>
          <w:rFonts w:ascii="Arial" w:hAnsi="Arial" w:cs="Arial"/>
          <w:sz w:val="20"/>
          <w:szCs w:val="20"/>
        </w:rPr>
        <w:t>etve</w:t>
      </w:r>
      <w:r w:rsidRPr="009C4D6A">
        <w:rPr>
          <w:rFonts w:ascii="Arial" w:hAnsi="Arial" w:cs="Arial"/>
          <w:sz w:val="20"/>
          <w:szCs w:val="20"/>
        </w:rPr>
        <w:t xml:space="preserve"> üzemeltetője az elektronikus információs rendszert úgy konfigurálja, hogy az csak a szükséges szolgáltatásokat nyújtsa. </w:t>
      </w:r>
    </w:p>
    <w:p w14:paraId="431C85A1" w14:textId="77777777" w:rsidR="00903FCF" w:rsidRPr="009C4D6A" w:rsidRDefault="00903FC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Saját hatókörén belül meghatározza és biztosítja azokat a minimum konfigurációs beállításokat, amelyek a munkavégzéshez szükségesek. Ennek köszönhetően, semmilyen felesleges beállítás, plusz szolgáltatás/funkció nem kerül konfigurálásra. </w:t>
      </w:r>
    </w:p>
    <w:p w14:paraId="383F4B2E" w14:textId="77777777" w:rsidR="00903FCF" w:rsidRPr="009C4D6A" w:rsidRDefault="00903FCF" w:rsidP="00DE36C4">
      <w:pPr>
        <w:pStyle w:val="Listaszerbekezds"/>
        <w:numPr>
          <w:ilvl w:val="0"/>
          <w:numId w:val="26"/>
        </w:numPr>
        <w:tabs>
          <w:tab w:val="left" w:pos="0"/>
        </w:tabs>
        <w:spacing w:before="60" w:after="0" w:line="300" w:lineRule="exact"/>
        <w:ind w:left="357" w:hanging="357"/>
        <w:contextualSpacing w:val="0"/>
        <w:jc w:val="both"/>
        <w:rPr>
          <w:rFonts w:ascii="Arial" w:hAnsi="Arial" w:cs="Arial"/>
          <w:sz w:val="20"/>
          <w:szCs w:val="20"/>
        </w:rPr>
      </w:pPr>
      <w:r w:rsidRPr="009C4D6A">
        <w:rPr>
          <w:rFonts w:ascii="Arial" w:hAnsi="Arial" w:cs="Arial"/>
          <w:sz w:val="20"/>
          <w:szCs w:val="20"/>
        </w:rPr>
        <w:t xml:space="preserve">Korlátozza egyes szoftverek és szolgáltatások hozzáférését. Tiltja egyes portok, protokollok elérhetőségét elkerülve ezzel a külső támadásokat. Szükséges mértékben korlátozza a külső portok (pl. usb) használatát.  </w:t>
      </w:r>
    </w:p>
    <w:p w14:paraId="5FE148E7" w14:textId="77777777" w:rsidR="001945D1" w:rsidRPr="009C4D6A" w:rsidRDefault="001945D1" w:rsidP="001F592D">
      <w:pPr>
        <w:pStyle w:val="Cmsor1"/>
        <w:tabs>
          <w:tab w:val="left" w:pos="567"/>
        </w:tabs>
        <w:suppressAutoHyphens w:val="0"/>
        <w:spacing w:before="480" w:line="300" w:lineRule="exact"/>
        <w:ind w:left="0" w:firstLine="0"/>
        <w:rPr>
          <w:rFonts w:ascii="Arial" w:eastAsiaTheme="minorEastAsia" w:hAnsi="Arial" w:cs="Arial"/>
          <w:kern w:val="0"/>
          <w:sz w:val="26"/>
          <w:szCs w:val="26"/>
        </w:rPr>
      </w:pPr>
      <w:bookmarkStart w:id="100" w:name="_Toc9429306"/>
      <w:bookmarkStart w:id="101" w:name="_Toc191569127"/>
      <w:r w:rsidRPr="009C4D6A">
        <w:rPr>
          <w:rFonts w:ascii="Arial" w:eastAsiaTheme="minorEastAsia" w:hAnsi="Arial" w:cs="Arial"/>
          <w:kern w:val="0"/>
          <w:sz w:val="26"/>
          <w:szCs w:val="26"/>
        </w:rPr>
        <w:lastRenderedPageBreak/>
        <w:t>Fogalomtár</w:t>
      </w:r>
      <w:bookmarkEnd w:id="100"/>
      <w:bookmarkEnd w:id="101"/>
    </w:p>
    <w:p w14:paraId="60B6C2AC" w14:textId="65DCD1FF" w:rsidR="001945D1" w:rsidRPr="009C4D6A" w:rsidRDefault="003237D4" w:rsidP="000F3C4F">
      <w:pPr>
        <w:tabs>
          <w:tab w:val="left" w:pos="0"/>
        </w:tabs>
        <w:spacing w:before="60" w:line="300" w:lineRule="exact"/>
        <w:jc w:val="both"/>
        <w:rPr>
          <w:rFonts w:ascii="Arial" w:hAnsi="Arial" w:cs="Arial"/>
          <w:sz w:val="20"/>
          <w:szCs w:val="20"/>
        </w:rPr>
      </w:pPr>
      <w:r w:rsidRPr="009C4D6A">
        <w:rPr>
          <w:rFonts w:ascii="Arial" w:hAnsi="Arial" w:cs="Arial"/>
          <w:sz w:val="20"/>
          <w:szCs w:val="20"/>
        </w:rPr>
        <w:t xml:space="preserve">A </w:t>
      </w:r>
      <w:r w:rsidR="001945D1" w:rsidRPr="009C4D6A">
        <w:rPr>
          <w:rFonts w:ascii="Arial" w:hAnsi="Arial" w:cs="Arial"/>
          <w:sz w:val="20"/>
          <w:szCs w:val="20"/>
        </w:rPr>
        <w:t xml:space="preserve">meghatározások megfelelnek az Európai Parlament és a Tanács (EU) 2016/679 rendeletében </w:t>
      </w:r>
      <w:r w:rsidRPr="009C4D6A">
        <w:rPr>
          <w:rFonts w:ascii="Arial" w:hAnsi="Arial" w:cs="Arial"/>
          <w:sz w:val="20"/>
          <w:szCs w:val="20"/>
        </w:rPr>
        <w:t xml:space="preserve">és </w:t>
      </w:r>
      <w:r w:rsidRPr="009C4D6A">
        <w:rPr>
          <w:rFonts w:ascii="Arial" w:eastAsiaTheme="minorEastAsia" w:hAnsi="Arial" w:cs="Arial"/>
          <w:sz w:val="20"/>
          <w:szCs w:val="20"/>
        </w:rPr>
        <w:t>az információs önrendelkezési jogról és információszabadságról szóló</w:t>
      </w:r>
      <w:r w:rsidRPr="009C4D6A">
        <w:rPr>
          <w:rFonts w:ascii="Arial" w:hAnsi="Arial" w:cs="Arial"/>
          <w:sz w:val="20"/>
          <w:szCs w:val="20"/>
        </w:rPr>
        <w:t xml:space="preserve"> </w:t>
      </w:r>
      <w:r w:rsidRPr="009C4D6A">
        <w:rPr>
          <w:rFonts w:ascii="Arial" w:eastAsiaTheme="minorEastAsia" w:hAnsi="Arial" w:cs="Arial"/>
          <w:sz w:val="20"/>
          <w:szCs w:val="20"/>
        </w:rPr>
        <w:t xml:space="preserve">2011. évi CXII. törvényben </w:t>
      </w:r>
      <w:r w:rsidR="001945D1" w:rsidRPr="009C4D6A">
        <w:rPr>
          <w:rFonts w:ascii="Arial" w:hAnsi="Arial" w:cs="Arial"/>
          <w:sz w:val="20"/>
          <w:szCs w:val="20"/>
        </w:rPr>
        <w:t>használt kifejezéseknek</w:t>
      </w:r>
      <w:r w:rsidR="002B6FF1" w:rsidRPr="009C4D6A">
        <w:rPr>
          <w:rFonts w:ascii="Arial" w:hAnsi="Arial" w:cs="Arial"/>
          <w:sz w:val="20"/>
          <w:szCs w:val="20"/>
        </w:rPr>
        <w:t>:</w:t>
      </w:r>
    </w:p>
    <w:p w14:paraId="5114F73E"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adatállomány: </w:t>
      </w:r>
      <w:r w:rsidRPr="009C4D6A">
        <w:rPr>
          <w:rFonts w:ascii="Arial" w:eastAsiaTheme="minorEastAsia" w:hAnsi="Arial" w:cs="Arial"/>
          <w:sz w:val="19"/>
          <w:szCs w:val="19"/>
        </w:rPr>
        <w:t>az egy nyilvántartásban kezelt adatok összessége;</w:t>
      </w:r>
    </w:p>
    <w:p w14:paraId="2C5DE8E1" w14:textId="77777777" w:rsidR="002A5679" w:rsidRPr="009C4D6A" w:rsidRDefault="002A5679" w:rsidP="00DE36C4">
      <w:pPr>
        <w:spacing w:before="60" w:line="300" w:lineRule="exact"/>
        <w:jc w:val="both"/>
        <w:rPr>
          <w:rFonts w:ascii="Arial" w:eastAsiaTheme="minorEastAsia" w:hAnsi="Arial" w:cs="Arial"/>
          <w:b/>
          <w:sz w:val="19"/>
          <w:szCs w:val="19"/>
        </w:rPr>
      </w:pPr>
      <w:r w:rsidRPr="009C4D6A">
        <w:rPr>
          <w:rFonts w:ascii="Arial" w:eastAsiaTheme="minorEastAsia" w:hAnsi="Arial" w:cs="Arial"/>
          <w:b/>
          <w:sz w:val="19"/>
          <w:szCs w:val="19"/>
        </w:rPr>
        <w:t xml:space="preserve">adatfeldolgozás: </w:t>
      </w:r>
      <w:r w:rsidRPr="009C4D6A">
        <w:rPr>
          <w:rFonts w:ascii="Arial" w:eastAsiaTheme="minorEastAsia" w:hAnsi="Arial" w:cs="Arial"/>
          <w:sz w:val="19"/>
          <w:szCs w:val="19"/>
        </w:rPr>
        <w:t>az adatkezelő megbízásából vagy rendelkezése alapján eljáró adatfeldolgozó által végzett adatkezelési műveletek összessége;</w:t>
      </w:r>
    </w:p>
    <w:p w14:paraId="29BBD409"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adatfeldolgozó: </w:t>
      </w:r>
      <w:r w:rsidRPr="009C4D6A">
        <w:rPr>
          <w:rFonts w:ascii="Arial" w:eastAsiaTheme="minorEastAsia" w:hAnsi="Arial" w:cs="Arial"/>
          <w:sz w:val="19"/>
          <w:szCs w:val="19"/>
        </w:rPr>
        <w:t xml:space="preserve">az a természetes vagy jogi személy, közhatalmi szerv, ügynökség vagy bármely egyéb szerv, amely az adatkezelő nevében személyes adatokat kezel; </w:t>
      </w:r>
    </w:p>
    <w:p w14:paraId="25C21E02" w14:textId="77777777" w:rsidR="002A5679" w:rsidRPr="009C4D6A" w:rsidRDefault="002A5679" w:rsidP="00DE36C4">
      <w:pPr>
        <w:spacing w:before="60" w:line="300" w:lineRule="exact"/>
        <w:jc w:val="both"/>
        <w:rPr>
          <w:rFonts w:ascii="Arial" w:eastAsiaTheme="minorEastAsia" w:hAnsi="Arial" w:cs="Arial"/>
          <w:b/>
          <w:sz w:val="19"/>
          <w:szCs w:val="19"/>
        </w:rPr>
      </w:pPr>
      <w:r w:rsidRPr="009C4D6A">
        <w:rPr>
          <w:rFonts w:ascii="Arial" w:eastAsiaTheme="minorEastAsia" w:hAnsi="Arial" w:cs="Arial"/>
          <w:b/>
          <w:sz w:val="19"/>
          <w:szCs w:val="19"/>
        </w:rPr>
        <w:t xml:space="preserve">adatfelelős: </w:t>
      </w:r>
      <w:r w:rsidRPr="009C4D6A">
        <w:rPr>
          <w:rFonts w:ascii="Arial" w:eastAsiaTheme="minorEastAsia" w:hAnsi="Arial" w:cs="Arial"/>
          <w:sz w:val="19"/>
          <w:szCs w:val="19"/>
        </w:rPr>
        <w:t>az a közfeladatot ellátó szerv, amely az elektronikus úton kötelezően közzéteendő közérdekű adatot előállította, illetve amelynek a működése során ez az adat keletkezett;</w:t>
      </w:r>
    </w:p>
    <w:p w14:paraId="23060A2C"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adatkezelés korlátozása:</w:t>
      </w:r>
      <w:r w:rsidRPr="009C4D6A">
        <w:rPr>
          <w:rFonts w:ascii="Arial" w:eastAsiaTheme="minorEastAsia" w:hAnsi="Arial" w:cs="Arial"/>
          <w:sz w:val="19"/>
          <w:szCs w:val="19"/>
        </w:rPr>
        <w:t xml:space="preserve"> a tárolt személyes adatok megjelölése jövőbeli kezelésük korlátozása céljából; </w:t>
      </w:r>
    </w:p>
    <w:p w14:paraId="39C0EC7D" w14:textId="33F7638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adatkezelés:</w:t>
      </w:r>
      <w:r w:rsidRPr="009C4D6A">
        <w:rPr>
          <w:rFonts w:ascii="Arial" w:eastAsiaTheme="minorEastAsia" w:hAnsi="Arial" w:cs="Arial"/>
          <w:sz w:val="19"/>
          <w:szCs w:val="19"/>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w:t>
      </w:r>
      <w:r w:rsidR="00365DA4" w:rsidRPr="009C4D6A">
        <w:rPr>
          <w:rFonts w:ascii="Arial" w:eastAsiaTheme="minorEastAsia" w:hAnsi="Arial" w:cs="Arial"/>
          <w:sz w:val="19"/>
          <w:szCs w:val="19"/>
        </w:rPr>
        <w:t>,</w:t>
      </w:r>
      <w:r w:rsidRPr="009C4D6A">
        <w:rPr>
          <w:rFonts w:ascii="Arial" w:eastAsiaTheme="minorEastAsia" w:hAnsi="Arial" w:cs="Arial"/>
          <w:sz w:val="19"/>
          <w:szCs w:val="19"/>
        </w:rPr>
        <w:t xml:space="preserve"> továbbítás, terjesztés vagy egyéb módon történő hozzáférhetővé tétel útján, összehangolás vagy összekapcsolás, korlátozás, törlés, illetve megsemmisítés; </w:t>
      </w:r>
    </w:p>
    <w:p w14:paraId="393D3B39" w14:textId="7E0DDF63"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adatkezelő:</w:t>
      </w:r>
      <w:r w:rsidRPr="009C4D6A">
        <w:rPr>
          <w:rFonts w:ascii="Arial" w:eastAsiaTheme="minorEastAsia" w:hAnsi="Arial" w:cs="Arial"/>
          <w:sz w:val="19"/>
          <w:szCs w:val="19"/>
        </w:rPr>
        <w:t xml:space="preserve"> az a természetes vagy jogi személy, közhatalmi szerv, ügynökség vagy bármely egyéb szerv, amely a személyes adatok kezelésének céljait és eszközeit önállóan vagy másokkal együtt meghatározza</w:t>
      </w:r>
      <w:r w:rsidR="00D63269" w:rsidRPr="009C4D6A">
        <w:rPr>
          <w:rFonts w:ascii="Arial" w:eastAsiaTheme="minorEastAsia" w:hAnsi="Arial" w:cs="Arial"/>
          <w:sz w:val="19"/>
          <w:szCs w:val="19"/>
        </w:rPr>
        <w:t xml:space="preserve"> (</w:t>
      </w:r>
      <w:r w:rsidR="00416F53" w:rsidRPr="009C4D6A">
        <w:rPr>
          <w:rFonts w:ascii="Arial" w:eastAsiaTheme="minorEastAsia" w:hAnsi="Arial" w:cs="Arial"/>
          <w:sz w:val="19"/>
          <w:szCs w:val="19"/>
        </w:rPr>
        <w:t>16686724)</w:t>
      </w:r>
      <w:r w:rsidRPr="009C4D6A">
        <w:rPr>
          <w:rFonts w:ascii="Arial" w:eastAsiaTheme="minorEastAsia" w:hAnsi="Arial" w:cs="Arial"/>
          <w:sz w:val="19"/>
          <w:szCs w:val="19"/>
        </w:rPr>
        <w:t xml:space="preserve">; ha az adatkezelés céljait és eszközeit az uniós vagy a tagállami jog határozza meg, az adatkezelőt vagy az adatkezelő kijelölésére vonatkozó különös szempontokat az uniós vagy a tagállami jog is meghatározhatja; </w:t>
      </w:r>
    </w:p>
    <w:p w14:paraId="7D15BBF1"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adatközlő: </w:t>
      </w:r>
      <w:r w:rsidRPr="009C4D6A">
        <w:rPr>
          <w:rFonts w:ascii="Arial" w:eastAsiaTheme="minorEastAsia" w:hAnsi="Arial" w:cs="Arial"/>
          <w:sz w:val="19"/>
          <w:szCs w:val="19"/>
        </w:rPr>
        <w:t>az a közfeladatot ellátó szerv, amely – ha az adatfelelős nem maga teszi közzé az adatot – az adatfelelős által hozzá eljuttatott adatot honlapon közzéteszi;</w:t>
      </w:r>
    </w:p>
    <w:p w14:paraId="45D7FC45"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adatmegsemmisítés: </w:t>
      </w:r>
      <w:r w:rsidRPr="009C4D6A">
        <w:rPr>
          <w:rFonts w:ascii="Arial" w:eastAsiaTheme="minorEastAsia" w:hAnsi="Arial" w:cs="Arial"/>
          <w:sz w:val="19"/>
          <w:szCs w:val="19"/>
        </w:rPr>
        <w:t>az adatot tartalmazó adathordozó teljes fizikai megsemmisítése;</w:t>
      </w:r>
    </w:p>
    <w:p w14:paraId="09F5B651"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adattovábbítás: </w:t>
      </w:r>
      <w:r w:rsidRPr="009C4D6A">
        <w:rPr>
          <w:rFonts w:ascii="Arial" w:eastAsiaTheme="minorEastAsia" w:hAnsi="Arial" w:cs="Arial"/>
          <w:sz w:val="19"/>
          <w:szCs w:val="19"/>
        </w:rPr>
        <w:t>az adat meghatározott harmadik személy számára történő hozzáférhetővé tétele;</w:t>
      </w:r>
    </w:p>
    <w:p w14:paraId="325FED56" w14:textId="77777777" w:rsidR="002A5679" w:rsidRPr="009C4D6A" w:rsidRDefault="002A5679" w:rsidP="00DE36C4">
      <w:pPr>
        <w:spacing w:before="60" w:line="300" w:lineRule="exact"/>
        <w:jc w:val="both"/>
        <w:rPr>
          <w:rFonts w:ascii="Arial" w:eastAsiaTheme="minorEastAsia" w:hAnsi="Arial" w:cs="Arial"/>
          <w:b/>
          <w:sz w:val="19"/>
          <w:szCs w:val="19"/>
        </w:rPr>
      </w:pPr>
      <w:r w:rsidRPr="009C4D6A">
        <w:rPr>
          <w:rFonts w:ascii="Arial" w:eastAsiaTheme="minorEastAsia" w:hAnsi="Arial" w:cs="Arial"/>
          <w:b/>
          <w:sz w:val="19"/>
          <w:szCs w:val="19"/>
        </w:rPr>
        <w:t xml:space="preserve">adattörlés: </w:t>
      </w:r>
      <w:r w:rsidRPr="009C4D6A">
        <w:rPr>
          <w:rFonts w:ascii="Arial" w:eastAsiaTheme="minorEastAsia" w:hAnsi="Arial" w:cs="Arial"/>
          <w:sz w:val="19"/>
          <w:szCs w:val="19"/>
        </w:rPr>
        <w:t>az adat felismerhetetlenné tétele oly módon, hogy a helyreállítása többé nem lehetséges;</w:t>
      </w:r>
    </w:p>
    <w:p w14:paraId="2520C0A7"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adatvédelmi incidens:</w:t>
      </w:r>
      <w:r w:rsidRPr="009C4D6A">
        <w:rPr>
          <w:rFonts w:ascii="Arial" w:eastAsiaTheme="minorEastAsia" w:hAnsi="Arial" w:cs="Arial"/>
          <w:sz w:val="19"/>
          <w:szCs w:val="19"/>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14:paraId="748B9A49"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álnevesítés</w:t>
      </w:r>
      <w:r w:rsidRPr="009C4D6A">
        <w:rPr>
          <w:rFonts w:ascii="Arial" w:eastAsiaTheme="minorEastAsia" w:hAnsi="Arial" w:cs="Arial"/>
          <w:sz w:val="19"/>
          <w:szCs w:val="19"/>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14:paraId="2AAAD7A2"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azonosítható természetes személy: </w:t>
      </w:r>
      <w:r w:rsidRPr="009C4D6A">
        <w:rPr>
          <w:rFonts w:ascii="Arial" w:eastAsiaTheme="minorEastAsia" w:hAnsi="Arial" w:cs="Arial"/>
          <w:sz w:val="19"/>
          <w:szCs w:val="19"/>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14:paraId="771F3817"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biometrikus adat:</w:t>
      </w:r>
      <w:r w:rsidRPr="009C4D6A">
        <w:rPr>
          <w:rFonts w:ascii="Arial" w:eastAsiaTheme="minorEastAsia" w:hAnsi="Arial" w:cs="Arial"/>
          <w:sz w:val="19"/>
          <w:szCs w:val="19"/>
        </w:rPr>
        <w:t xml:space="preserve">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14:paraId="03B7CD2F" w14:textId="27CCF76C"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címzett</w:t>
      </w:r>
      <w:r w:rsidRPr="009C4D6A">
        <w:rPr>
          <w:rFonts w:ascii="Arial" w:eastAsiaTheme="minorEastAsia" w:hAnsi="Arial" w:cs="Arial"/>
          <w:sz w:val="19"/>
          <w:szCs w:val="19"/>
        </w:rPr>
        <w:t xml:space="preserve">: az a természetes vagy jogi személy, közhatalmi szerv, ügynökség vagy bármely egyéb szerv, akivel vagy amellyel a személyes adatot közlik, függetlenül attól, hogy harmadik fél-e. Azon </w:t>
      </w:r>
      <w:r w:rsidR="00272627" w:rsidRPr="009C4D6A">
        <w:rPr>
          <w:rFonts w:ascii="Arial" w:eastAsiaTheme="minorEastAsia" w:hAnsi="Arial" w:cs="Arial"/>
          <w:sz w:val="19"/>
          <w:szCs w:val="19"/>
        </w:rPr>
        <w:t xml:space="preserve">közhatalmi szervek, amelyek egy </w:t>
      </w:r>
      <w:r w:rsidRPr="009C4D6A">
        <w:rPr>
          <w:rFonts w:ascii="Arial" w:eastAsiaTheme="minorEastAsia" w:hAnsi="Arial" w:cs="Arial"/>
          <w:sz w:val="19"/>
          <w:szCs w:val="19"/>
        </w:rPr>
        <w:t xml:space="preserve">egyedi vizsgálat keretében az uniós vagy a tagállami joggal összhangban férhetnek hozzá személyes adatokhoz, </w:t>
      </w:r>
      <w:r w:rsidRPr="009C4D6A">
        <w:rPr>
          <w:rFonts w:ascii="Arial" w:eastAsiaTheme="minorEastAsia" w:hAnsi="Arial" w:cs="Arial"/>
          <w:sz w:val="19"/>
          <w:szCs w:val="19"/>
        </w:rPr>
        <w:lastRenderedPageBreak/>
        <w:t xml:space="preserve">nem minősülnek címzettnek; az említett adatok e közhatalmi szervek általi kezelése meg kell, hogy feleljen az adatkezelés céljainak megfelelően az alkalmazandó adatvédelmi szabályoknak; </w:t>
      </w:r>
    </w:p>
    <w:p w14:paraId="3D473D3F"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egészségügyi adat:</w:t>
      </w:r>
      <w:r w:rsidRPr="009C4D6A">
        <w:rPr>
          <w:rFonts w:ascii="Arial" w:eastAsiaTheme="minorEastAsia" w:hAnsi="Arial" w:cs="Arial"/>
          <w:sz w:val="19"/>
          <w:szCs w:val="19"/>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14:paraId="71056410"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EGT-állam: </w:t>
      </w:r>
      <w:r w:rsidRPr="009C4D6A">
        <w:rPr>
          <w:rFonts w:ascii="Arial" w:eastAsiaTheme="minorEastAsia" w:hAnsi="Arial" w:cs="Arial"/>
          <w:sz w:val="19"/>
          <w:szCs w:val="19"/>
        </w:rPr>
        <w:t>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p w14:paraId="76DCB345"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érintett hozzájárulása:</w:t>
      </w:r>
      <w:r w:rsidRPr="009C4D6A">
        <w:rPr>
          <w:rFonts w:ascii="Arial" w:eastAsiaTheme="minorEastAsia" w:hAnsi="Arial" w:cs="Arial"/>
          <w:sz w:val="19"/>
          <w:szCs w:val="19"/>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14:paraId="0BD648D8" w14:textId="77777777" w:rsidR="002A5679" w:rsidRPr="009C4D6A" w:rsidRDefault="002A5679" w:rsidP="00DE36C4">
      <w:pPr>
        <w:spacing w:before="60" w:line="300" w:lineRule="exact"/>
        <w:jc w:val="both"/>
        <w:rPr>
          <w:rFonts w:ascii="Arial" w:eastAsiaTheme="minorEastAsia" w:hAnsi="Arial" w:cs="Arial"/>
          <w:b/>
          <w:sz w:val="19"/>
          <w:szCs w:val="19"/>
        </w:rPr>
      </w:pPr>
      <w:r w:rsidRPr="009C4D6A">
        <w:rPr>
          <w:rFonts w:ascii="Arial" w:eastAsiaTheme="minorEastAsia" w:hAnsi="Arial" w:cs="Arial"/>
          <w:b/>
          <w:sz w:val="19"/>
          <w:szCs w:val="19"/>
        </w:rPr>
        <w:t xml:space="preserve">érintett: </w:t>
      </w:r>
      <w:r w:rsidRPr="009C4D6A">
        <w:rPr>
          <w:rFonts w:ascii="Arial" w:eastAsiaTheme="minorEastAsia" w:hAnsi="Arial" w:cs="Arial"/>
          <w:sz w:val="19"/>
          <w:szCs w:val="19"/>
        </w:rPr>
        <w:t>bármely információ alapján azonosított vagy azonosítható természetes személy;</w:t>
      </w:r>
    </w:p>
    <w:p w14:paraId="36B533CD" w14:textId="5F447DDD" w:rsidR="00CD0D5D" w:rsidRPr="009C4D6A" w:rsidRDefault="002A5679" w:rsidP="00DE36C4">
      <w:pPr>
        <w:spacing w:before="60" w:line="300" w:lineRule="exact"/>
        <w:jc w:val="both"/>
        <w:rPr>
          <w:rFonts w:ascii="Arial" w:eastAsiaTheme="minorEastAsia" w:hAnsi="Arial" w:cs="Arial"/>
          <w:bCs/>
          <w:sz w:val="19"/>
          <w:szCs w:val="19"/>
        </w:rPr>
      </w:pPr>
      <w:r w:rsidRPr="009C4D6A">
        <w:rPr>
          <w:rFonts w:ascii="Arial" w:eastAsiaTheme="minorEastAsia" w:hAnsi="Arial" w:cs="Arial"/>
          <w:b/>
          <w:sz w:val="19"/>
          <w:szCs w:val="19"/>
        </w:rPr>
        <w:t>felügyeleti hatóság:</w:t>
      </w:r>
      <w:r w:rsidRPr="009C4D6A">
        <w:rPr>
          <w:rFonts w:ascii="Arial" w:eastAsiaTheme="minorEastAsia" w:hAnsi="Arial" w:cs="Arial"/>
          <w:sz w:val="19"/>
          <w:szCs w:val="19"/>
        </w:rPr>
        <w:t xml:space="preserve"> egy tagállam által az 51. cikknek megfelelően létrehozott független közhatalmi szerv</w:t>
      </w:r>
      <w:r w:rsidR="00CD0D5D" w:rsidRPr="009C4D6A">
        <w:rPr>
          <w:rFonts w:ascii="Arial" w:eastAsiaTheme="minorEastAsia" w:hAnsi="Arial" w:cs="Arial"/>
          <w:sz w:val="19"/>
          <w:szCs w:val="19"/>
        </w:rPr>
        <w:t xml:space="preserve">. Magyarországon a </w:t>
      </w:r>
      <w:r w:rsidR="00CD0D5D" w:rsidRPr="009C4D6A">
        <w:rPr>
          <w:rFonts w:ascii="Arial" w:eastAsiaTheme="minorEastAsia" w:hAnsi="Arial" w:cs="Arial"/>
          <w:bCs/>
          <w:sz w:val="19"/>
          <w:szCs w:val="19"/>
        </w:rPr>
        <w:t>NAIH (Nemzeti Adatvédelmi és Információszabadság Hatóság</w:t>
      </w:r>
      <w:r w:rsidR="00272627" w:rsidRPr="009C4D6A">
        <w:rPr>
          <w:rFonts w:ascii="Arial" w:eastAsiaTheme="minorEastAsia" w:hAnsi="Arial" w:cs="Arial"/>
          <w:bCs/>
          <w:sz w:val="19"/>
          <w:szCs w:val="19"/>
        </w:rPr>
        <w:t>)</w:t>
      </w:r>
      <w:r w:rsidR="00CD0D5D" w:rsidRPr="009C4D6A">
        <w:rPr>
          <w:rFonts w:ascii="Arial" w:eastAsiaTheme="minorEastAsia" w:hAnsi="Arial" w:cs="Arial"/>
          <w:bCs/>
          <w:sz w:val="19"/>
          <w:szCs w:val="19"/>
        </w:rPr>
        <w:t xml:space="preserve"> mint az Infotv. által 2012. január 1-vel létrehozott, az adatvédelmi biztos intézményét felváltó nemzeti adatvédelmi hatóság. Feladata a két információs jog védelme és a magyarországi adatkezelések törvényességének felügyelete</w:t>
      </w:r>
      <w:r w:rsidR="00CD0D5D" w:rsidRPr="009C4D6A">
        <w:rPr>
          <w:rFonts w:ascii="Arial" w:eastAsiaTheme="minorEastAsia" w:hAnsi="Arial" w:cs="Arial"/>
          <w:sz w:val="19"/>
          <w:szCs w:val="19"/>
        </w:rPr>
        <w:t>;</w:t>
      </w:r>
    </w:p>
    <w:p w14:paraId="60911530"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genetikai adat:</w:t>
      </w:r>
      <w:r w:rsidRPr="009C4D6A">
        <w:rPr>
          <w:rFonts w:ascii="Arial" w:eastAsiaTheme="minorEastAsia" w:hAnsi="Arial" w:cs="Arial"/>
          <w:sz w:val="19"/>
          <w:szCs w:val="19"/>
        </w:rPr>
        <w:t xml:space="preserve">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 </w:t>
      </w:r>
    </w:p>
    <w:p w14:paraId="38E6CAD9"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harmadik fél:</w:t>
      </w:r>
      <w:r w:rsidRPr="009C4D6A">
        <w:rPr>
          <w:rFonts w:ascii="Arial" w:eastAsiaTheme="minorEastAsia" w:hAnsi="Arial" w:cs="Arial"/>
          <w:sz w:val="19"/>
          <w:szCs w:val="19"/>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14:paraId="0900BCB4"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harmadik ország: </w:t>
      </w:r>
      <w:r w:rsidRPr="009C4D6A">
        <w:rPr>
          <w:rFonts w:ascii="Arial" w:eastAsiaTheme="minorEastAsia" w:hAnsi="Arial" w:cs="Arial"/>
          <w:sz w:val="19"/>
          <w:szCs w:val="19"/>
        </w:rPr>
        <w:t>minden olyan állam, amely nem EGT-állam</w:t>
      </w:r>
      <w:r w:rsidR="00A85F74" w:rsidRPr="009C4D6A">
        <w:rPr>
          <w:rFonts w:ascii="Arial" w:eastAsiaTheme="minorEastAsia" w:hAnsi="Arial" w:cs="Arial"/>
          <w:sz w:val="19"/>
          <w:szCs w:val="19"/>
        </w:rPr>
        <w:t>;</w:t>
      </w:r>
    </w:p>
    <w:p w14:paraId="7C53FF02"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hozzájárulás: </w:t>
      </w:r>
      <w:r w:rsidRPr="009C4D6A">
        <w:rPr>
          <w:rFonts w:ascii="Arial" w:eastAsiaTheme="minorEastAsia" w:hAnsi="Arial" w:cs="Arial"/>
          <w:sz w:val="19"/>
          <w:szCs w:val="19"/>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14:paraId="3D6AE3B7"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információs társadalommal összefüggő szolgáltatás:</w:t>
      </w:r>
      <w:r w:rsidRPr="009C4D6A">
        <w:rPr>
          <w:rFonts w:ascii="Arial" w:eastAsiaTheme="minorEastAsia" w:hAnsi="Arial" w:cs="Arial"/>
          <w:sz w:val="19"/>
          <w:szCs w:val="19"/>
        </w:rPr>
        <w:t xml:space="preserve"> az (EU) 2015/1535 európai parlamenti és tanácsi irányelv (1) 1. cikke (1) bekezdésének b) pontja értelmében vett szolgáltatás; </w:t>
      </w:r>
    </w:p>
    <w:p w14:paraId="48AEC436"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kötelező erejű vállalati szabályok:</w:t>
      </w:r>
      <w:r w:rsidRPr="009C4D6A">
        <w:rPr>
          <w:rFonts w:ascii="Arial" w:eastAsiaTheme="minorEastAsia" w:hAnsi="Arial" w:cs="Arial"/>
          <w:sz w:val="19"/>
          <w:szCs w:val="19"/>
        </w:rPr>
        <w:t xml:space="preserve"> 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 </w:t>
      </w:r>
    </w:p>
    <w:p w14:paraId="73AA388F"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közérdekből nyilvános adat</w:t>
      </w:r>
      <w:r w:rsidRPr="009C4D6A">
        <w:rPr>
          <w:rFonts w:ascii="Arial" w:eastAsiaTheme="minorEastAsia" w:hAnsi="Arial" w:cs="Arial"/>
          <w:sz w:val="19"/>
          <w:szCs w:val="19"/>
        </w:rPr>
        <w:t>: a közérdekű adat fogalma alá nem tartozó minden olyan adat, amelynek nyilvánosságra hozatalát, megismerhetőségét vagy hozzáférhetővé tételét törvény közérdekből elrendeli;</w:t>
      </w:r>
    </w:p>
    <w:p w14:paraId="6448CA32" w14:textId="7BB5B836"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közérdekű adat: </w:t>
      </w:r>
      <w:r w:rsidRPr="009C4D6A">
        <w:rPr>
          <w:rFonts w:ascii="Arial" w:eastAsiaTheme="minorEastAsia" w:hAnsi="Arial" w:cs="Arial"/>
          <w:sz w:val="19"/>
          <w:szCs w:val="19"/>
        </w:rPr>
        <w:t xml:space="preserve">az </w:t>
      </w:r>
      <w:r w:rsidR="00C4004C" w:rsidRPr="009C4D6A">
        <w:rPr>
          <w:rFonts w:ascii="Arial" w:eastAsiaTheme="minorEastAsia" w:hAnsi="Arial" w:cs="Arial"/>
          <w:sz w:val="19"/>
          <w:szCs w:val="19"/>
        </w:rPr>
        <w:t xml:space="preserve"> állami vagy helyi önkormányzati feladatot, valamint jogszabályban meghatározott egyéb közfeladatot ellátó szerv vagy azt átvevő szerv, szervezet vagy személy (a továbbiakban együtt: közfeladatot ellátó szerv)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w:t>
      </w:r>
      <w:r w:rsidRPr="009C4D6A">
        <w:rPr>
          <w:rFonts w:ascii="Arial" w:eastAsiaTheme="minorEastAsia" w:hAnsi="Arial" w:cs="Arial"/>
          <w:sz w:val="19"/>
          <w:szCs w:val="19"/>
        </w:rPr>
        <w:t>adat;</w:t>
      </w:r>
    </w:p>
    <w:p w14:paraId="5781D0EE"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lastRenderedPageBreak/>
        <w:t xml:space="preserve">közös adatkezelő: </w:t>
      </w:r>
      <w:r w:rsidRPr="009C4D6A">
        <w:rPr>
          <w:rFonts w:ascii="Arial" w:eastAsiaTheme="minorEastAsia" w:hAnsi="Arial" w:cs="Arial"/>
          <w:sz w:val="19"/>
          <w:szCs w:val="19"/>
        </w:rPr>
        <w:t>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14:paraId="2A392277" w14:textId="3FC80133"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közvetett adattovábbítás: </w:t>
      </w:r>
      <w:r w:rsidRPr="009C4D6A">
        <w:rPr>
          <w:rFonts w:ascii="Arial" w:eastAsiaTheme="minorEastAsia" w:hAnsi="Arial" w:cs="Arial"/>
          <w:sz w:val="19"/>
          <w:szCs w:val="19"/>
        </w:rPr>
        <w:t>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14:paraId="6CEBE733" w14:textId="63711680"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különleges adat: </w:t>
      </w:r>
      <w:r w:rsidRPr="009C4D6A">
        <w:rPr>
          <w:rFonts w:ascii="Arial" w:eastAsiaTheme="minorEastAsia" w:hAnsi="Arial" w:cs="Arial"/>
          <w:sz w:val="19"/>
          <w:szCs w:val="19"/>
        </w:rPr>
        <w:t>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r w:rsidR="002B6FF1" w:rsidRPr="009C4D6A">
        <w:rPr>
          <w:rFonts w:ascii="Arial" w:eastAsiaTheme="minorEastAsia" w:hAnsi="Arial" w:cs="Arial"/>
          <w:sz w:val="19"/>
          <w:szCs w:val="19"/>
        </w:rPr>
        <w:t>;</w:t>
      </w:r>
    </w:p>
    <w:p w14:paraId="311183AB" w14:textId="047917CD"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nemzetközi szervezet:</w:t>
      </w:r>
      <w:r w:rsidRPr="009C4D6A">
        <w:rPr>
          <w:rFonts w:ascii="Arial" w:eastAsiaTheme="minorEastAsia" w:hAnsi="Arial" w:cs="Arial"/>
          <w:sz w:val="19"/>
          <w:szCs w:val="19"/>
        </w:rPr>
        <w:t xml:space="preserve"> a nemzetközi közjog hatálya alá tartozó szervezet vagy annak alárendelt szervei, vagy olyan egyéb szerv, amelyet két vagy több ország közötti megállapodás hozott létre vagy amely ilyen megállapodás alapján jött létre</w:t>
      </w:r>
      <w:r w:rsidR="002B6FF1" w:rsidRPr="009C4D6A">
        <w:rPr>
          <w:rFonts w:ascii="Arial" w:eastAsiaTheme="minorEastAsia" w:hAnsi="Arial" w:cs="Arial"/>
          <w:sz w:val="19"/>
          <w:szCs w:val="19"/>
        </w:rPr>
        <w:t>;</w:t>
      </w:r>
    </w:p>
    <w:p w14:paraId="07F4FF95"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nyilvánosságra hozatal: </w:t>
      </w:r>
      <w:r w:rsidRPr="009C4D6A">
        <w:rPr>
          <w:rFonts w:ascii="Arial" w:eastAsiaTheme="minorEastAsia" w:hAnsi="Arial" w:cs="Arial"/>
          <w:sz w:val="19"/>
          <w:szCs w:val="19"/>
        </w:rPr>
        <w:t>az adat bárki számára történő hozzáférhetővé tétele;</w:t>
      </w:r>
    </w:p>
    <w:p w14:paraId="5CFD9D0B"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 xml:space="preserve">nyilvántartási rendszer: </w:t>
      </w:r>
      <w:r w:rsidRPr="009C4D6A">
        <w:rPr>
          <w:rFonts w:ascii="Arial" w:eastAsiaTheme="minorEastAsia" w:hAnsi="Arial" w:cs="Arial"/>
          <w:sz w:val="19"/>
          <w:szCs w:val="19"/>
        </w:rPr>
        <w:t xml:space="preserve">a személyes adatok bármely módon – centralizált, decentralizált vagy funkcionális vagy földrajzi szempontok szerint – tagolt állománya, amely meghatározott ismérvek alapján hozzáférhető; </w:t>
      </w:r>
    </w:p>
    <w:p w14:paraId="087E8564"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profilalkotás</w:t>
      </w:r>
      <w:r w:rsidRPr="009C4D6A">
        <w:rPr>
          <w:rFonts w:ascii="Arial" w:eastAsiaTheme="minorEastAsia" w:hAnsi="Arial" w:cs="Arial"/>
          <w:sz w:val="19"/>
          <w:szCs w:val="19"/>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14:paraId="78D0115C" w14:textId="77777777" w:rsidR="002A5679" w:rsidRPr="009C4D6A" w:rsidRDefault="002A5679" w:rsidP="00DE36C4">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személyes adat:</w:t>
      </w:r>
      <w:r w:rsidRPr="009C4D6A">
        <w:rPr>
          <w:rFonts w:ascii="Arial" w:eastAsiaTheme="minorEastAsia" w:hAnsi="Arial" w:cs="Arial"/>
          <w:sz w:val="19"/>
          <w:szCs w:val="19"/>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63CA2683" w14:textId="6DA4792E" w:rsidR="003D242A" w:rsidRPr="009C4D6A" w:rsidRDefault="002A5679" w:rsidP="000F3C4F">
      <w:pPr>
        <w:spacing w:before="60" w:line="300" w:lineRule="exact"/>
        <w:jc w:val="both"/>
        <w:rPr>
          <w:rFonts w:ascii="Arial" w:eastAsiaTheme="minorEastAsia" w:hAnsi="Arial" w:cs="Arial"/>
          <w:sz w:val="19"/>
          <w:szCs w:val="19"/>
        </w:rPr>
      </w:pPr>
      <w:r w:rsidRPr="009C4D6A">
        <w:rPr>
          <w:rFonts w:ascii="Arial" w:eastAsiaTheme="minorEastAsia" w:hAnsi="Arial" w:cs="Arial"/>
          <w:b/>
          <w:sz w:val="19"/>
          <w:szCs w:val="19"/>
        </w:rPr>
        <w:t>vállalkozás:</w:t>
      </w:r>
      <w:r w:rsidRPr="009C4D6A">
        <w:rPr>
          <w:rFonts w:ascii="Arial" w:eastAsiaTheme="minorEastAsia" w:hAnsi="Arial" w:cs="Arial"/>
          <w:sz w:val="19"/>
          <w:szCs w:val="19"/>
        </w:rPr>
        <w:t xml:space="preserve"> gazdasági tevékenységet folytató természetes vagy jogi személy, függetlenül a jogi formájától, ideértve a rendszeres gazdasági tevékenységet folytató személyegyesítő társaságokat és egyesületeket is; </w:t>
      </w:r>
    </w:p>
    <w:p w14:paraId="75A14DEA" w14:textId="4836F7C7" w:rsidR="00954677" w:rsidRPr="009C4D6A" w:rsidRDefault="00954677">
      <w:pPr>
        <w:rPr>
          <w:rFonts w:ascii="Arial" w:eastAsiaTheme="minorEastAsia" w:hAnsi="Arial" w:cs="Arial"/>
          <w:sz w:val="19"/>
          <w:szCs w:val="19"/>
        </w:rPr>
      </w:pPr>
      <w:r w:rsidRPr="009C4D6A">
        <w:rPr>
          <w:rFonts w:ascii="Arial" w:eastAsiaTheme="minorEastAsia" w:hAnsi="Arial" w:cs="Arial"/>
          <w:sz w:val="19"/>
          <w:szCs w:val="19"/>
        </w:rPr>
        <w:br w:type="page"/>
      </w:r>
    </w:p>
    <w:p w14:paraId="318C1F06" w14:textId="40CC1FDE" w:rsidR="00C76717" w:rsidRPr="009C4D6A" w:rsidRDefault="00C76717" w:rsidP="00AD2428">
      <w:pPr>
        <w:pStyle w:val="Cmsor2"/>
        <w:rPr>
          <w:rFonts w:eastAsia="Calibri"/>
          <w:lang w:eastAsia="en-US"/>
        </w:rPr>
      </w:pPr>
      <w:bookmarkStart w:id="102" w:name="_Toc191569128"/>
      <w:r w:rsidRPr="009C4D6A">
        <w:rPr>
          <w:rFonts w:eastAsia="Calibri"/>
          <w:lang w:eastAsia="en-US"/>
        </w:rPr>
        <w:lastRenderedPageBreak/>
        <w:t>számú melléklet – Hozzáférés iránti kérelem (minta)</w:t>
      </w:r>
      <w:r w:rsidR="00140120" w:rsidRPr="009C4D6A">
        <w:rPr>
          <w:rStyle w:val="Lbjegyzet-hivatkozs"/>
          <w:rFonts w:eastAsia="Calibri" w:cs="Arial"/>
          <w:b w:val="0"/>
          <w:szCs w:val="20"/>
          <w:lang w:eastAsia="en-US"/>
        </w:rPr>
        <w:footnoteReference w:id="1"/>
      </w:r>
      <w:bookmarkEnd w:id="102"/>
    </w:p>
    <w:p w14:paraId="678F0A36" w14:textId="77777777" w:rsidR="00C76717" w:rsidRPr="009C4D6A" w:rsidRDefault="00C76717" w:rsidP="00C76717">
      <w:pPr>
        <w:spacing w:line="360" w:lineRule="auto"/>
        <w:ind w:left="720"/>
        <w:contextualSpacing/>
        <w:rPr>
          <w:rFonts w:ascii="Arial" w:eastAsia="Calibri" w:hAnsi="Arial" w:cs="Arial"/>
          <w:b/>
          <w:sz w:val="20"/>
          <w:szCs w:val="20"/>
          <w:lang w:eastAsia="en-US"/>
        </w:rPr>
      </w:pPr>
    </w:p>
    <w:p w14:paraId="75879C12"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Tisztelt Adatkezelő! </w:t>
      </w:r>
    </w:p>
    <w:p w14:paraId="6E7B524D"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609C76E4" w14:textId="7B2839FE" w:rsidR="00C76717" w:rsidRPr="009C4D6A" w:rsidRDefault="00D937B8"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Pr="009C4D6A">
        <w:rPr>
          <w:rFonts w:ascii="Arial" w:eastAsia="Calibri" w:hAnsi="Arial" w:cs="Arial"/>
          <w:i/>
          <w:sz w:val="20"/>
          <w:szCs w:val="20"/>
          <w:lang w:eastAsia="en-US"/>
        </w:rPr>
        <w:t>(név</w:t>
      </w:r>
      <w:r w:rsidR="00A56E4D" w:rsidRPr="009C4D6A">
        <w:rPr>
          <w:rFonts w:ascii="Arial" w:eastAsia="Calibri" w:hAnsi="Arial" w:cs="Arial"/>
          <w:i/>
          <w:sz w:val="20"/>
          <w:szCs w:val="20"/>
          <w:lang w:eastAsia="en-US"/>
        </w:rPr>
        <w:t>, születési hely és idő</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mint a személyes adatok jogosultja</w:t>
      </w:r>
      <w:r w:rsidR="009F2A0D" w:rsidRPr="009C4D6A">
        <w:rPr>
          <w:rStyle w:val="Lbjegyzet-hivatkozs"/>
          <w:rFonts w:ascii="Arial" w:eastAsia="Calibri" w:hAnsi="Arial" w:cs="Arial"/>
          <w:sz w:val="20"/>
          <w:szCs w:val="20"/>
          <w:lang w:eastAsia="en-US"/>
        </w:rPr>
        <w:footnoteReference w:id="2"/>
      </w:r>
      <w:r w:rsidRPr="009C4D6A">
        <w:rPr>
          <w:rFonts w:ascii="Arial" w:eastAsia="Calibri" w:hAnsi="Arial" w:cs="Arial"/>
          <w:sz w:val="20"/>
          <w:szCs w:val="20"/>
          <w:lang w:eastAsia="en-US"/>
        </w:rPr>
        <w:t xml:space="preserve">, a(z) ……………………………………………. </w:t>
      </w:r>
      <w:r w:rsidRPr="009C4D6A">
        <w:rPr>
          <w:rFonts w:ascii="Arial" w:eastAsia="Calibri" w:hAnsi="Arial" w:cs="Arial"/>
          <w:i/>
          <w:sz w:val="20"/>
          <w:szCs w:val="20"/>
          <w:lang w:eastAsia="en-US"/>
        </w:rPr>
        <w:t>(adatkezelő megnevezése)</w:t>
      </w:r>
      <w:r w:rsidRPr="009C4D6A">
        <w:rPr>
          <w:rFonts w:ascii="Arial" w:eastAsia="Calibri" w:hAnsi="Arial" w:cs="Arial"/>
          <w:sz w:val="20"/>
          <w:szCs w:val="20"/>
          <w:lang w:eastAsia="en-US"/>
        </w:rPr>
        <w:t xml:space="preserve"> mint Adatkezelő részére az alábbi</w:t>
      </w:r>
    </w:p>
    <w:p w14:paraId="6D89F46C" w14:textId="77777777" w:rsidR="00C76717" w:rsidRPr="009C4D6A" w:rsidRDefault="00C76717" w:rsidP="00C76717">
      <w:pPr>
        <w:spacing w:line="360" w:lineRule="auto"/>
        <w:jc w:val="center"/>
        <w:rPr>
          <w:rFonts w:ascii="Arial" w:eastAsia="Calibri" w:hAnsi="Arial" w:cs="Arial"/>
          <w:b/>
          <w:spacing w:val="40"/>
          <w:sz w:val="20"/>
          <w:szCs w:val="20"/>
          <w:lang w:eastAsia="en-US"/>
        </w:rPr>
      </w:pPr>
    </w:p>
    <w:p w14:paraId="6072CD24" w14:textId="77777777" w:rsidR="00C76717" w:rsidRPr="009C4D6A" w:rsidRDefault="00C76717" w:rsidP="00C76717">
      <w:pPr>
        <w:spacing w:line="360" w:lineRule="auto"/>
        <w:jc w:val="center"/>
        <w:rPr>
          <w:rFonts w:ascii="Arial" w:eastAsia="Calibri" w:hAnsi="Arial" w:cs="Arial"/>
          <w:b/>
          <w:spacing w:val="40"/>
          <w:sz w:val="20"/>
          <w:szCs w:val="20"/>
          <w:lang w:eastAsia="en-US"/>
        </w:rPr>
      </w:pPr>
      <w:r w:rsidRPr="009C4D6A">
        <w:rPr>
          <w:rFonts w:ascii="Arial" w:eastAsia="Calibri" w:hAnsi="Arial" w:cs="Arial"/>
          <w:b/>
          <w:spacing w:val="40"/>
          <w:sz w:val="20"/>
          <w:szCs w:val="20"/>
          <w:lang w:eastAsia="en-US"/>
        </w:rPr>
        <w:t>kérelmet</w:t>
      </w:r>
    </w:p>
    <w:p w14:paraId="2F34CC4D"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terjesztem elő:</w:t>
      </w:r>
    </w:p>
    <w:p w14:paraId="178E60DE" w14:textId="77777777" w:rsidR="00C76717" w:rsidRPr="009C4D6A" w:rsidRDefault="00C76717" w:rsidP="00C76717">
      <w:pPr>
        <w:spacing w:line="360" w:lineRule="auto"/>
        <w:rPr>
          <w:rFonts w:ascii="Arial" w:eastAsia="Calibri" w:hAnsi="Arial" w:cs="Arial"/>
          <w:sz w:val="20"/>
          <w:szCs w:val="20"/>
          <w:lang w:eastAsia="en-US"/>
        </w:rPr>
      </w:pPr>
    </w:p>
    <w:p w14:paraId="4C26F5A5"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 visszajelzését arra vonatkozóan, hogy személyes adataim kezelése folyamatban van-e, és ha ilyen adatkezelés folyamatban van, kérem a Tisztelt Adatkezelőt, hogy az általános adatvédelmi rendelet (GDPR) 15. cikk (1) és (2) bekezdése szerinti személyes adatokhoz és információkhoz való hozzáférést biztosítani szíveskedjék.</w:t>
      </w:r>
    </w:p>
    <w:p w14:paraId="0DAAA259" w14:textId="77777777" w:rsidR="00C76717" w:rsidRPr="009C4D6A" w:rsidRDefault="00C76717" w:rsidP="00C76717">
      <w:pPr>
        <w:spacing w:line="360" w:lineRule="auto"/>
        <w:rPr>
          <w:rFonts w:ascii="Arial" w:eastAsia="Calibri" w:hAnsi="Arial" w:cs="Arial"/>
          <w:sz w:val="20"/>
          <w:szCs w:val="20"/>
          <w:lang w:eastAsia="en-US"/>
        </w:rPr>
      </w:pPr>
    </w:p>
    <w:p w14:paraId="6622D6EB"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Kelt, …………, 20 ……… év ……………. hó ……… nap</w:t>
      </w:r>
    </w:p>
    <w:p w14:paraId="619BE41D" w14:textId="77777777" w:rsidR="00C76717" w:rsidRPr="009C4D6A" w:rsidRDefault="00C76717" w:rsidP="00C76717">
      <w:pPr>
        <w:spacing w:line="360" w:lineRule="auto"/>
        <w:rPr>
          <w:rFonts w:ascii="Arial" w:eastAsia="Calibri" w:hAnsi="Arial" w:cs="Arial"/>
          <w:sz w:val="20"/>
          <w:szCs w:val="20"/>
          <w:lang w:eastAsia="en-US"/>
        </w:rPr>
      </w:pPr>
    </w:p>
    <w:p w14:paraId="348B1835" w14:textId="77777777" w:rsidR="00C76717" w:rsidRPr="009C4D6A" w:rsidRDefault="00C76717" w:rsidP="00C76717">
      <w:pPr>
        <w:spacing w:line="360" w:lineRule="auto"/>
        <w:rPr>
          <w:rFonts w:ascii="Arial" w:eastAsia="Calibri" w:hAnsi="Arial" w:cs="Arial"/>
          <w:sz w:val="20"/>
          <w:szCs w:val="20"/>
          <w:lang w:eastAsia="en-US"/>
        </w:rPr>
      </w:pPr>
    </w:p>
    <w:p w14:paraId="572C83C4" w14:textId="77777777" w:rsidR="00C76717" w:rsidRPr="009C4D6A" w:rsidRDefault="00C76717" w:rsidP="00C76717">
      <w:pPr>
        <w:spacing w:line="360" w:lineRule="auto"/>
        <w:rPr>
          <w:rFonts w:ascii="Arial" w:eastAsia="Calibri" w:hAnsi="Arial" w:cs="Arial"/>
          <w:sz w:val="20"/>
          <w:szCs w:val="20"/>
          <w:lang w:eastAsia="en-US"/>
        </w:rPr>
      </w:pPr>
    </w:p>
    <w:p w14:paraId="61C7E03A" w14:textId="77777777" w:rsidR="00C76717" w:rsidRPr="009C4D6A" w:rsidRDefault="00C76717" w:rsidP="00C76717">
      <w:pPr>
        <w:spacing w:line="360" w:lineRule="auto"/>
        <w:rPr>
          <w:rFonts w:ascii="Arial" w:eastAsia="Calibri" w:hAnsi="Arial" w:cs="Arial"/>
          <w:sz w:val="20"/>
          <w:szCs w:val="20"/>
          <w:lang w:eastAsia="en-US"/>
        </w:rPr>
      </w:pPr>
    </w:p>
    <w:p w14:paraId="4BF1EBBC"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1AED5CE5"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Kérelmező aláírása</w:t>
      </w:r>
    </w:p>
    <w:p w14:paraId="1F118F9D" w14:textId="77777777" w:rsidR="00C76717" w:rsidRPr="009C4D6A" w:rsidRDefault="00C76717" w:rsidP="00C76717">
      <w:pPr>
        <w:spacing w:line="360" w:lineRule="auto"/>
        <w:rPr>
          <w:rFonts w:ascii="Arial" w:eastAsia="Calibri" w:hAnsi="Arial" w:cs="Arial"/>
          <w:sz w:val="20"/>
          <w:szCs w:val="20"/>
          <w:lang w:eastAsia="en-US"/>
        </w:rPr>
      </w:pPr>
    </w:p>
    <w:p w14:paraId="7FBF4C61" w14:textId="77777777" w:rsidR="00C76717" w:rsidRPr="009C4D6A" w:rsidRDefault="00C76717" w:rsidP="00C76717">
      <w:pPr>
        <w:spacing w:after="160" w:line="259" w:lineRule="auto"/>
        <w:rPr>
          <w:rFonts w:ascii="Arial" w:eastAsia="Calibri" w:hAnsi="Arial" w:cs="Arial"/>
          <w:b/>
          <w:sz w:val="20"/>
          <w:szCs w:val="20"/>
          <w:lang w:eastAsia="en-US"/>
        </w:rPr>
      </w:pPr>
      <w:r w:rsidRPr="009C4D6A">
        <w:rPr>
          <w:rFonts w:ascii="Arial" w:eastAsia="Calibri" w:hAnsi="Arial" w:cs="Arial"/>
          <w:b/>
          <w:sz w:val="20"/>
          <w:szCs w:val="20"/>
          <w:lang w:eastAsia="en-US"/>
        </w:rPr>
        <w:br w:type="page"/>
      </w:r>
    </w:p>
    <w:p w14:paraId="68E216FA" w14:textId="7832CEE6" w:rsidR="00C76717" w:rsidRPr="009C4D6A" w:rsidRDefault="00C76717" w:rsidP="00AD2428">
      <w:pPr>
        <w:pStyle w:val="Cmsor2"/>
        <w:rPr>
          <w:rFonts w:eastAsia="Calibri" w:cs="Arial"/>
          <w:szCs w:val="20"/>
          <w:lang w:eastAsia="en-US"/>
        </w:rPr>
      </w:pPr>
      <w:bookmarkStart w:id="103" w:name="_Toc191569129"/>
      <w:r w:rsidRPr="009C4D6A">
        <w:rPr>
          <w:rFonts w:eastAsia="Calibri"/>
          <w:lang w:eastAsia="en-US"/>
        </w:rPr>
        <w:lastRenderedPageBreak/>
        <w:t>számú melléklet – Helyesbítés iránti kérelem (minta)</w:t>
      </w:r>
      <w:r w:rsidR="00140120" w:rsidRPr="009C4D6A">
        <w:rPr>
          <w:rStyle w:val="Lbjegyzet-hivatkozs"/>
          <w:rFonts w:eastAsia="Calibri" w:cs="Arial"/>
          <w:b w:val="0"/>
          <w:szCs w:val="20"/>
          <w:lang w:eastAsia="en-US"/>
        </w:rPr>
        <w:footnoteReference w:id="3"/>
      </w:r>
      <w:bookmarkEnd w:id="103"/>
    </w:p>
    <w:p w14:paraId="44986AD5" w14:textId="77777777" w:rsidR="00C76717" w:rsidRPr="009C4D6A" w:rsidRDefault="00C76717" w:rsidP="00C76717">
      <w:pPr>
        <w:spacing w:line="360" w:lineRule="auto"/>
        <w:rPr>
          <w:rFonts w:ascii="Arial" w:eastAsia="Calibri" w:hAnsi="Arial" w:cs="Arial"/>
          <w:sz w:val="20"/>
          <w:szCs w:val="20"/>
          <w:lang w:eastAsia="en-US"/>
        </w:rPr>
      </w:pPr>
    </w:p>
    <w:p w14:paraId="26474A71"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Tisztelt Adatkezelő! </w:t>
      </w:r>
    </w:p>
    <w:p w14:paraId="17FF9B75"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43FB9924" w14:textId="21949D24"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00041B8F" w:rsidRPr="009C4D6A">
        <w:rPr>
          <w:rFonts w:ascii="Arial" w:eastAsia="Calibri" w:hAnsi="Arial" w:cs="Arial"/>
          <w:i/>
          <w:sz w:val="20"/>
          <w:szCs w:val="20"/>
          <w:lang w:eastAsia="en-US"/>
        </w:rPr>
        <w:t>(név</w:t>
      </w:r>
      <w:r w:rsidR="00A56E4D" w:rsidRPr="009C4D6A">
        <w:rPr>
          <w:rFonts w:ascii="Arial" w:eastAsia="Calibri" w:hAnsi="Arial" w:cs="Arial"/>
          <w:i/>
          <w:sz w:val="20"/>
          <w:szCs w:val="20"/>
          <w:lang w:eastAsia="en-US"/>
        </w:rPr>
        <w:t>, születési hely és idő</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mint a személyes adatok jogosultja, a(z) ……………………………………………. </w:t>
      </w:r>
      <w:r w:rsidRPr="009C4D6A">
        <w:rPr>
          <w:rFonts w:ascii="Arial" w:eastAsia="Calibri" w:hAnsi="Arial" w:cs="Arial"/>
          <w:i/>
          <w:sz w:val="20"/>
          <w:szCs w:val="20"/>
          <w:lang w:eastAsia="en-US"/>
        </w:rPr>
        <w:t>(adatkezelő megnevezése)</w:t>
      </w:r>
      <w:r w:rsidRPr="009C4D6A">
        <w:rPr>
          <w:rFonts w:ascii="Arial" w:eastAsia="Calibri" w:hAnsi="Arial" w:cs="Arial"/>
          <w:sz w:val="20"/>
          <w:szCs w:val="20"/>
          <w:lang w:eastAsia="en-US"/>
        </w:rPr>
        <w:t xml:space="preserve"> mint Adatkezelő részére az alábbi</w:t>
      </w:r>
    </w:p>
    <w:p w14:paraId="262ED86A" w14:textId="77777777" w:rsidR="00C76717" w:rsidRPr="009C4D6A" w:rsidRDefault="00C76717" w:rsidP="00C76717">
      <w:pPr>
        <w:spacing w:line="360" w:lineRule="auto"/>
        <w:jc w:val="center"/>
        <w:rPr>
          <w:rFonts w:ascii="Arial" w:eastAsia="Calibri" w:hAnsi="Arial" w:cs="Arial"/>
          <w:b/>
          <w:spacing w:val="40"/>
          <w:sz w:val="20"/>
          <w:szCs w:val="20"/>
          <w:lang w:eastAsia="en-US"/>
        </w:rPr>
      </w:pPr>
    </w:p>
    <w:p w14:paraId="6E312848" w14:textId="77777777" w:rsidR="00C76717" w:rsidRPr="009C4D6A" w:rsidRDefault="00C76717" w:rsidP="00C76717">
      <w:pPr>
        <w:spacing w:line="360" w:lineRule="auto"/>
        <w:jc w:val="center"/>
        <w:rPr>
          <w:rFonts w:ascii="Arial" w:eastAsia="Calibri" w:hAnsi="Arial" w:cs="Arial"/>
          <w:b/>
          <w:spacing w:val="40"/>
          <w:sz w:val="20"/>
          <w:szCs w:val="20"/>
          <w:lang w:eastAsia="en-US"/>
        </w:rPr>
      </w:pPr>
      <w:r w:rsidRPr="009C4D6A">
        <w:rPr>
          <w:rFonts w:ascii="Arial" w:eastAsia="Calibri" w:hAnsi="Arial" w:cs="Arial"/>
          <w:b/>
          <w:spacing w:val="40"/>
          <w:sz w:val="20"/>
          <w:szCs w:val="20"/>
          <w:lang w:eastAsia="en-US"/>
        </w:rPr>
        <w:t>kérelmet</w:t>
      </w:r>
    </w:p>
    <w:p w14:paraId="6EE340D3"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terjesztem elő:</w:t>
      </w:r>
    </w:p>
    <w:p w14:paraId="1F3AC36F" w14:textId="77777777" w:rsidR="00C76717" w:rsidRPr="009C4D6A" w:rsidRDefault="00C76717" w:rsidP="00C76717">
      <w:pPr>
        <w:spacing w:line="360" w:lineRule="auto"/>
        <w:rPr>
          <w:rFonts w:ascii="Arial" w:eastAsia="Calibri" w:hAnsi="Arial" w:cs="Arial"/>
          <w:sz w:val="20"/>
          <w:szCs w:val="20"/>
          <w:lang w:eastAsia="en-US"/>
        </w:rPr>
      </w:pPr>
    </w:p>
    <w:p w14:paraId="2C6838A4"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Kérem a Tisztelt Adatkezelőt, hogy az általa kezelt és alább megjelölt pontatlan/hiányos személyes adataimat a jelen kérelemben meghatározottak szerint helyesbítse, illetőleg egészítse ki. </w:t>
      </w:r>
    </w:p>
    <w:p w14:paraId="3551B1B6"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1A1B6D8F"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Jelenleg kezelt pontatlan személyes adat: ……………………………………………………………………..</w:t>
      </w:r>
    </w:p>
    <w:p w14:paraId="2946C3A5"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1ACC495D"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Helyesbített, kiegészített személyes adat: ……………………………………………………………………..</w:t>
      </w:r>
    </w:p>
    <w:p w14:paraId="2A274602"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3FB590AB" w14:textId="77777777" w:rsidR="00C76717" w:rsidRPr="009C4D6A" w:rsidRDefault="00C76717" w:rsidP="00C76717">
      <w:pPr>
        <w:spacing w:line="360" w:lineRule="auto"/>
        <w:rPr>
          <w:rFonts w:ascii="Arial" w:eastAsia="Calibri" w:hAnsi="Arial" w:cs="Arial"/>
          <w:sz w:val="20"/>
          <w:szCs w:val="20"/>
          <w:lang w:eastAsia="en-US"/>
        </w:rPr>
      </w:pPr>
    </w:p>
    <w:p w14:paraId="337BD713" w14:textId="37AC897C"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 helyesbítés/kiegészítés igazolására szolgáló, a helyes személyes adatot tartalmazó dokumentum másolatát jelen nyilatkozatomhoz csatolom.</w:t>
      </w:r>
      <w:r w:rsidR="00AB5667" w:rsidRPr="009C4D6A">
        <w:rPr>
          <w:rStyle w:val="Lbjegyzet-hivatkozs"/>
          <w:rFonts w:ascii="Arial" w:eastAsia="Calibri" w:hAnsi="Arial" w:cs="Arial"/>
          <w:sz w:val="20"/>
          <w:szCs w:val="20"/>
          <w:lang w:eastAsia="en-US"/>
        </w:rPr>
        <w:footnoteReference w:id="4"/>
      </w:r>
      <w:r w:rsidRPr="009C4D6A">
        <w:rPr>
          <w:rFonts w:ascii="Arial" w:eastAsia="Calibri" w:hAnsi="Arial" w:cs="Arial"/>
          <w:sz w:val="20"/>
          <w:szCs w:val="20"/>
          <w:lang w:eastAsia="en-US"/>
        </w:rPr>
        <w:t xml:space="preserve"> </w:t>
      </w:r>
    </w:p>
    <w:p w14:paraId="30F6BD69" w14:textId="77777777" w:rsidR="00C76717" w:rsidRPr="009C4D6A" w:rsidRDefault="00C76717" w:rsidP="00C76717">
      <w:pPr>
        <w:spacing w:line="360" w:lineRule="auto"/>
        <w:rPr>
          <w:rFonts w:ascii="Arial" w:eastAsia="Calibri" w:hAnsi="Arial" w:cs="Arial"/>
          <w:sz w:val="20"/>
          <w:szCs w:val="20"/>
          <w:lang w:eastAsia="en-US"/>
        </w:rPr>
      </w:pPr>
    </w:p>
    <w:p w14:paraId="04CD1FE4"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Adatkezelőt, hogy kérelmemben foglaltaknak helyt adni szíveskedjék.</w:t>
      </w:r>
    </w:p>
    <w:p w14:paraId="4C4D30E3" w14:textId="77777777" w:rsidR="00C76717" w:rsidRPr="009C4D6A" w:rsidRDefault="00C76717" w:rsidP="00C76717">
      <w:pPr>
        <w:spacing w:line="360" w:lineRule="auto"/>
        <w:rPr>
          <w:rFonts w:ascii="Arial" w:eastAsia="Calibri" w:hAnsi="Arial" w:cs="Arial"/>
          <w:sz w:val="20"/>
          <w:szCs w:val="20"/>
          <w:lang w:eastAsia="en-US"/>
        </w:rPr>
      </w:pPr>
    </w:p>
    <w:p w14:paraId="4859641C"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Kelt, …………, 20 ……… év ……………. hó ……… nap</w:t>
      </w:r>
    </w:p>
    <w:p w14:paraId="28625260" w14:textId="77777777" w:rsidR="00C76717" w:rsidRPr="009C4D6A" w:rsidRDefault="00C76717" w:rsidP="00C76717">
      <w:pPr>
        <w:spacing w:line="360" w:lineRule="auto"/>
        <w:rPr>
          <w:rFonts w:ascii="Arial" w:eastAsia="Calibri" w:hAnsi="Arial" w:cs="Arial"/>
          <w:sz w:val="20"/>
          <w:szCs w:val="20"/>
          <w:lang w:eastAsia="en-US"/>
        </w:rPr>
      </w:pPr>
    </w:p>
    <w:p w14:paraId="5EFEFC4C" w14:textId="77777777" w:rsidR="00C76717" w:rsidRPr="009C4D6A" w:rsidRDefault="00C76717" w:rsidP="00C76717">
      <w:pPr>
        <w:spacing w:line="360" w:lineRule="auto"/>
        <w:rPr>
          <w:rFonts w:ascii="Arial" w:eastAsia="Calibri" w:hAnsi="Arial" w:cs="Arial"/>
          <w:sz w:val="20"/>
          <w:szCs w:val="20"/>
          <w:lang w:eastAsia="en-US"/>
        </w:rPr>
      </w:pPr>
    </w:p>
    <w:p w14:paraId="7721DE20" w14:textId="77777777" w:rsidR="00C76717" w:rsidRPr="009C4D6A" w:rsidRDefault="00C76717" w:rsidP="00C76717">
      <w:pPr>
        <w:spacing w:line="360" w:lineRule="auto"/>
        <w:rPr>
          <w:rFonts w:ascii="Arial" w:eastAsia="Calibri" w:hAnsi="Arial" w:cs="Arial"/>
          <w:sz w:val="20"/>
          <w:szCs w:val="20"/>
          <w:lang w:eastAsia="en-US"/>
        </w:rPr>
      </w:pPr>
    </w:p>
    <w:p w14:paraId="69536EC1" w14:textId="77777777" w:rsidR="00C76717" w:rsidRPr="009C4D6A" w:rsidRDefault="00C76717" w:rsidP="00C76717">
      <w:pPr>
        <w:spacing w:line="360" w:lineRule="auto"/>
        <w:rPr>
          <w:rFonts w:ascii="Arial" w:eastAsia="Calibri" w:hAnsi="Arial" w:cs="Arial"/>
          <w:sz w:val="20"/>
          <w:szCs w:val="20"/>
          <w:lang w:eastAsia="en-US"/>
        </w:rPr>
      </w:pPr>
    </w:p>
    <w:p w14:paraId="40CCC924"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0B4D3A8E"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Kérelmező aláírása</w:t>
      </w:r>
    </w:p>
    <w:p w14:paraId="2CCC1036" w14:textId="77777777" w:rsidR="00C76717" w:rsidRPr="009C4D6A" w:rsidRDefault="00C76717" w:rsidP="00C76717">
      <w:pPr>
        <w:spacing w:line="360" w:lineRule="auto"/>
        <w:rPr>
          <w:rFonts w:ascii="Arial" w:eastAsia="Calibri" w:hAnsi="Arial" w:cs="Arial"/>
          <w:sz w:val="20"/>
          <w:szCs w:val="20"/>
          <w:lang w:eastAsia="en-US"/>
        </w:rPr>
      </w:pPr>
    </w:p>
    <w:p w14:paraId="2B96AB0E"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br w:type="page"/>
      </w:r>
    </w:p>
    <w:p w14:paraId="4E2CFDD8" w14:textId="15DE3C6E" w:rsidR="00C76717" w:rsidRPr="009C4D6A" w:rsidRDefault="00C76717" w:rsidP="00AD2428">
      <w:pPr>
        <w:pStyle w:val="Cmsor2"/>
        <w:rPr>
          <w:rFonts w:eastAsia="Calibri" w:cs="Arial"/>
          <w:szCs w:val="20"/>
          <w:lang w:eastAsia="en-US"/>
        </w:rPr>
      </w:pPr>
      <w:bookmarkStart w:id="104" w:name="_Toc191569130"/>
      <w:r w:rsidRPr="009C4D6A">
        <w:rPr>
          <w:rFonts w:eastAsia="Calibri" w:cs="Arial"/>
          <w:szCs w:val="20"/>
          <w:lang w:eastAsia="en-US"/>
        </w:rPr>
        <w:lastRenderedPageBreak/>
        <w:t>számú melléklet – Törlés iránti kérelem (minta)</w:t>
      </w:r>
      <w:r w:rsidR="00140120" w:rsidRPr="009C4D6A">
        <w:rPr>
          <w:rStyle w:val="Lbjegyzet-hivatkozs"/>
          <w:rFonts w:eastAsia="Calibri" w:cs="Arial"/>
          <w:b w:val="0"/>
          <w:szCs w:val="20"/>
          <w:lang w:eastAsia="en-US"/>
        </w:rPr>
        <w:footnoteReference w:id="5"/>
      </w:r>
      <w:bookmarkEnd w:id="104"/>
    </w:p>
    <w:p w14:paraId="2F13256E" w14:textId="77777777" w:rsidR="00C76717" w:rsidRPr="009C4D6A" w:rsidRDefault="00C76717" w:rsidP="00C76717">
      <w:pPr>
        <w:spacing w:line="360" w:lineRule="auto"/>
        <w:rPr>
          <w:rFonts w:ascii="Arial" w:eastAsia="Calibri" w:hAnsi="Arial" w:cs="Arial"/>
          <w:sz w:val="20"/>
          <w:szCs w:val="20"/>
          <w:lang w:eastAsia="en-US"/>
        </w:rPr>
      </w:pPr>
    </w:p>
    <w:p w14:paraId="0C8FBE43"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Tisztelt Adatkezelő! </w:t>
      </w:r>
    </w:p>
    <w:p w14:paraId="0182C6E4"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 </w:t>
      </w:r>
    </w:p>
    <w:p w14:paraId="1114D54C" w14:textId="6EB91135"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00AB5667" w:rsidRPr="009C4D6A">
        <w:rPr>
          <w:rFonts w:ascii="Arial" w:eastAsia="Calibri" w:hAnsi="Arial" w:cs="Arial"/>
          <w:i/>
          <w:sz w:val="20"/>
          <w:szCs w:val="20"/>
          <w:lang w:eastAsia="en-US"/>
        </w:rPr>
        <w:t>(név</w:t>
      </w:r>
      <w:r w:rsidR="00A56E4D" w:rsidRPr="009C4D6A">
        <w:rPr>
          <w:rFonts w:ascii="Arial" w:eastAsia="Calibri" w:hAnsi="Arial" w:cs="Arial"/>
          <w:i/>
          <w:sz w:val="20"/>
          <w:szCs w:val="20"/>
          <w:lang w:eastAsia="en-US"/>
        </w:rPr>
        <w:t>, születési hely és idő</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mint a személyes adatok jogosultja, a(z) ……………………………………………. </w:t>
      </w:r>
      <w:r w:rsidRPr="009C4D6A">
        <w:rPr>
          <w:rFonts w:ascii="Arial" w:eastAsia="Calibri" w:hAnsi="Arial" w:cs="Arial"/>
          <w:i/>
          <w:sz w:val="20"/>
          <w:szCs w:val="20"/>
          <w:lang w:eastAsia="en-US"/>
        </w:rPr>
        <w:t>(adatkezelő megnevezése)</w:t>
      </w:r>
      <w:r w:rsidRPr="009C4D6A">
        <w:rPr>
          <w:rFonts w:ascii="Arial" w:eastAsia="Calibri" w:hAnsi="Arial" w:cs="Arial"/>
          <w:sz w:val="20"/>
          <w:szCs w:val="20"/>
          <w:lang w:eastAsia="en-US"/>
        </w:rPr>
        <w:t xml:space="preserve"> mint Adatkezelő részére az alábbi</w:t>
      </w:r>
    </w:p>
    <w:p w14:paraId="67478E7D" w14:textId="77777777" w:rsidR="00C76717" w:rsidRPr="009C4D6A" w:rsidRDefault="00C76717" w:rsidP="00C76717">
      <w:pPr>
        <w:spacing w:line="360" w:lineRule="auto"/>
        <w:jc w:val="center"/>
        <w:rPr>
          <w:rFonts w:ascii="Arial" w:eastAsia="Calibri" w:hAnsi="Arial" w:cs="Arial"/>
          <w:b/>
          <w:spacing w:val="40"/>
          <w:sz w:val="20"/>
          <w:szCs w:val="20"/>
          <w:lang w:eastAsia="en-US"/>
        </w:rPr>
      </w:pPr>
    </w:p>
    <w:p w14:paraId="3F323A7F" w14:textId="77777777" w:rsidR="00C76717" w:rsidRPr="009C4D6A" w:rsidRDefault="00C76717" w:rsidP="00C76717">
      <w:pPr>
        <w:spacing w:line="360" w:lineRule="auto"/>
        <w:jc w:val="center"/>
        <w:rPr>
          <w:rFonts w:ascii="Arial" w:eastAsia="Calibri" w:hAnsi="Arial" w:cs="Arial"/>
          <w:b/>
          <w:spacing w:val="40"/>
          <w:sz w:val="20"/>
          <w:szCs w:val="20"/>
          <w:lang w:eastAsia="en-US"/>
        </w:rPr>
      </w:pPr>
      <w:r w:rsidRPr="009C4D6A">
        <w:rPr>
          <w:rFonts w:ascii="Arial" w:eastAsia="Calibri" w:hAnsi="Arial" w:cs="Arial"/>
          <w:b/>
          <w:spacing w:val="40"/>
          <w:sz w:val="20"/>
          <w:szCs w:val="20"/>
          <w:lang w:eastAsia="en-US"/>
        </w:rPr>
        <w:t>kérelmet</w:t>
      </w:r>
    </w:p>
    <w:p w14:paraId="04FAFDA5"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terjesztem elő:</w:t>
      </w:r>
    </w:p>
    <w:p w14:paraId="2BE15ED0"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7FFF0A0E"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Adatkezelőt, hogy az általa kezelt és alább megjelölt személyes adataimat indokolatlan késedelem nélkül valamennyi nyilvántartásából törölje.</w:t>
      </w:r>
    </w:p>
    <w:p w14:paraId="7631B9A3" w14:textId="77777777" w:rsidR="00C76717" w:rsidRPr="009C4D6A" w:rsidRDefault="00C76717" w:rsidP="00C76717">
      <w:pPr>
        <w:spacing w:line="360" w:lineRule="auto"/>
        <w:rPr>
          <w:rFonts w:ascii="Arial" w:eastAsia="Calibri" w:hAnsi="Arial" w:cs="Arial"/>
          <w:sz w:val="20"/>
          <w:szCs w:val="20"/>
          <w:lang w:eastAsia="en-US"/>
        </w:rPr>
      </w:pPr>
    </w:p>
    <w:p w14:paraId="6CAB9A79"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Törölni kért személyes adat: ……………………………………………………………………………………...</w:t>
      </w:r>
    </w:p>
    <w:p w14:paraId="0E520254"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7B30196B" w14:textId="77777777" w:rsidR="00C76717" w:rsidRPr="009C4D6A" w:rsidRDefault="00C76717" w:rsidP="00C76717">
      <w:pPr>
        <w:spacing w:line="360" w:lineRule="auto"/>
        <w:rPr>
          <w:rFonts w:ascii="Arial" w:eastAsia="Calibri" w:hAnsi="Arial" w:cs="Arial"/>
          <w:sz w:val="20"/>
          <w:szCs w:val="20"/>
          <w:lang w:eastAsia="en-US"/>
        </w:rPr>
      </w:pPr>
    </w:p>
    <w:p w14:paraId="7F4C13F4" w14:textId="77777777" w:rsidR="00C76717" w:rsidRPr="009C4D6A" w:rsidRDefault="00C76717" w:rsidP="00C76717">
      <w:pPr>
        <w:spacing w:line="360" w:lineRule="auto"/>
        <w:rPr>
          <w:rFonts w:ascii="Arial" w:eastAsia="Calibri" w:hAnsi="Arial" w:cs="Arial"/>
          <w:i/>
          <w:sz w:val="20"/>
          <w:szCs w:val="20"/>
          <w:lang w:eastAsia="en-US"/>
        </w:rPr>
      </w:pPr>
      <w:r w:rsidRPr="009C4D6A">
        <w:rPr>
          <w:rFonts w:ascii="Arial" w:eastAsia="Calibri" w:hAnsi="Arial" w:cs="Arial"/>
          <w:i/>
          <w:sz w:val="20"/>
          <w:szCs w:val="20"/>
          <w:lang w:eastAsia="en-US"/>
        </w:rPr>
        <w:t>Indokolás</w:t>
      </w:r>
      <w:r w:rsidRPr="009C4D6A">
        <w:rPr>
          <w:rFonts w:ascii="Arial" w:eastAsia="Calibri" w:hAnsi="Arial" w:cs="Arial"/>
          <w:i/>
          <w:sz w:val="20"/>
          <w:szCs w:val="20"/>
          <w:vertAlign w:val="superscript"/>
          <w:lang w:eastAsia="en-US"/>
        </w:rPr>
        <w:footnoteReference w:id="6"/>
      </w:r>
      <w:r w:rsidRPr="009C4D6A">
        <w:rPr>
          <w:rFonts w:ascii="Arial" w:eastAsia="Calibri" w:hAnsi="Arial" w:cs="Arial"/>
          <w:i/>
          <w:sz w:val="20"/>
          <w:szCs w:val="20"/>
          <w:lang w:eastAsia="en-US"/>
        </w:rPr>
        <w:t xml:space="preserve"> </w:t>
      </w:r>
    </w:p>
    <w:p w14:paraId="24A68209" w14:textId="77777777" w:rsidR="00C76717" w:rsidRPr="009C4D6A" w:rsidRDefault="00C76717" w:rsidP="00C76717">
      <w:pPr>
        <w:numPr>
          <w:ilvl w:val="0"/>
          <w:numId w:val="32"/>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 személyes adatokra már nincs szükség abból a célból, amelyből azokat gyűjtötték vagy más módon kezelték; </w:t>
      </w:r>
    </w:p>
    <w:p w14:paraId="22D759A1" w14:textId="77777777" w:rsidR="00C76717" w:rsidRPr="009C4D6A" w:rsidRDefault="00C76717" w:rsidP="00C76717">
      <w:pPr>
        <w:numPr>
          <w:ilvl w:val="0"/>
          <w:numId w:val="32"/>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Az érintett visszavonja az adatkezelés alapját képező hozzájárulását, és az adatkezelésnek nincs más jogalapja; </w:t>
      </w:r>
    </w:p>
    <w:p w14:paraId="3A963E78" w14:textId="77777777" w:rsidR="00C76717" w:rsidRPr="009C4D6A" w:rsidRDefault="00C76717" w:rsidP="00C76717">
      <w:pPr>
        <w:numPr>
          <w:ilvl w:val="0"/>
          <w:numId w:val="32"/>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Adatkezelő a személyes adatokat jogellenesen kezeli;</w:t>
      </w:r>
    </w:p>
    <w:p w14:paraId="30E75849" w14:textId="77777777" w:rsidR="00C76717" w:rsidRPr="009C4D6A" w:rsidRDefault="00C76717" w:rsidP="00C76717">
      <w:pPr>
        <w:numPr>
          <w:ilvl w:val="0"/>
          <w:numId w:val="32"/>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A személyes adatokat az adatkezelőre alkalmazandó uniós vagy tagállami jogban előírt jogi kötelezettség teljesítéséhez törölni kell;</w:t>
      </w:r>
    </w:p>
    <w:p w14:paraId="3632C86E" w14:textId="77777777" w:rsidR="00C76717" w:rsidRPr="009C4D6A" w:rsidRDefault="00C76717" w:rsidP="00C76717">
      <w:pPr>
        <w:numPr>
          <w:ilvl w:val="0"/>
          <w:numId w:val="32"/>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A személyes adatok gyűjtésére közvetlenül gyermekeknek kínált, információs társadalommal összefüggő szolgáltatások vonatkozásában került sor.</w:t>
      </w:r>
    </w:p>
    <w:p w14:paraId="553FEA9E" w14:textId="77777777" w:rsidR="00C76717" w:rsidRPr="009C4D6A" w:rsidRDefault="00C76717" w:rsidP="00C76717">
      <w:pPr>
        <w:spacing w:line="360" w:lineRule="auto"/>
        <w:rPr>
          <w:rFonts w:ascii="Arial" w:eastAsia="Calibri" w:hAnsi="Arial" w:cs="Arial"/>
          <w:sz w:val="20"/>
          <w:szCs w:val="20"/>
          <w:lang w:eastAsia="en-US"/>
        </w:rPr>
      </w:pPr>
    </w:p>
    <w:p w14:paraId="10189441"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Adatkezelőt, hogy kérelmemben foglaltaknak helyt adni szíveskedjék.</w:t>
      </w:r>
    </w:p>
    <w:p w14:paraId="19FC47D3"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7E5C24B1"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Kelt, …………, 20 ……… év ……………. hó ……… nap</w:t>
      </w:r>
    </w:p>
    <w:p w14:paraId="2FF89F99" w14:textId="77777777" w:rsidR="00C76717" w:rsidRPr="009C4D6A" w:rsidRDefault="00C76717" w:rsidP="00C76717">
      <w:pPr>
        <w:spacing w:line="360" w:lineRule="auto"/>
        <w:rPr>
          <w:rFonts w:ascii="Arial" w:eastAsia="Calibri" w:hAnsi="Arial" w:cs="Arial"/>
          <w:sz w:val="20"/>
          <w:szCs w:val="20"/>
          <w:lang w:eastAsia="en-US"/>
        </w:rPr>
      </w:pPr>
    </w:p>
    <w:p w14:paraId="700F8FD0" w14:textId="77777777" w:rsidR="00C76717" w:rsidRPr="009C4D6A" w:rsidRDefault="00C76717" w:rsidP="00C76717">
      <w:pPr>
        <w:spacing w:line="360" w:lineRule="auto"/>
        <w:rPr>
          <w:rFonts w:ascii="Arial" w:eastAsia="Calibri" w:hAnsi="Arial" w:cs="Arial"/>
          <w:sz w:val="20"/>
          <w:szCs w:val="20"/>
          <w:lang w:eastAsia="en-US"/>
        </w:rPr>
      </w:pPr>
    </w:p>
    <w:p w14:paraId="200D1999" w14:textId="77777777" w:rsidR="00C76717" w:rsidRPr="009C4D6A" w:rsidRDefault="00C76717" w:rsidP="00C76717">
      <w:pPr>
        <w:spacing w:line="360" w:lineRule="auto"/>
        <w:rPr>
          <w:rFonts w:ascii="Arial" w:eastAsia="Calibri" w:hAnsi="Arial" w:cs="Arial"/>
          <w:sz w:val="20"/>
          <w:szCs w:val="20"/>
          <w:lang w:eastAsia="en-US"/>
        </w:rPr>
      </w:pPr>
    </w:p>
    <w:p w14:paraId="319BBFF3" w14:textId="77777777" w:rsidR="00C76717" w:rsidRPr="009C4D6A" w:rsidRDefault="00C76717" w:rsidP="00C76717">
      <w:pPr>
        <w:spacing w:line="360" w:lineRule="auto"/>
        <w:rPr>
          <w:rFonts w:ascii="Arial" w:eastAsia="Calibri" w:hAnsi="Arial" w:cs="Arial"/>
          <w:sz w:val="20"/>
          <w:szCs w:val="20"/>
          <w:lang w:eastAsia="en-US"/>
        </w:rPr>
      </w:pPr>
    </w:p>
    <w:p w14:paraId="3F1F9E0D"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3AFF2B38"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Kérelmező aláírása</w:t>
      </w:r>
    </w:p>
    <w:p w14:paraId="6A29DCA8" w14:textId="77777777" w:rsidR="00C76717" w:rsidRPr="009C4D6A" w:rsidRDefault="00C76717" w:rsidP="00C76717">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br w:type="page"/>
      </w:r>
    </w:p>
    <w:p w14:paraId="630306A6" w14:textId="53522A2A" w:rsidR="00C76717" w:rsidRPr="009C4D6A" w:rsidRDefault="00C76717" w:rsidP="00AD2428">
      <w:pPr>
        <w:pStyle w:val="Cmsor2"/>
        <w:rPr>
          <w:rFonts w:eastAsia="Calibri" w:cs="Arial"/>
          <w:szCs w:val="20"/>
          <w:lang w:eastAsia="en-US"/>
        </w:rPr>
      </w:pPr>
      <w:bookmarkStart w:id="105" w:name="_Toc191569131"/>
      <w:r w:rsidRPr="009C4D6A">
        <w:rPr>
          <w:rFonts w:eastAsia="Calibri" w:cs="Arial"/>
          <w:szCs w:val="20"/>
          <w:lang w:eastAsia="en-US"/>
        </w:rPr>
        <w:lastRenderedPageBreak/>
        <w:t>számú melléklet – Adatkezelés korlátozása iránti kérelem (minta)</w:t>
      </w:r>
      <w:r w:rsidR="00140120" w:rsidRPr="009C4D6A">
        <w:rPr>
          <w:rStyle w:val="Lbjegyzet-hivatkozs"/>
          <w:rFonts w:eastAsia="Calibri" w:cs="Arial"/>
          <w:b w:val="0"/>
          <w:szCs w:val="20"/>
          <w:lang w:eastAsia="en-US"/>
        </w:rPr>
        <w:footnoteReference w:id="7"/>
      </w:r>
      <w:bookmarkEnd w:id="105"/>
    </w:p>
    <w:p w14:paraId="0623048C"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0872141A"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Tisztelt Adatkezelő! </w:t>
      </w:r>
    </w:p>
    <w:p w14:paraId="1B79E77D"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 </w:t>
      </w:r>
    </w:p>
    <w:p w14:paraId="2EB2692C" w14:textId="35E7518C"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00AB5667" w:rsidRPr="009C4D6A">
        <w:rPr>
          <w:rFonts w:ascii="Arial" w:eastAsia="Calibri" w:hAnsi="Arial" w:cs="Arial"/>
          <w:i/>
          <w:sz w:val="20"/>
          <w:szCs w:val="20"/>
          <w:lang w:eastAsia="en-US"/>
        </w:rPr>
        <w:t>(név</w:t>
      </w:r>
      <w:r w:rsidR="00A56E4D" w:rsidRPr="009C4D6A">
        <w:rPr>
          <w:rFonts w:ascii="Arial" w:eastAsia="Calibri" w:hAnsi="Arial" w:cs="Arial"/>
          <w:i/>
          <w:sz w:val="20"/>
          <w:szCs w:val="20"/>
          <w:lang w:eastAsia="en-US"/>
        </w:rPr>
        <w:t>, születési hely és idő</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mint a személyes adatok jogosultja, a(z) ……………………………………………. </w:t>
      </w:r>
      <w:r w:rsidRPr="009C4D6A">
        <w:rPr>
          <w:rFonts w:ascii="Arial" w:eastAsia="Calibri" w:hAnsi="Arial" w:cs="Arial"/>
          <w:i/>
          <w:sz w:val="20"/>
          <w:szCs w:val="20"/>
          <w:lang w:eastAsia="en-US"/>
        </w:rPr>
        <w:t>(adatkezelő megnevezése)</w:t>
      </w:r>
      <w:r w:rsidRPr="009C4D6A">
        <w:rPr>
          <w:rFonts w:ascii="Arial" w:eastAsia="Calibri" w:hAnsi="Arial" w:cs="Arial"/>
          <w:sz w:val="20"/>
          <w:szCs w:val="20"/>
          <w:lang w:eastAsia="en-US"/>
        </w:rPr>
        <w:t xml:space="preserve"> mint Adatkezelő részére az alábbi</w:t>
      </w:r>
    </w:p>
    <w:p w14:paraId="0D7990C2" w14:textId="77777777" w:rsidR="00C76717" w:rsidRPr="009C4D6A" w:rsidRDefault="00C76717" w:rsidP="00C76717">
      <w:pPr>
        <w:spacing w:line="360" w:lineRule="auto"/>
        <w:jc w:val="center"/>
        <w:rPr>
          <w:rFonts w:ascii="Arial" w:eastAsia="Calibri" w:hAnsi="Arial" w:cs="Arial"/>
          <w:b/>
          <w:spacing w:val="40"/>
          <w:sz w:val="20"/>
          <w:szCs w:val="20"/>
          <w:lang w:eastAsia="en-US"/>
        </w:rPr>
      </w:pPr>
    </w:p>
    <w:p w14:paraId="0BB318CE" w14:textId="77777777" w:rsidR="00C76717" w:rsidRPr="009C4D6A" w:rsidRDefault="00C76717" w:rsidP="00C76717">
      <w:pPr>
        <w:spacing w:line="360" w:lineRule="auto"/>
        <w:jc w:val="center"/>
        <w:rPr>
          <w:rFonts w:ascii="Arial" w:eastAsia="Calibri" w:hAnsi="Arial" w:cs="Arial"/>
          <w:b/>
          <w:spacing w:val="40"/>
          <w:sz w:val="20"/>
          <w:szCs w:val="20"/>
          <w:lang w:eastAsia="en-US"/>
        </w:rPr>
      </w:pPr>
      <w:r w:rsidRPr="009C4D6A">
        <w:rPr>
          <w:rFonts w:ascii="Arial" w:eastAsia="Calibri" w:hAnsi="Arial" w:cs="Arial"/>
          <w:b/>
          <w:spacing w:val="40"/>
          <w:sz w:val="20"/>
          <w:szCs w:val="20"/>
          <w:lang w:eastAsia="en-US"/>
        </w:rPr>
        <w:t>kérelmet</w:t>
      </w:r>
    </w:p>
    <w:p w14:paraId="70CB3E65"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terjesztem elő:</w:t>
      </w:r>
    </w:p>
    <w:p w14:paraId="4025A54C"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7F433124"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Adatkezelőt, hogy az általa kezelt és alább megjelölt személyes adataimra vonatkozóan végzett adatkezelést korlátozza.</w:t>
      </w:r>
    </w:p>
    <w:p w14:paraId="4FC13ECB" w14:textId="77777777" w:rsidR="00C76717" w:rsidRPr="009C4D6A" w:rsidRDefault="00C76717" w:rsidP="00C76717">
      <w:pPr>
        <w:spacing w:line="360" w:lineRule="auto"/>
        <w:rPr>
          <w:rFonts w:ascii="Arial" w:eastAsia="Calibri" w:hAnsi="Arial" w:cs="Arial"/>
          <w:sz w:val="20"/>
          <w:szCs w:val="20"/>
          <w:lang w:eastAsia="en-US"/>
        </w:rPr>
      </w:pPr>
    </w:p>
    <w:p w14:paraId="4392D061"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Adatkezelés korlátozásával érintett személyes adat: ………………………………………………………....</w:t>
      </w:r>
    </w:p>
    <w:p w14:paraId="725102E2"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28E89CA7"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b/>
      </w:r>
    </w:p>
    <w:p w14:paraId="7ECE7294" w14:textId="77777777" w:rsidR="00C76717" w:rsidRPr="009C4D6A" w:rsidRDefault="00C76717" w:rsidP="00C76717">
      <w:pPr>
        <w:spacing w:line="360" w:lineRule="auto"/>
        <w:rPr>
          <w:rFonts w:ascii="Arial" w:eastAsia="Calibri" w:hAnsi="Arial" w:cs="Arial"/>
          <w:i/>
          <w:sz w:val="20"/>
          <w:szCs w:val="20"/>
          <w:lang w:eastAsia="en-US"/>
        </w:rPr>
      </w:pPr>
      <w:r w:rsidRPr="009C4D6A">
        <w:rPr>
          <w:rFonts w:ascii="Arial" w:eastAsia="Calibri" w:hAnsi="Arial" w:cs="Arial"/>
          <w:i/>
          <w:sz w:val="20"/>
          <w:szCs w:val="20"/>
          <w:lang w:eastAsia="en-US"/>
        </w:rPr>
        <w:t>Indokolás</w:t>
      </w:r>
      <w:r w:rsidRPr="009C4D6A">
        <w:rPr>
          <w:rFonts w:ascii="Arial" w:eastAsia="Calibri" w:hAnsi="Arial" w:cs="Arial"/>
          <w:i/>
          <w:sz w:val="20"/>
          <w:szCs w:val="20"/>
          <w:vertAlign w:val="superscript"/>
          <w:lang w:eastAsia="en-US"/>
        </w:rPr>
        <w:footnoteReference w:id="8"/>
      </w:r>
    </w:p>
    <w:p w14:paraId="510E95A5" w14:textId="77777777" w:rsidR="00C76717" w:rsidRPr="009C4D6A" w:rsidRDefault="00C76717" w:rsidP="00C76717">
      <w:pPr>
        <w:numPr>
          <w:ilvl w:val="0"/>
          <w:numId w:val="30"/>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Az érintett vitatja a személyes adat pontosságát; </w:t>
      </w:r>
    </w:p>
    <w:p w14:paraId="378FBAC7" w14:textId="77777777" w:rsidR="00C76717" w:rsidRPr="009C4D6A" w:rsidRDefault="00C76717" w:rsidP="00C76717">
      <w:pPr>
        <w:numPr>
          <w:ilvl w:val="0"/>
          <w:numId w:val="30"/>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Az adatkezelés jogellenes, és az érintett ellenzi az adat törlését;</w:t>
      </w:r>
    </w:p>
    <w:p w14:paraId="1FFD23FC" w14:textId="77777777" w:rsidR="00C76717" w:rsidRPr="009C4D6A" w:rsidRDefault="00C76717" w:rsidP="00C76717">
      <w:pPr>
        <w:numPr>
          <w:ilvl w:val="0"/>
          <w:numId w:val="30"/>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Az adatkezelőnek már nincs szüksége a személyes adatra adatkezelés céljából, de az érintett igényli azokat jogi igényeinek előterjesztéséhez, érvényesítéséhez vagy védelméhez; </w:t>
      </w:r>
    </w:p>
    <w:p w14:paraId="4D5A3D28" w14:textId="77777777" w:rsidR="00C76717" w:rsidRPr="009C4D6A" w:rsidRDefault="00C76717" w:rsidP="00C76717">
      <w:pPr>
        <w:numPr>
          <w:ilvl w:val="0"/>
          <w:numId w:val="30"/>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Az érintett tiltakozik az adatkezelés ellen és az adatkezelő jogos indokai elsőbbségének megállapítása szükséges. </w:t>
      </w:r>
    </w:p>
    <w:p w14:paraId="19E913BB"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1DA6AB80"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Adatkezelőt, hogy kérelmemben foglaltaknak helyt adni szíveskedjék.</w:t>
      </w:r>
    </w:p>
    <w:p w14:paraId="1E0E1AAE"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1E223C23"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Kelt, …………, 20 ……… év ……………. hó ……… nap</w:t>
      </w:r>
    </w:p>
    <w:p w14:paraId="2269C3AA" w14:textId="77777777" w:rsidR="00C76717" w:rsidRPr="009C4D6A" w:rsidRDefault="00C76717" w:rsidP="00C76717">
      <w:pPr>
        <w:spacing w:line="360" w:lineRule="auto"/>
        <w:rPr>
          <w:rFonts w:ascii="Arial" w:eastAsia="Calibri" w:hAnsi="Arial" w:cs="Arial"/>
          <w:sz w:val="20"/>
          <w:szCs w:val="20"/>
          <w:lang w:eastAsia="en-US"/>
        </w:rPr>
      </w:pPr>
    </w:p>
    <w:p w14:paraId="4E840608" w14:textId="77777777" w:rsidR="00C76717" w:rsidRPr="009C4D6A" w:rsidRDefault="00C76717" w:rsidP="00C76717">
      <w:pPr>
        <w:spacing w:line="360" w:lineRule="auto"/>
        <w:rPr>
          <w:rFonts w:ascii="Arial" w:eastAsia="Calibri" w:hAnsi="Arial" w:cs="Arial"/>
          <w:sz w:val="20"/>
          <w:szCs w:val="20"/>
          <w:lang w:eastAsia="en-US"/>
        </w:rPr>
      </w:pPr>
    </w:p>
    <w:p w14:paraId="39E8405E" w14:textId="77777777" w:rsidR="00C76717" w:rsidRPr="009C4D6A" w:rsidRDefault="00C76717" w:rsidP="00C76717">
      <w:pPr>
        <w:spacing w:line="360" w:lineRule="auto"/>
        <w:rPr>
          <w:rFonts w:ascii="Arial" w:eastAsia="Calibri" w:hAnsi="Arial" w:cs="Arial"/>
          <w:sz w:val="20"/>
          <w:szCs w:val="20"/>
          <w:lang w:eastAsia="en-US"/>
        </w:rPr>
      </w:pPr>
    </w:p>
    <w:p w14:paraId="1DFA195D" w14:textId="77777777" w:rsidR="00C76717" w:rsidRPr="009C4D6A" w:rsidRDefault="00C76717" w:rsidP="00C76717">
      <w:pPr>
        <w:spacing w:line="360" w:lineRule="auto"/>
        <w:rPr>
          <w:rFonts w:ascii="Arial" w:eastAsia="Calibri" w:hAnsi="Arial" w:cs="Arial"/>
          <w:sz w:val="20"/>
          <w:szCs w:val="20"/>
          <w:lang w:eastAsia="en-US"/>
        </w:rPr>
      </w:pPr>
    </w:p>
    <w:p w14:paraId="1EABB5A4"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3C64188A"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Kérelmező aláírása</w:t>
      </w:r>
    </w:p>
    <w:p w14:paraId="670E364E" w14:textId="77777777" w:rsidR="00C76717" w:rsidRPr="009C4D6A" w:rsidRDefault="00C76717" w:rsidP="00C76717">
      <w:pPr>
        <w:spacing w:line="360" w:lineRule="auto"/>
        <w:rPr>
          <w:rFonts w:ascii="Arial" w:eastAsia="Calibri" w:hAnsi="Arial" w:cs="Arial"/>
          <w:sz w:val="20"/>
          <w:szCs w:val="20"/>
          <w:lang w:eastAsia="en-US"/>
        </w:rPr>
      </w:pPr>
    </w:p>
    <w:p w14:paraId="274635D0" w14:textId="77777777" w:rsidR="00C76717" w:rsidRPr="009C4D6A" w:rsidRDefault="00C76717" w:rsidP="00C76717">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br w:type="page"/>
      </w:r>
    </w:p>
    <w:p w14:paraId="4B8B407B" w14:textId="36B57B04" w:rsidR="00C76717" w:rsidRPr="009C4D6A" w:rsidRDefault="00C76717" w:rsidP="00AD2428">
      <w:pPr>
        <w:pStyle w:val="Cmsor2"/>
        <w:rPr>
          <w:rFonts w:eastAsia="Calibri" w:cs="Arial"/>
          <w:szCs w:val="20"/>
          <w:lang w:eastAsia="en-US"/>
        </w:rPr>
      </w:pPr>
      <w:bookmarkStart w:id="106" w:name="_Toc191569132"/>
      <w:r w:rsidRPr="009C4D6A">
        <w:rPr>
          <w:rFonts w:eastAsia="Calibri" w:cs="Arial"/>
          <w:bCs w:val="0"/>
          <w:szCs w:val="20"/>
          <w:lang w:eastAsia="en-US"/>
        </w:rPr>
        <w:lastRenderedPageBreak/>
        <w:t>számú melléklet – Tiltakozásra vonatkozó nyilatkozat (minta)</w:t>
      </w:r>
      <w:r w:rsidR="00140120" w:rsidRPr="009C4D6A">
        <w:rPr>
          <w:rStyle w:val="Lbjegyzet-hivatkozs"/>
          <w:rFonts w:eastAsia="Calibri" w:cs="Arial"/>
          <w:b w:val="0"/>
          <w:szCs w:val="20"/>
          <w:lang w:eastAsia="en-US"/>
        </w:rPr>
        <w:footnoteReference w:id="9"/>
      </w:r>
      <w:bookmarkEnd w:id="106"/>
    </w:p>
    <w:p w14:paraId="3835994F" w14:textId="77777777" w:rsidR="00C76717" w:rsidRPr="009C4D6A" w:rsidRDefault="00C76717" w:rsidP="00C76717">
      <w:pPr>
        <w:spacing w:line="360" w:lineRule="auto"/>
        <w:rPr>
          <w:rFonts w:ascii="Arial" w:eastAsia="Calibri" w:hAnsi="Arial" w:cs="Arial"/>
          <w:sz w:val="20"/>
          <w:szCs w:val="20"/>
          <w:lang w:eastAsia="en-US"/>
        </w:rPr>
      </w:pPr>
    </w:p>
    <w:p w14:paraId="7B473161"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sz w:val="20"/>
          <w:szCs w:val="20"/>
          <w:lang w:eastAsia="en-US"/>
        </w:rPr>
        <w:t xml:space="preserve">Tisztelt Adatkezelő! </w:t>
      </w:r>
    </w:p>
    <w:p w14:paraId="753E5397"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7319C3B6" w14:textId="01FE4146"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00AB5667" w:rsidRPr="009C4D6A">
        <w:rPr>
          <w:rFonts w:ascii="Arial" w:eastAsia="Calibri" w:hAnsi="Arial" w:cs="Arial"/>
          <w:i/>
          <w:sz w:val="20"/>
          <w:szCs w:val="20"/>
          <w:lang w:eastAsia="en-US"/>
        </w:rPr>
        <w:t>(név</w:t>
      </w:r>
      <w:r w:rsidR="00A56E4D" w:rsidRPr="009C4D6A">
        <w:rPr>
          <w:rFonts w:ascii="Arial" w:eastAsia="Calibri" w:hAnsi="Arial" w:cs="Arial"/>
          <w:i/>
          <w:sz w:val="20"/>
          <w:szCs w:val="20"/>
          <w:lang w:eastAsia="en-US"/>
        </w:rPr>
        <w:t>, születési hely és idő</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mint a személyes adatok jogosultja, a(z) ……………………………………………. </w:t>
      </w:r>
      <w:r w:rsidRPr="009C4D6A">
        <w:rPr>
          <w:rFonts w:ascii="Arial" w:eastAsia="Calibri" w:hAnsi="Arial" w:cs="Arial"/>
          <w:i/>
          <w:sz w:val="20"/>
          <w:szCs w:val="20"/>
          <w:lang w:eastAsia="en-US"/>
        </w:rPr>
        <w:t>(adatkezelő megnevezése)</w:t>
      </w:r>
      <w:r w:rsidRPr="009C4D6A">
        <w:rPr>
          <w:rFonts w:ascii="Arial" w:eastAsia="Calibri" w:hAnsi="Arial" w:cs="Arial"/>
          <w:sz w:val="20"/>
          <w:szCs w:val="20"/>
          <w:lang w:eastAsia="en-US"/>
        </w:rPr>
        <w:t xml:space="preserve"> mint Adatkezelő részére az alábbi nyilatkozatot terjesztem elő:</w:t>
      </w:r>
    </w:p>
    <w:p w14:paraId="3E7600B3" w14:textId="77777777" w:rsidR="00C76717" w:rsidRPr="009C4D6A" w:rsidRDefault="00C76717" w:rsidP="00C76717">
      <w:pPr>
        <w:spacing w:line="360" w:lineRule="auto"/>
        <w:rPr>
          <w:rFonts w:ascii="Arial" w:eastAsia="Calibri" w:hAnsi="Arial" w:cs="Arial"/>
          <w:sz w:val="20"/>
          <w:szCs w:val="20"/>
          <w:lang w:eastAsia="en-US"/>
        </w:rPr>
      </w:pPr>
    </w:p>
    <w:p w14:paraId="500595F0" w14:textId="77777777" w:rsidR="00C76717" w:rsidRPr="009C4D6A" w:rsidRDefault="00C76717" w:rsidP="00C76717">
      <w:pPr>
        <w:spacing w:line="360" w:lineRule="auto"/>
        <w:rPr>
          <w:rFonts w:ascii="Arial" w:eastAsia="Calibri" w:hAnsi="Arial" w:cs="Arial"/>
          <w:b/>
          <w:spacing w:val="40"/>
          <w:sz w:val="20"/>
          <w:szCs w:val="20"/>
          <w:lang w:eastAsia="en-US"/>
        </w:rPr>
      </w:pPr>
      <w:r w:rsidRPr="009C4D6A">
        <w:rPr>
          <w:rFonts w:ascii="Arial" w:eastAsia="Calibri" w:hAnsi="Arial" w:cs="Arial"/>
          <w:sz w:val="20"/>
          <w:szCs w:val="20"/>
          <w:lang w:eastAsia="en-US"/>
        </w:rPr>
        <w:t xml:space="preserve">A személyes adatok jogosultjaként </w:t>
      </w:r>
    </w:p>
    <w:p w14:paraId="0155F9E6" w14:textId="77777777" w:rsidR="00C76717" w:rsidRPr="009C4D6A" w:rsidRDefault="00C76717" w:rsidP="00C76717">
      <w:pPr>
        <w:spacing w:line="360" w:lineRule="auto"/>
        <w:jc w:val="center"/>
        <w:rPr>
          <w:rFonts w:ascii="Arial" w:eastAsia="Calibri" w:hAnsi="Arial" w:cs="Arial"/>
          <w:b/>
          <w:spacing w:val="40"/>
          <w:sz w:val="20"/>
          <w:szCs w:val="20"/>
          <w:lang w:eastAsia="en-US"/>
        </w:rPr>
      </w:pPr>
      <w:r w:rsidRPr="009C4D6A">
        <w:rPr>
          <w:rFonts w:ascii="Arial" w:eastAsia="Calibri" w:hAnsi="Arial" w:cs="Arial"/>
          <w:b/>
          <w:spacing w:val="40"/>
          <w:sz w:val="20"/>
          <w:szCs w:val="20"/>
          <w:lang w:eastAsia="en-US"/>
        </w:rPr>
        <w:t>tiltakozom</w:t>
      </w:r>
    </w:p>
    <w:p w14:paraId="5A609AA2" w14:textId="77777777" w:rsidR="00C76717" w:rsidRPr="009C4D6A" w:rsidRDefault="00C76717" w:rsidP="00C76717">
      <w:pPr>
        <w:spacing w:line="360" w:lineRule="auto"/>
        <w:jc w:val="center"/>
        <w:rPr>
          <w:rFonts w:ascii="Arial" w:eastAsia="Calibri" w:hAnsi="Arial" w:cs="Arial"/>
          <w:b/>
          <w:spacing w:val="40"/>
          <w:sz w:val="20"/>
          <w:szCs w:val="20"/>
          <w:lang w:eastAsia="en-US"/>
        </w:rPr>
      </w:pPr>
    </w:p>
    <w:p w14:paraId="47192DE4"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az alább megjelölt személyes adataim Adatkezelő általi kezelése ellen.</w:t>
      </w:r>
    </w:p>
    <w:p w14:paraId="2C025E7E" w14:textId="77777777" w:rsidR="00C76717" w:rsidRPr="009C4D6A" w:rsidRDefault="00C76717" w:rsidP="00C76717">
      <w:pPr>
        <w:spacing w:line="360" w:lineRule="auto"/>
        <w:rPr>
          <w:rFonts w:ascii="Arial" w:eastAsia="Calibri" w:hAnsi="Arial" w:cs="Arial"/>
          <w:sz w:val="20"/>
          <w:szCs w:val="20"/>
          <w:lang w:eastAsia="en-US"/>
        </w:rPr>
      </w:pPr>
    </w:p>
    <w:p w14:paraId="71EFD95E"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Tiltakozással érintett személyes adat:………………………………………………………………………......</w:t>
      </w:r>
    </w:p>
    <w:p w14:paraId="1972E3EF"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679F1A2B" w14:textId="77777777" w:rsidR="00C76717" w:rsidRPr="009C4D6A" w:rsidRDefault="00C76717" w:rsidP="00C76717">
      <w:pPr>
        <w:spacing w:line="360" w:lineRule="auto"/>
        <w:rPr>
          <w:rFonts w:ascii="Arial" w:eastAsia="Calibri" w:hAnsi="Arial" w:cs="Arial"/>
          <w:sz w:val="20"/>
          <w:szCs w:val="20"/>
          <w:lang w:eastAsia="en-US"/>
        </w:rPr>
      </w:pPr>
    </w:p>
    <w:p w14:paraId="5DBBD55C" w14:textId="77777777" w:rsidR="00C76717" w:rsidRPr="009C4D6A" w:rsidRDefault="00C76717" w:rsidP="00C76717">
      <w:pPr>
        <w:spacing w:line="360" w:lineRule="auto"/>
        <w:rPr>
          <w:rFonts w:ascii="Arial" w:eastAsia="Calibri" w:hAnsi="Arial" w:cs="Arial"/>
          <w:i/>
          <w:sz w:val="20"/>
          <w:szCs w:val="20"/>
          <w:lang w:eastAsia="en-US"/>
        </w:rPr>
      </w:pPr>
      <w:r w:rsidRPr="009C4D6A">
        <w:rPr>
          <w:rFonts w:ascii="Arial" w:eastAsia="Calibri" w:hAnsi="Arial" w:cs="Arial"/>
          <w:i/>
          <w:sz w:val="20"/>
          <w:szCs w:val="20"/>
          <w:lang w:eastAsia="en-US"/>
        </w:rPr>
        <w:t>Indokolás</w:t>
      </w:r>
      <w:r w:rsidRPr="009C4D6A">
        <w:rPr>
          <w:rFonts w:ascii="Arial" w:eastAsia="Calibri" w:hAnsi="Arial" w:cs="Arial"/>
          <w:i/>
          <w:sz w:val="20"/>
          <w:szCs w:val="20"/>
          <w:vertAlign w:val="superscript"/>
          <w:lang w:eastAsia="en-US"/>
        </w:rPr>
        <w:footnoteReference w:id="10"/>
      </w:r>
      <w:r w:rsidRPr="009C4D6A">
        <w:rPr>
          <w:rFonts w:ascii="Arial" w:eastAsia="Calibri" w:hAnsi="Arial" w:cs="Arial"/>
          <w:i/>
          <w:sz w:val="20"/>
          <w:szCs w:val="20"/>
          <w:lang w:eastAsia="en-US"/>
        </w:rPr>
        <w:t xml:space="preserve"> </w:t>
      </w:r>
    </w:p>
    <w:p w14:paraId="09F5204A" w14:textId="77777777" w:rsidR="00C76717" w:rsidRPr="009C4D6A" w:rsidRDefault="00C76717" w:rsidP="00C76717">
      <w:pPr>
        <w:numPr>
          <w:ilvl w:val="0"/>
          <w:numId w:val="31"/>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Közvetlen üzletszerzés;</w:t>
      </w:r>
    </w:p>
    <w:p w14:paraId="1BE45FA5" w14:textId="77777777" w:rsidR="00C76717" w:rsidRPr="009C4D6A" w:rsidRDefault="00C76717" w:rsidP="00C76717">
      <w:pPr>
        <w:numPr>
          <w:ilvl w:val="0"/>
          <w:numId w:val="31"/>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Érintett saját helyzetével kapcsolatos ok</w:t>
      </w:r>
      <w:r w:rsidRPr="009C4D6A">
        <w:rPr>
          <w:rFonts w:ascii="Arial" w:eastAsia="Calibri" w:hAnsi="Arial" w:cs="Arial"/>
          <w:sz w:val="20"/>
          <w:szCs w:val="20"/>
          <w:vertAlign w:val="superscript"/>
          <w:lang w:eastAsia="en-US"/>
        </w:rPr>
        <w:footnoteReference w:id="11"/>
      </w:r>
      <w:r w:rsidRPr="009C4D6A">
        <w:rPr>
          <w:rFonts w:ascii="Arial" w:eastAsia="Calibri" w:hAnsi="Arial" w:cs="Arial"/>
          <w:sz w:val="20"/>
          <w:szCs w:val="20"/>
          <w:lang w:eastAsia="en-US"/>
        </w:rPr>
        <w:t>:………………………………….....................................</w:t>
      </w:r>
    </w:p>
    <w:p w14:paraId="23360F97"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6C00D4BE" w14:textId="77777777" w:rsidR="00C76717" w:rsidRPr="009C4D6A" w:rsidRDefault="00C76717" w:rsidP="00C76717">
      <w:pPr>
        <w:spacing w:line="360" w:lineRule="auto"/>
        <w:rPr>
          <w:rFonts w:ascii="Arial" w:eastAsia="Calibri" w:hAnsi="Arial" w:cs="Arial"/>
          <w:sz w:val="20"/>
          <w:szCs w:val="20"/>
          <w:lang w:eastAsia="en-US"/>
        </w:rPr>
      </w:pPr>
    </w:p>
    <w:p w14:paraId="76EE6266"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Kérem a Tisztelt Adatkezelőt a nyilatkozatban foglaltak teljesítésére.</w:t>
      </w:r>
    </w:p>
    <w:p w14:paraId="3241DA1E"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23597C81"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Kelt, …………, 20 ……… év ……………. hó ……… nap  </w:t>
      </w:r>
    </w:p>
    <w:p w14:paraId="3B0A1EE8" w14:textId="77777777" w:rsidR="00C76717" w:rsidRPr="009C4D6A" w:rsidRDefault="00C76717" w:rsidP="00C76717">
      <w:pPr>
        <w:spacing w:line="360" w:lineRule="auto"/>
        <w:rPr>
          <w:rFonts w:ascii="Arial" w:eastAsia="Calibri" w:hAnsi="Arial" w:cs="Arial"/>
          <w:sz w:val="20"/>
          <w:szCs w:val="20"/>
          <w:lang w:eastAsia="en-US"/>
        </w:rPr>
      </w:pPr>
    </w:p>
    <w:p w14:paraId="0E506D0C" w14:textId="77777777" w:rsidR="00C76717" w:rsidRPr="009C4D6A" w:rsidRDefault="00C76717" w:rsidP="00C76717">
      <w:pPr>
        <w:spacing w:line="360" w:lineRule="auto"/>
        <w:rPr>
          <w:rFonts w:ascii="Arial" w:eastAsia="Calibri" w:hAnsi="Arial" w:cs="Arial"/>
          <w:sz w:val="20"/>
          <w:szCs w:val="20"/>
          <w:lang w:eastAsia="en-US"/>
        </w:rPr>
      </w:pPr>
    </w:p>
    <w:p w14:paraId="3E7412C4" w14:textId="77777777" w:rsidR="00C76717" w:rsidRPr="009C4D6A" w:rsidRDefault="00C76717" w:rsidP="00C76717">
      <w:pPr>
        <w:spacing w:line="360" w:lineRule="auto"/>
        <w:rPr>
          <w:rFonts w:ascii="Arial" w:eastAsia="Calibri" w:hAnsi="Arial" w:cs="Arial"/>
          <w:sz w:val="20"/>
          <w:szCs w:val="20"/>
          <w:lang w:eastAsia="en-US"/>
        </w:rPr>
      </w:pPr>
    </w:p>
    <w:p w14:paraId="0600C5E5" w14:textId="77777777" w:rsidR="00C76717" w:rsidRPr="009C4D6A" w:rsidRDefault="00C76717" w:rsidP="00C76717">
      <w:pPr>
        <w:spacing w:line="360" w:lineRule="auto"/>
        <w:rPr>
          <w:rFonts w:ascii="Arial" w:eastAsia="Calibri" w:hAnsi="Arial" w:cs="Arial"/>
          <w:sz w:val="20"/>
          <w:szCs w:val="20"/>
          <w:lang w:eastAsia="en-US"/>
        </w:rPr>
      </w:pPr>
    </w:p>
    <w:p w14:paraId="66B489C0"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3715875B"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Nyilatkozatot tevő aláírása</w:t>
      </w:r>
    </w:p>
    <w:p w14:paraId="4FF68A85" w14:textId="77777777" w:rsidR="00C76717" w:rsidRPr="009C4D6A" w:rsidRDefault="00C76717" w:rsidP="00C76717">
      <w:pPr>
        <w:spacing w:line="360" w:lineRule="auto"/>
        <w:rPr>
          <w:rFonts w:ascii="Arial" w:eastAsia="Calibri" w:hAnsi="Arial" w:cs="Arial"/>
          <w:sz w:val="20"/>
          <w:szCs w:val="20"/>
          <w:lang w:eastAsia="en-US"/>
        </w:rPr>
      </w:pPr>
    </w:p>
    <w:p w14:paraId="402CEFB3" w14:textId="77777777" w:rsidR="00C76717" w:rsidRPr="009C4D6A" w:rsidRDefault="00C76717" w:rsidP="00C76717">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br w:type="page"/>
      </w:r>
    </w:p>
    <w:p w14:paraId="16F488A3" w14:textId="77777777" w:rsidR="00C76717" w:rsidRPr="009C4D6A" w:rsidRDefault="00C76717" w:rsidP="00AD2428">
      <w:pPr>
        <w:pStyle w:val="Cmsor2"/>
        <w:rPr>
          <w:rFonts w:eastAsia="Calibri" w:cs="Arial"/>
          <w:szCs w:val="20"/>
          <w:lang w:eastAsia="en-US"/>
        </w:rPr>
      </w:pPr>
      <w:bookmarkStart w:id="107" w:name="_Toc191569133"/>
      <w:r w:rsidRPr="009C4D6A">
        <w:rPr>
          <w:rFonts w:eastAsia="Calibri" w:cs="Arial"/>
          <w:szCs w:val="20"/>
          <w:lang w:eastAsia="en-US"/>
        </w:rPr>
        <w:lastRenderedPageBreak/>
        <w:t>számú melléklet – Érintetti tájékoztatás adatvédelmi incidensről (minta)</w:t>
      </w:r>
      <w:bookmarkEnd w:id="107"/>
    </w:p>
    <w:p w14:paraId="3E2A8A31" w14:textId="77777777" w:rsidR="00C76717" w:rsidRPr="009C4D6A" w:rsidRDefault="00C76717" w:rsidP="00C76717">
      <w:pPr>
        <w:spacing w:line="360" w:lineRule="auto"/>
        <w:ind w:left="720"/>
        <w:contextualSpacing/>
        <w:rPr>
          <w:rFonts w:ascii="Arial" w:eastAsia="Calibri" w:hAnsi="Arial" w:cs="Arial"/>
          <w:b/>
          <w:sz w:val="20"/>
          <w:szCs w:val="20"/>
          <w:lang w:eastAsia="en-US"/>
        </w:rPr>
      </w:pPr>
    </w:p>
    <w:p w14:paraId="01043D64"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i/>
          <w:sz w:val="20"/>
          <w:szCs w:val="20"/>
          <w:lang w:eastAsia="en-US"/>
        </w:rPr>
        <w:t>(érintett neve)</w:t>
      </w:r>
      <w:r w:rsidRPr="009C4D6A">
        <w:rPr>
          <w:rFonts w:ascii="Arial" w:eastAsia="Calibri" w:hAnsi="Arial" w:cs="Arial"/>
          <w:b/>
          <w:sz w:val="20"/>
          <w:szCs w:val="20"/>
          <w:lang w:eastAsia="en-US"/>
        </w:rPr>
        <w:t xml:space="preserve"> </w:t>
      </w:r>
    </w:p>
    <w:p w14:paraId="1AB3D2AA" w14:textId="77777777" w:rsidR="00C76717" w:rsidRPr="009C4D6A" w:rsidRDefault="00C76717" w:rsidP="00C76717">
      <w:pPr>
        <w:spacing w:line="360" w:lineRule="auto"/>
        <w:rPr>
          <w:rFonts w:ascii="Arial" w:eastAsia="Calibri" w:hAnsi="Arial" w:cs="Arial"/>
          <w:b/>
          <w:sz w:val="20"/>
          <w:szCs w:val="20"/>
          <w:lang w:eastAsia="en-US"/>
        </w:rPr>
      </w:pPr>
      <w:r w:rsidRPr="009C4D6A">
        <w:rPr>
          <w:rFonts w:ascii="Arial" w:eastAsia="Calibri" w:hAnsi="Arial" w:cs="Arial"/>
          <w:b/>
          <w:i/>
          <w:sz w:val="20"/>
          <w:szCs w:val="20"/>
          <w:lang w:eastAsia="en-US"/>
        </w:rPr>
        <w:t>(érintett címe</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w:t>
      </w:r>
    </w:p>
    <w:p w14:paraId="7FA5731C"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093DFD16"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Tárgy: tájékoztatás adatvédelmi incidensről </w:t>
      </w:r>
    </w:p>
    <w:p w14:paraId="2A22F342"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19DB02A5" w14:textId="77777777" w:rsidR="00C76717" w:rsidRPr="009C4D6A" w:rsidRDefault="00C76717" w:rsidP="00C76717">
      <w:pPr>
        <w:spacing w:line="360" w:lineRule="auto"/>
        <w:jc w:val="center"/>
        <w:rPr>
          <w:rFonts w:ascii="Arial" w:eastAsia="Calibri" w:hAnsi="Arial" w:cs="Arial"/>
          <w:b/>
          <w:sz w:val="20"/>
          <w:szCs w:val="20"/>
          <w:lang w:eastAsia="en-US"/>
        </w:rPr>
      </w:pPr>
      <w:r w:rsidRPr="009C4D6A">
        <w:rPr>
          <w:rFonts w:ascii="Arial" w:eastAsia="Calibri" w:hAnsi="Arial" w:cs="Arial"/>
          <w:b/>
          <w:sz w:val="20"/>
          <w:szCs w:val="20"/>
          <w:lang w:eastAsia="en-US"/>
        </w:rPr>
        <w:t>Tisztelt ………………….!</w:t>
      </w:r>
    </w:p>
    <w:p w14:paraId="02013B5A"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044EA325"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Pr="009C4D6A">
        <w:rPr>
          <w:rFonts w:ascii="Arial" w:eastAsia="Calibri" w:hAnsi="Arial" w:cs="Arial"/>
          <w:i/>
          <w:sz w:val="20"/>
          <w:szCs w:val="20"/>
          <w:lang w:eastAsia="en-US"/>
        </w:rPr>
        <w:t xml:space="preserve">(szervezet képviselőjének neve) </w:t>
      </w:r>
      <w:r w:rsidRPr="009C4D6A">
        <w:rPr>
          <w:rFonts w:ascii="Arial" w:eastAsia="Calibri" w:hAnsi="Arial" w:cs="Arial"/>
          <w:sz w:val="20"/>
          <w:szCs w:val="20"/>
          <w:lang w:eastAsia="en-US"/>
        </w:rPr>
        <w:t>a(z)</w:t>
      </w:r>
      <w:r w:rsidRPr="009C4D6A">
        <w:rPr>
          <w:rFonts w:ascii="Arial" w:eastAsia="Calibri" w:hAnsi="Arial" w:cs="Arial"/>
          <w:i/>
          <w:sz w:val="20"/>
          <w:szCs w:val="20"/>
          <w:lang w:eastAsia="en-US"/>
        </w:rPr>
        <w:t xml:space="preserve"> </w:t>
      </w:r>
      <w:r w:rsidRPr="009C4D6A">
        <w:rPr>
          <w:rFonts w:ascii="Arial" w:eastAsia="Calibri" w:hAnsi="Arial" w:cs="Arial"/>
          <w:sz w:val="20"/>
          <w:szCs w:val="20"/>
          <w:lang w:eastAsia="en-US"/>
        </w:rPr>
        <w:t xml:space="preserve">…………………………………. </w:t>
      </w:r>
      <w:r w:rsidRPr="009C4D6A">
        <w:rPr>
          <w:rFonts w:ascii="Arial" w:eastAsia="Calibri" w:hAnsi="Arial" w:cs="Arial"/>
          <w:i/>
          <w:sz w:val="20"/>
          <w:szCs w:val="20"/>
          <w:lang w:eastAsia="en-US"/>
        </w:rPr>
        <w:t>(adatkezelő megnevezése, székhelye)</w:t>
      </w:r>
      <w:r w:rsidRPr="009C4D6A">
        <w:rPr>
          <w:rFonts w:ascii="Arial" w:eastAsia="Calibri" w:hAnsi="Arial" w:cs="Arial"/>
          <w:sz w:val="20"/>
          <w:szCs w:val="20"/>
          <w:lang w:eastAsia="en-US"/>
        </w:rPr>
        <w:t xml:space="preserve"> - a továbbiakban: </w:t>
      </w:r>
      <w:r w:rsidRPr="009C4D6A">
        <w:rPr>
          <w:rFonts w:ascii="Arial" w:eastAsia="Calibri" w:hAnsi="Arial" w:cs="Arial"/>
          <w:b/>
          <w:i/>
          <w:sz w:val="20"/>
          <w:szCs w:val="20"/>
          <w:lang w:eastAsia="en-US"/>
        </w:rPr>
        <w:t>„Adatkezelő”</w:t>
      </w:r>
      <w:r w:rsidRPr="009C4D6A">
        <w:rPr>
          <w:rFonts w:ascii="Arial" w:eastAsia="Calibri" w:hAnsi="Arial" w:cs="Arial"/>
          <w:sz w:val="20"/>
          <w:szCs w:val="20"/>
          <w:lang w:eastAsia="en-US"/>
        </w:rPr>
        <w:t xml:space="preserve"> - képviseletében eljárva tájékoztatom, hogy Adatkezelőnél 20…………………………napján </w:t>
      </w:r>
      <w:r w:rsidRPr="009C4D6A">
        <w:rPr>
          <w:rFonts w:ascii="Arial" w:eastAsia="Calibri" w:hAnsi="Arial" w:cs="Arial"/>
          <w:i/>
          <w:sz w:val="20"/>
          <w:szCs w:val="20"/>
          <w:u w:val="single"/>
          <w:lang w:eastAsia="en-US"/>
        </w:rPr>
        <w:t>adatvédelmi incidens</w:t>
      </w:r>
      <w:r w:rsidRPr="009C4D6A">
        <w:rPr>
          <w:rFonts w:ascii="Arial" w:eastAsia="Calibri" w:hAnsi="Arial" w:cs="Arial"/>
          <w:i/>
          <w:sz w:val="20"/>
          <w:szCs w:val="20"/>
          <w:u w:val="single"/>
          <w:vertAlign w:val="superscript"/>
          <w:lang w:eastAsia="en-US"/>
        </w:rPr>
        <w:footnoteReference w:id="12"/>
      </w:r>
      <w:r w:rsidRPr="009C4D6A">
        <w:rPr>
          <w:rFonts w:ascii="Arial" w:eastAsia="Calibri" w:hAnsi="Arial" w:cs="Arial"/>
          <w:sz w:val="20"/>
          <w:szCs w:val="20"/>
          <w:lang w:eastAsia="en-US"/>
        </w:rPr>
        <w:t xml:space="preserve"> történt. Az adatvédelmi incidens az Adatkezelő által Önről kezelt személyes adatokat is érintette, és az adatvédelmi incidens valószínűsíthetően magas kockázattal jár az Ön jogaira és szabadságaira. </w:t>
      </w:r>
    </w:p>
    <w:p w14:paraId="57D585CE" w14:textId="77777777" w:rsidR="00C76717" w:rsidRPr="009C4D6A" w:rsidRDefault="00C76717" w:rsidP="00C76717">
      <w:pPr>
        <w:spacing w:line="360" w:lineRule="auto"/>
        <w:rPr>
          <w:rFonts w:ascii="Arial" w:eastAsia="Calibri" w:hAnsi="Arial" w:cs="Arial"/>
          <w:sz w:val="20"/>
          <w:szCs w:val="20"/>
          <w:lang w:eastAsia="en-US"/>
        </w:rPr>
      </w:pPr>
    </w:p>
    <w:p w14:paraId="357B059F"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Az adatvédelmi incidens jellege: ………………………………………………………………………………....</w:t>
      </w:r>
    </w:p>
    <w:p w14:paraId="4B936E7E" w14:textId="77777777" w:rsidR="00C76717" w:rsidRPr="009C4D6A" w:rsidRDefault="00C76717" w:rsidP="00C76717">
      <w:pPr>
        <w:spacing w:line="360" w:lineRule="auto"/>
        <w:rPr>
          <w:rFonts w:ascii="Arial" w:eastAsia="Calibri" w:hAnsi="Arial" w:cs="Arial"/>
          <w:sz w:val="20"/>
          <w:szCs w:val="20"/>
          <w:lang w:eastAsia="en-US"/>
        </w:rPr>
      </w:pPr>
    </w:p>
    <w:p w14:paraId="7202A76B"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Az adatvédelmi incidensből eredő, valószínűsíthető következmények: ……………………………………..</w:t>
      </w:r>
    </w:p>
    <w:p w14:paraId="6ADDB74B" w14:textId="77777777" w:rsidR="00C76717" w:rsidRPr="009C4D6A" w:rsidRDefault="00C76717" w:rsidP="00C76717">
      <w:pPr>
        <w:spacing w:line="360" w:lineRule="auto"/>
        <w:rPr>
          <w:rFonts w:ascii="Arial" w:eastAsia="Calibri" w:hAnsi="Arial" w:cs="Arial"/>
          <w:sz w:val="20"/>
          <w:szCs w:val="20"/>
          <w:lang w:eastAsia="en-US"/>
        </w:rPr>
      </w:pPr>
    </w:p>
    <w:p w14:paraId="56CDA929"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Adatkezelő által az adatvédelmi incidens orvoslására tett vagy tervezett intézkedések, beleértve adott esetben az adatvédelmi incidensből eredő esetleges hátrányos következmények enyhítését célzó intézkedéseket:</w:t>
      </w:r>
    </w:p>
    <w:p w14:paraId="2ADF7FE9" w14:textId="77777777" w:rsidR="00C76717" w:rsidRPr="009C4D6A" w:rsidRDefault="00C76717" w:rsidP="00C76717">
      <w:pPr>
        <w:numPr>
          <w:ilvl w:val="0"/>
          <w:numId w:val="33"/>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megtett intézkedések: …………………………………………………………………………………..</w:t>
      </w:r>
    </w:p>
    <w:p w14:paraId="5B3AC457" w14:textId="77777777" w:rsidR="00C76717" w:rsidRPr="009C4D6A" w:rsidRDefault="00C76717" w:rsidP="00C76717">
      <w:pPr>
        <w:numPr>
          <w:ilvl w:val="0"/>
          <w:numId w:val="33"/>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további tervezett intézkedések: ………………………………………………………………………..</w:t>
      </w:r>
    </w:p>
    <w:p w14:paraId="788B2E5F" w14:textId="77777777" w:rsidR="00C76717" w:rsidRPr="009C4D6A" w:rsidRDefault="00C76717" w:rsidP="00C76717">
      <w:pPr>
        <w:spacing w:line="360" w:lineRule="auto"/>
        <w:rPr>
          <w:rFonts w:ascii="Arial" w:eastAsia="Calibri" w:hAnsi="Arial" w:cs="Arial"/>
          <w:sz w:val="20"/>
          <w:szCs w:val="20"/>
          <w:lang w:eastAsia="en-US"/>
        </w:rPr>
      </w:pPr>
    </w:p>
    <w:p w14:paraId="0E7EDA84"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Tájékoztatom, hogy az alábbi elérhetőségeken felvilágosítás kérhető a bekövetkezett adatvédelmi incidenssel kapcsolatosan:</w:t>
      </w:r>
    </w:p>
    <w:p w14:paraId="3391B1ED" w14:textId="77777777" w:rsidR="00C76717" w:rsidRPr="009C4D6A" w:rsidRDefault="00C76717" w:rsidP="00C76717">
      <w:pPr>
        <w:spacing w:line="360" w:lineRule="auto"/>
        <w:ind w:firstLine="708"/>
        <w:rPr>
          <w:rFonts w:ascii="Arial" w:eastAsia="Calibri" w:hAnsi="Arial" w:cs="Arial"/>
          <w:sz w:val="20"/>
          <w:szCs w:val="20"/>
          <w:lang w:eastAsia="en-US"/>
        </w:rPr>
      </w:pPr>
      <w:r w:rsidRPr="009C4D6A">
        <w:rPr>
          <w:rFonts w:ascii="Arial" w:eastAsia="Calibri" w:hAnsi="Arial" w:cs="Arial"/>
          <w:sz w:val="20"/>
          <w:szCs w:val="20"/>
          <w:lang w:eastAsia="en-US"/>
        </w:rPr>
        <w:t>Adatvédelmi tisztviselő</w:t>
      </w:r>
      <w:r w:rsidRPr="009C4D6A">
        <w:rPr>
          <w:rFonts w:ascii="Arial" w:eastAsia="Calibri" w:hAnsi="Arial" w:cs="Arial"/>
          <w:sz w:val="20"/>
          <w:szCs w:val="20"/>
          <w:lang w:eastAsia="en-US"/>
        </w:rPr>
        <w:tab/>
        <w:t xml:space="preserve">neve: </w:t>
      </w:r>
    </w:p>
    <w:p w14:paraId="77639EDF" w14:textId="77777777" w:rsidR="00C76717" w:rsidRPr="009C4D6A" w:rsidRDefault="00C76717" w:rsidP="00C76717">
      <w:pPr>
        <w:spacing w:line="360" w:lineRule="auto"/>
        <w:ind w:left="2124" w:firstLine="708"/>
        <w:rPr>
          <w:rFonts w:ascii="Arial" w:eastAsia="Calibri" w:hAnsi="Arial" w:cs="Arial"/>
          <w:sz w:val="20"/>
          <w:szCs w:val="20"/>
          <w:lang w:eastAsia="en-US"/>
        </w:rPr>
      </w:pPr>
      <w:r w:rsidRPr="009C4D6A">
        <w:rPr>
          <w:rFonts w:ascii="Arial" w:eastAsia="Calibri" w:hAnsi="Arial" w:cs="Arial"/>
          <w:sz w:val="20"/>
          <w:szCs w:val="20"/>
          <w:lang w:eastAsia="en-US"/>
        </w:rPr>
        <w:t xml:space="preserve">telefonszáma: </w:t>
      </w:r>
    </w:p>
    <w:p w14:paraId="43D2BFAE" w14:textId="77777777" w:rsidR="00C76717" w:rsidRPr="009C4D6A" w:rsidRDefault="00C76717" w:rsidP="00C76717">
      <w:pPr>
        <w:tabs>
          <w:tab w:val="left" w:pos="5387"/>
        </w:tabs>
        <w:spacing w:line="360" w:lineRule="auto"/>
        <w:ind w:left="2124" w:firstLine="708"/>
        <w:rPr>
          <w:rFonts w:ascii="Arial" w:eastAsia="Calibri" w:hAnsi="Arial" w:cs="Arial"/>
          <w:sz w:val="20"/>
          <w:szCs w:val="20"/>
          <w:lang w:eastAsia="en-US"/>
        </w:rPr>
      </w:pPr>
      <w:r w:rsidRPr="009C4D6A">
        <w:rPr>
          <w:rFonts w:ascii="Arial" w:eastAsia="Calibri" w:hAnsi="Arial" w:cs="Arial"/>
          <w:sz w:val="20"/>
          <w:szCs w:val="20"/>
          <w:lang w:eastAsia="en-US"/>
        </w:rPr>
        <w:t xml:space="preserve">e-mail címe: </w:t>
      </w:r>
    </w:p>
    <w:p w14:paraId="07105AFE" w14:textId="77777777" w:rsidR="00C76717" w:rsidRPr="009C4D6A" w:rsidRDefault="00C76717" w:rsidP="00C76717">
      <w:pPr>
        <w:spacing w:line="360" w:lineRule="auto"/>
        <w:ind w:firstLine="708"/>
        <w:rPr>
          <w:rFonts w:ascii="Arial" w:eastAsia="Calibri" w:hAnsi="Arial" w:cs="Arial"/>
          <w:sz w:val="20"/>
          <w:szCs w:val="20"/>
          <w:lang w:eastAsia="en-US"/>
        </w:rPr>
      </w:pPr>
      <w:r w:rsidRPr="009C4D6A">
        <w:rPr>
          <w:rFonts w:ascii="Arial" w:eastAsia="Calibri" w:hAnsi="Arial" w:cs="Arial"/>
          <w:sz w:val="20"/>
          <w:szCs w:val="20"/>
          <w:lang w:eastAsia="en-US"/>
        </w:rPr>
        <w:t>További kapcsolattartó</w:t>
      </w:r>
      <w:r w:rsidRPr="009C4D6A">
        <w:rPr>
          <w:rFonts w:ascii="Arial" w:eastAsia="Calibri" w:hAnsi="Arial" w:cs="Arial"/>
          <w:sz w:val="20"/>
          <w:szCs w:val="20"/>
          <w:lang w:eastAsia="en-US"/>
        </w:rPr>
        <w:tab/>
        <w:t xml:space="preserve">neve: </w:t>
      </w:r>
    </w:p>
    <w:p w14:paraId="197F8184" w14:textId="77777777" w:rsidR="00C76717" w:rsidRPr="009C4D6A" w:rsidRDefault="00C76717" w:rsidP="00C76717">
      <w:pPr>
        <w:spacing w:line="360" w:lineRule="auto"/>
        <w:ind w:left="2124" w:firstLine="708"/>
        <w:rPr>
          <w:rFonts w:ascii="Arial" w:eastAsia="Calibri" w:hAnsi="Arial" w:cs="Arial"/>
          <w:sz w:val="20"/>
          <w:szCs w:val="20"/>
          <w:lang w:eastAsia="en-US"/>
        </w:rPr>
      </w:pPr>
      <w:r w:rsidRPr="009C4D6A">
        <w:rPr>
          <w:rFonts w:ascii="Arial" w:eastAsia="Calibri" w:hAnsi="Arial" w:cs="Arial"/>
          <w:sz w:val="20"/>
          <w:szCs w:val="20"/>
          <w:lang w:eastAsia="en-US"/>
        </w:rPr>
        <w:t xml:space="preserve">telefonszáma: </w:t>
      </w:r>
    </w:p>
    <w:p w14:paraId="4B98641E" w14:textId="77777777" w:rsidR="00C76717" w:rsidRPr="009C4D6A" w:rsidRDefault="00C76717" w:rsidP="00C76717">
      <w:pPr>
        <w:tabs>
          <w:tab w:val="left" w:pos="5387"/>
        </w:tabs>
        <w:spacing w:line="360" w:lineRule="auto"/>
        <w:ind w:left="2124" w:firstLine="708"/>
        <w:rPr>
          <w:rFonts w:ascii="Arial" w:eastAsia="Calibri" w:hAnsi="Arial" w:cs="Arial"/>
          <w:sz w:val="20"/>
          <w:szCs w:val="20"/>
          <w:lang w:eastAsia="en-US"/>
        </w:rPr>
      </w:pPr>
      <w:r w:rsidRPr="009C4D6A">
        <w:rPr>
          <w:rFonts w:ascii="Arial" w:eastAsia="Calibri" w:hAnsi="Arial" w:cs="Arial"/>
          <w:sz w:val="20"/>
          <w:szCs w:val="20"/>
          <w:lang w:eastAsia="en-US"/>
        </w:rPr>
        <w:t xml:space="preserve">e-mail címe: </w:t>
      </w:r>
    </w:p>
    <w:p w14:paraId="3045B176" w14:textId="77777777" w:rsidR="00C76717" w:rsidRPr="009C4D6A" w:rsidRDefault="00C76717" w:rsidP="00C76717">
      <w:pPr>
        <w:spacing w:line="360" w:lineRule="auto"/>
        <w:rPr>
          <w:rFonts w:ascii="Arial" w:eastAsia="Calibri" w:hAnsi="Arial" w:cs="Arial"/>
          <w:sz w:val="20"/>
          <w:szCs w:val="20"/>
          <w:lang w:eastAsia="en-US"/>
        </w:rPr>
      </w:pPr>
    </w:p>
    <w:p w14:paraId="7CB5B82E"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Kelt, …………, 20 ……… év ……………. hó ……… nap </w:t>
      </w:r>
    </w:p>
    <w:p w14:paraId="6267C561"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420C0011"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aláírás</w:t>
      </w:r>
      <w:r w:rsidRPr="009C4D6A">
        <w:rPr>
          <w:rFonts w:ascii="Arial" w:eastAsia="Calibri" w:hAnsi="Arial" w:cs="Arial"/>
          <w:sz w:val="20"/>
          <w:szCs w:val="20"/>
          <w:lang w:eastAsia="en-US"/>
        </w:rPr>
        <w:br w:type="page"/>
      </w:r>
    </w:p>
    <w:p w14:paraId="616B603E" w14:textId="77777777" w:rsidR="00C76717" w:rsidRPr="009C4D6A" w:rsidRDefault="00C76717" w:rsidP="00AD2428">
      <w:pPr>
        <w:pStyle w:val="Cmsor2"/>
        <w:rPr>
          <w:rFonts w:eastAsia="Calibri" w:cs="Arial"/>
          <w:szCs w:val="20"/>
          <w:lang w:eastAsia="en-US"/>
        </w:rPr>
      </w:pPr>
      <w:bookmarkStart w:id="108" w:name="_Toc191569134"/>
      <w:r w:rsidRPr="009C4D6A">
        <w:rPr>
          <w:rFonts w:eastAsia="Calibri" w:cs="Arial"/>
          <w:szCs w:val="20"/>
          <w:lang w:eastAsia="en-US"/>
        </w:rPr>
        <w:lastRenderedPageBreak/>
        <w:t>számú melléklet – Bemutatott okmányról készült feljegyzés (minta)</w:t>
      </w:r>
      <w:bookmarkEnd w:id="108"/>
    </w:p>
    <w:p w14:paraId="6F582315" w14:textId="77777777" w:rsidR="00C76717" w:rsidRPr="009C4D6A" w:rsidRDefault="00C76717" w:rsidP="00C76717">
      <w:pPr>
        <w:spacing w:line="360" w:lineRule="auto"/>
        <w:rPr>
          <w:rFonts w:ascii="Arial" w:eastAsia="Calibri" w:hAnsi="Arial" w:cs="Arial"/>
          <w:b/>
          <w:sz w:val="20"/>
          <w:szCs w:val="20"/>
          <w:lang w:eastAsia="en-US"/>
        </w:rPr>
      </w:pPr>
    </w:p>
    <w:p w14:paraId="2346C06F" w14:textId="77777777" w:rsidR="00C76717" w:rsidRPr="009C4D6A" w:rsidRDefault="00C76717" w:rsidP="00C76717">
      <w:pPr>
        <w:spacing w:line="360" w:lineRule="auto"/>
        <w:jc w:val="center"/>
        <w:rPr>
          <w:rFonts w:ascii="Arial" w:eastAsia="Calibri" w:hAnsi="Arial" w:cs="Arial"/>
          <w:b/>
          <w:sz w:val="20"/>
          <w:szCs w:val="20"/>
          <w:lang w:eastAsia="en-US"/>
        </w:rPr>
      </w:pPr>
      <w:r w:rsidRPr="009C4D6A">
        <w:rPr>
          <w:rFonts w:ascii="Arial" w:eastAsia="Calibri" w:hAnsi="Arial" w:cs="Arial"/>
          <w:b/>
          <w:sz w:val="20"/>
          <w:szCs w:val="20"/>
          <w:lang w:eastAsia="en-US"/>
        </w:rPr>
        <w:t>Feljegyzés</w:t>
      </w:r>
    </w:p>
    <w:p w14:paraId="6C513A10" w14:textId="77777777" w:rsidR="00C76717" w:rsidRPr="009C4D6A" w:rsidRDefault="00C76717" w:rsidP="00C76717">
      <w:pPr>
        <w:spacing w:line="360" w:lineRule="auto"/>
        <w:rPr>
          <w:rFonts w:ascii="Arial" w:eastAsia="Calibri" w:hAnsi="Arial" w:cs="Arial"/>
          <w:sz w:val="20"/>
          <w:szCs w:val="20"/>
          <w:lang w:eastAsia="en-US"/>
        </w:rPr>
      </w:pPr>
    </w:p>
    <w:p w14:paraId="032D6C8E" w14:textId="77777777" w:rsidR="00C76717" w:rsidRPr="009C4D6A" w:rsidRDefault="00C76717" w:rsidP="00C76717">
      <w:pPr>
        <w:tabs>
          <w:tab w:val="left" w:pos="8080"/>
        </w:tabs>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Adatkezelő megnevezése: </w:t>
      </w:r>
    </w:p>
    <w:p w14:paraId="00AA3711"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Jelenlévő alkalmazottak neve, munkaköre</w:t>
      </w:r>
      <w:r w:rsidRPr="009C4D6A">
        <w:rPr>
          <w:rFonts w:ascii="Arial" w:eastAsia="Calibri" w:hAnsi="Arial" w:cs="Arial"/>
          <w:sz w:val="20"/>
          <w:szCs w:val="20"/>
          <w:vertAlign w:val="superscript"/>
          <w:lang w:eastAsia="en-US"/>
        </w:rPr>
        <w:footnoteReference w:id="13"/>
      </w:r>
      <w:r w:rsidRPr="009C4D6A">
        <w:rPr>
          <w:rFonts w:ascii="Arial" w:eastAsia="Calibri" w:hAnsi="Arial" w:cs="Arial"/>
          <w:sz w:val="20"/>
          <w:szCs w:val="20"/>
          <w:lang w:eastAsia="en-US"/>
        </w:rPr>
        <w:t>:</w:t>
      </w:r>
    </w:p>
    <w:p w14:paraId="1D0F327D" w14:textId="77777777" w:rsidR="00C76717" w:rsidRPr="009C4D6A" w:rsidRDefault="00C76717" w:rsidP="00C76717">
      <w:pPr>
        <w:numPr>
          <w:ilvl w:val="0"/>
          <w:numId w:val="34"/>
        </w:numPr>
        <w:spacing w:after="160"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Alkalmazott neve, munkaköre: </w:t>
      </w:r>
    </w:p>
    <w:p w14:paraId="6B10AF6E" w14:textId="77777777" w:rsidR="00C76717" w:rsidRPr="009C4D6A" w:rsidRDefault="00C76717" w:rsidP="00C76717">
      <w:pPr>
        <w:numPr>
          <w:ilvl w:val="0"/>
          <w:numId w:val="34"/>
        </w:numPr>
        <w:spacing w:after="160" w:line="259"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Alkalmazott neve, munkaköre: </w:t>
      </w:r>
    </w:p>
    <w:p w14:paraId="7A270DB3" w14:textId="77777777" w:rsidR="00C76717" w:rsidRPr="009C4D6A" w:rsidRDefault="00C76717" w:rsidP="00C76717">
      <w:pPr>
        <w:tabs>
          <w:tab w:val="left" w:pos="7797"/>
          <w:tab w:val="left" w:pos="8080"/>
        </w:tabs>
        <w:spacing w:line="360" w:lineRule="auto"/>
        <w:rPr>
          <w:rFonts w:ascii="Arial" w:eastAsia="Calibri" w:hAnsi="Arial" w:cs="Arial"/>
          <w:sz w:val="20"/>
          <w:szCs w:val="20"/>
          <w:lang w:eastAsia="en-US"/>
        </w:rPr>
      </w:pPr>
      <w:r w:rsidRPr="009C4D6A">
        <w:rPr>
          <w:rFonts w:ascii="Arial" w:eastAsia="Calibri" w:hAnsi="Arial" w:cs="Arial"/>
          <w:b/>
          <w:sz w:val="20"/>
          <w:szCs w:val="20"/>
          <w:lang w:eastAsia="en-US"/>
        </w:rPr>
        <w:t>Érintett neve, egyéb személyazonosító adata:</w:t>
      </w:r>
      <w:r w:rsidRPr="009C4D6A">
        <w:rPr>
          <w:rFonts w:ascii="Arial" w:eastAsia="Calibri" w:hAnsi="Arial" w:cs="Arial"/>
          <w:sz w:val="20"/>
          <w:szCs w:val="20"/>
          <w:lang w:eastAsia="en-US"/>
        </w:rPr>
        <w:t xml:space="preserve"> </w:t>
      </w:r>
    </w:p>
    <w:p w14:paraId="4745827D" w14:textId="77777777" w:rsidR="00C76717" w:rsidRPr="009C4D6A" w:rsidRDefault="00C76717" w:rsidP="00C76717">
      <w:pPr>
        <w:tabs>
          <w:tab w:val="left" w:pos="8080"/>
        </w:tabs>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Feljegyzés kelte:</w:t>
      </w:r>
    </w:p>
    <w:p w14:paraId="50ABD5FE" w14:textId="77777777" w:rsidR="00C76717" w:rsidRPr="009C4D6A" w:rsidRDefault="00C76717" w:rsidP="00C76717">
      <w:pPr>
        <w:tabs>
          <w:tab w:val="left" w:pos="8080"/>
        </w:tabs>
        <w:spacing w:line="360" w:lineRule="auto"/>
        <w:rPr>
          <w:rFonts w:ascii="Arial" w:eastAsia="Calibri" w:hAnsi="Arial" w:cs="Arial"/>
          <w:sz w:val="20"/>
          <w:szCs w:val="20"/>
          <w:lang w:eastAsia="en-US"/>
        </w:rPr>
      </w:pPr>
    </w:p>
    <w:p w14:paraId="6B3D5048"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Érintett személyazonosságának megállapítása</w:t>
      </w:r>
      <w:r w:rsidRPr="009C4D6A">
        <w:rPr>
          <w:rFonts w:ascii="Arial" w:eastAsia="Calibri" w:hAnsi="Arial" w:cs="Arial"/>
          <w:sz w:val="20"/>
          <w:szCs w:val="20"/>
          <w:vertAlign w:val="superscript"/>
          <w:lang w:eastAsia="en-US"/>
        </w:rPr>
        <w:footnoteReference w:id="14"/>
      </w:r>
      <w:r w:rsidRPr="009C4D6A">
        <w:rPr>
          <w:rFonts w:ascii="Arial" w:eastAsia="Calibri" w:hAnsi="Arial" w:cs="Arial"/>
          <w:sz w:val="20"/>
          <w:szCs w:val="20"/>
          <w:lang w:eastAsia="en-US"/>
        </w:rPr>
        <w:t xml:space="preserve"> és Adatkezelő által kezelt adatok pontossága érdekében az alábbi hatósági okmány(ok) kerültek szemrevételezésre:</w:t>
      </w:r>
    </w:p>
    <w:p w14:paraId="2A3DC049" w14:textId="77777777" w:rsidR="00C76717" w:rsidRPr="009C4D6A" w:rsidRDefault="00C76717" w:rsidP="00C76717">
      <w:pPr>
        <w:spacing w:line="360" w:lineRule="auto"/>
        <w:rPr>
          <w:rFonts w:ascii="Arial" w:eastAsia="Calibri" w:hAnsi="Arial" w:cs="Arial"/>
          <w:sz w:val="20"/>
          <w:szCs w:val="20"/>
          <w:lang w:eastAsia="en-US"/>
        </w:rPr>
      </w:pPr>
    </w:p>
    <w:p w14:paraId="1E067A2D" w14:textId="30C66E03" w:rsidR="00C76717" w:rsidRPr="009C4D6A" w:rsidRDefault="00C76717" w:rsidP="00C76717">
      <w:pPr>
        <w:tabs>
          <w:tab w:val="left" w:pos="8080"/>
        </w:tabs>
        <w:spacing w:line="360" w:lineRule="auto"/>
        <w:rPr>
          <w:rFonts w:ascii="Arial" w:eastAsia="Calibri" w:hAnsi="Arial" w:cs="Arial"/>
          <w:sz w:val="20"/>
          <w:szCs w:val="20"/>
          <w:u w:val="single"/>
          <w:lang w:eastAsia="en-US"/>
        </w:rPr>
      </w:pPr>
      <w:r w:rsidRPr="009C4D6A">
        <w:rPr>
          <w:rFonts w:ascii="Arial" w:eastAsia="Calibri" w:hAnsi="Arial" w:cs="Arial"/>
          <w:sz w:val="20"/>
          <w:szCs w:val="20"/>
          <w:u w:val="single"/>
          <w:lang w:eastAsia="en-US"/>
        </w:rPr>
        <w:t>Okmány megjelölése</w:t>
      </w:r>
      <w:r w:rsidR="004450D6" w:rsidRPr="009C4D6A">
        <w:rPr>
          <w:rStyle w:val="Lbjegyzet-hivatkozs"/>
          <w:rFonts w:ascii="Arial" w:eastAsia="Calibri" w:hAnsi="Arial" w:cs="Arial"/>
          <w:sz w:val="20"/>
          <w:szCs w:val="20"/>
          <w:u w:val="single"/>
          <w:lang w:eastAsia="en-US"/>
        </w:rPr>
        <w:footnoteReference w:id="15"/>
      </w:r>
      <w:r w:rsidRPr="009C4D6A">
        <w:rPr>
          <w:rFonts w:ascii="Arial" w:eastAsia="Calibri" w:hAnsi="Arial" w:cs="Arial"/>
          <w:sz w:val="20"/>
          <w:szCs w:val="20"/>
          <w:u w:val="single"/>
          <w:lang w:eastAsia="en-US"/>
        </w:rPr>
        <w:t>:</w:t>
      </w:r>
    </w:p>
    <w:p w14:paraId="7989D906" w14:textId="77777777" w:rsidR="00C76717" w:rsidRPr="009C4D6A" w:rsidRDefault="00C76717" w:rsidP="00C76717">
      <w:pPr>
        <w:tabs>
          <w:tab w:val="left" w:pos="8080"/>
        </w:tabs>
        <w:spacing w:line="360" w:lineRule="auto"/>
        <w:ind w:left="5664"/>
        <w:rPr>
          <w:rFonts w:ascii="Arial" w:eastAsia="Calibri" w:hAnsi="Arial" w:cs="Arial"/>
          <w:sz w:val="20"/>
          <w:szCs w:val="20"/>
          <w:lang w:eastAsia="en-US"/>
        </w:rPr>
      </w:pPr>
    </w:p>
    <w:p w14:paraId="3857C2BA" w14:textId="77777777" w:rsidR="00C76717" w:rsidRPr="009C4D6A" w:rsidRDefault="00C76717" w:rsidP="00C76717">
      <w:pPr>
        <w:tabs>
          <w:tab w:val="left" w:pos="8080"/>
        </w:tabs>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Alulírottak megállapítjuk, hogy a mai napon ügyintézés céljából Adatkezelőnél megjelent természetes személy az Érintett, továbbá megerősítjük, hogy az Adatkezelő kezelésében lévő és az Érintett által közölt személyes adatok megegyeznek az Érintett által bemutatott hatósági okmány(ok)on szereplő személyes adatokkal. </w:t>
      </w:r>
    </w:p>
    <w:p w14:paraId="19D623AD" w14:textId="1A747C0A" w:rsidR="00C76717" w:rsidRPr="009C4D6A" w:rsidRDefault="006C6A67" w:rsidP="00C76717">
      <w:pPr>
        <w:tabs>
          <w:tab w:val="left" w:pos="8080"/>
        </w:tabs>
        <w:spacing w:line="360" w:lineRule="auto"/>
        <w:jc w:val="center"/>
        <w:rPr>
          <w:rFonts w:ascii="Arial" w:eastAsia="Calibri" w:hAnsi="Arial" w:cs="Arial"/>
          <w:sz w:val="20"/>
          <w:szCs w:val="20"/>
          <w:lang w:eastAsia="en-US"/>
        </w:rPr>
      </w:pPr>
      <w:r w:rsidRPr="009C4D6A">
        <w:rPr>
          <w:rFonts w:ascii="Arial" w:eastAsia="Calibri" w:hAnsi="Arial" w:cs="Arial"/>
          <w:sz w:val="20"/>
          <w:szCs w:val="20"/>
          <w:lang w:eastAsia="en-US"/>
        </w:rPr>
        <w:t>K.m.f.</w:t>
      </w: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6717" w:rsidRPr="009C4D6A" w14:paraId="4CE5C6DC" w14:textId="77777777" w:rsidTr="003D242A">
        <w:tc>
          <w:tcPr>
            <w:tcW w:w="4531" w:type="dxa"/>
          </w:tcPr>
          <w:p w14:paraId="47236FFA" w14:textId="77777777" w:rsidR="00C76717" w:rsidRPr="009C4D6A" w:rsidRDefault="00C76717" w:rsidP="00C76717">
            <w:pPr>
              <w:tabs>
                <w:tab w:val="left" w:pos="8080"/>
              </w:tabs>
              <w:spacing w:line="360" w:lineRule="auto"/>
              <w:jc w:val="center"/>
              <w:rPr>
                <w:rFonts w:ascii="Arial" w:hAnsi="Arial" w:cs="Arial"/>
                <w:sz w:val="20"/>
                <w:szCs w:val="20"/>
              </w:rPr>
            </w:pPr>
            <w:r w:rsidRPr="009C4D6A">
              <w:rPr>
                <w:rFonts w:ascii="Arial" w:hAnsi="Arial" w:cs="Arial"/>
                <w:sz w:val="20"/>
                <w:szCs w:val="20"/>
              </w:rPr>
              <w:t>……………………….</w:t>
            </w:r>
          </w:p>
          <w:p w14:paraId="358B9247" w14:textId="77777777" w:rsidR="00C76717" w:rsidRPr="009C4D6A" w:rsidRDefault="00C76717" w:rsidP="00C76717">
            <w:pPr>
              <w:tabs>
                <w:tab w:val="left" w:pos="8080"/>
              </w:tabs>
              <w:spacing w:line="360" w:lineRule="auto"/>
              <w:jc w:val="center"/>
              <w:rPr>
                <w:rFonts w:ascii="Arial" w:hAnsi="Arial" w:cs="Arial"/>
                <w:sz w:val="20"/>
                <w:szCs w:val="20"/>
              </w:rPr>
            </w:pPr>
            <w:r w:rsidRPr="009C4D6A">
              <w:rPr>
                <w:rFonts w:ascii="Arial" w:hAnsi="Arial" w:cs="Arial"/>
                <w:sz w:val="20"/>
                <w:szCs w:val="20"/>
              </w:rPr>
              <w:t xml:space="preserve">1. Alkalmazott </w:t>
            </w:r>
          </w:p>
        </w:tc>
        <w:tc>
          <w:tcPr>
            <w:tcW w:w="4531" w:type="dxa"/>
          </w:tcPr>
          <w:p w14:paraId="46777A12" w14:textId="77777777" w:rsidR="00C76717" w:rsidRPr="009C4D6A" w:rsidRDefault="00C76717" w:rsidP="00C76717">
            <w:pPr>
              <w:tabs>
                <w:tab w:val="left" w:pos="8080"/>
              </w:tabs>
              <w:spacing w:line="360" w:lineRule="auto"/>
              <w:jc w:val="center"/>
              <w:rPr>
                <w:rFonts w:ascii="Arial" w:hAnsi="Arial" w:cs="Arial"/>
                <w:sz w:val="20"/>
                <w:szCs w:val="20"/>
              </w:rPr>
            </w:pPr>
            <w:r w:rsidRPr="009C4D6A">
              <w:rPr>
                <w:rFonts w:ascii="Arial" w:hAnsi="Arial" w:cs="Arial"/>
                <w:sz w:val="20"/>
                <w:szCs w:val="20"/>
              </w:rPr>
              <w:t>……………………….</w:t>
            </w:r>
          </w:p>
          <w:p w14:paraId="7092DAEE" w14:textId="77777777" w:rsidR="00C76717" w:rsidRPr="009C4D6A" w:rsidRDefault="00C76717" w:rsidP="00C76717">
            <w:pPr>
              <w:tabs>
                <w:tab w:val="left" w:pos="8080"/>
              </w:tabs>
              <w:spacing w:line="360" w:lineRule="auto"/>
              <w:jc w:val="center"/>
              <w:rPr>
                <w:rFonts w:ascii="Arial" w:hAnsi="Arial" w:cs="Arial"/>
                <w:sz w:val="20"/>
                <w:szCs w:val="20"/>
              </w:rPr>
            </w:pPr>
            <w:r w:rsidRPr="009C4D6A">
              <w:rPr>
                <w:rFonts w:ascii="Arial" w:hAnsi="Arial" w:cs="Arial"/>
                <w:sz w:val="20"/>
                <w:szCs w:val="20"/>
              </w:rPr>
              <w:t>2. Alkalmazott</w:t>
            </w:r>
          </w:p>
        </w:tc>
      </w:tr>
    </w:tbl>
    <w:p w14:paraId="260ABD11" w14:textId="77777777" w:rsidR="00C76717" w:rsidRPr="009C4D6A" w:rsidRDefault="00C76717" w:rsidP="00C76717">
      <w:pPr>
        <w:tabs>
          <w:tab w:val="left" w:pos="8080"/>
        </w:tabs>
        <w:spacing w:line="360" w:lineRule="auto"/>
        <w:jc w:val="center"/>
        <w:rPr>
          <w:rFonts w:ascii="Arial" w:eastAsia="Calibri" w:hAnsi="Arial" w:cs="Arial"/>
          <w:sz w:val="20"/>
          <w:szCs w:val="20"/>
          <w:lang w:eastAsia="en-US"/>
        </w:rPr>
      </w:pPr>
    </w:p>
    <w:p w14:paraId="0503F22C" w14:textId="77777777" w:rsidR="00C76717" w:rsidRPr="009C4D6A" w:rsidRDefault="00C76717" w:rsidP="00C76717">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br w:type="page"/>
      </w:r>
    </w:p>
    <w:p w14:paraId="036E2FEB" w14:textId="77777777" w:rsidR="00C76717" w:rsidRPr="009C4D6A" w:rsidRDefault="00C76717" w:rsidP="00AD2428">
      <w:pPr>
        <w:pStyle w:val="Cmsor2"/>
        <w:rPr>
          <w:rFonts w:eastAsia="Calibri" w:cs="Arial"/>
          <w:szCs w:val="20"/>
          <w:lang w:eastAsia="en-US"/>
        </w:rPr>
      </w:pPr>
      <w:bookmarkStart w:id="109" w:name="_Toc191569135"/>
      <w:r w:rsidRPr="009C4D6A">
        <w:rPr>
          <w:rFonts w:eastAsia="Calibri" w:cs="Arial"/>
          <w:szCs w:val="20"/>
          <w:lang w:eastAsia="en-US"/>
        </w:rPr>
        <w:lastRenderedPageBreak/>
        <w:t>számú melléklet – Nyilatkozat a bemutatott hatósági okmányokról (minta)</w:t>
      </w:r>
      <w:bookmarkEnd w:id="109"/>
    </w:p>
    <w:p w14:paraId="35310B1C" w14:textId="77777777" w:rsidR="00C76717" w:rsidRPr="009C4D6A" w:rsidRDefault="00C76717" w:rsidP="00C76717">
      <w:pPr>
        <w:spacing w:line="360" w:lineRule="auto"/>
        <w:ind w:left="720"/>
        <w:contextualSpacing/>
        <w:rPr>
          <w:rFonts w:ascii="Arial" w:eastAsia="Calibri" w:hAnsi="Arial" w:cs="Arial"/>
          <w:b/>
          <w:sz w:val="20"/>
          <w:szCs w:val="20"/>
          <w:lang w:eastAsia="en-US"/>
        </w:rPr>
      </w:pPr>
    </w:p>
    <w:p w14:paraId="3584089D" w14:textId="77777777" w:rsidR="00C76717" w:rsidRPr="009C4D6A" w:rsidRDefault="00C76717" w:rsidP="00C76717">
      <w:pPr>
        <w:spacing w:line="360" w:lineRule="auto"/>
        <w:ind w:left="720"/>
        <w:contextualSpacing/>
        <w:jc w:val="center"/>
        <w:rPr>
          <w:rFonts w:ascii="Arial" w:eastAsia="Calibri" w:hAnsi="Arial" w:cs="Arial"/>
          <w:b/>
          <w:sz w:val="20"/>
          <w:szCs w:val="20"/>
          <w:lang w:eastAsia="en-US"/>
        </w:rPr>
      </w:pPr>
      <w:r w:rsidRPr="009C4D6A">
        <w:rPr>
          <w:rFonts w:ascii="Arial" w:eastAsia="Calibri" w:hAnsi="Arial" w:cs="Arial"/>
          <w:b/>
          <w:sz w:val="20"/>
          <w:szCs w:val="20"/>
          <w:lang w:eastAsia="en-US"/>
        </w:rPr>
        <w:t>Nyilatkozat</w:t>
      </w:r>
    </w:p>
    <w:p w14:paraId="254B47E7" w14:textId="77777777" w:rsidR="00C76717" w:rsidRPr="009C4D6A" w:rsidRDefault="00C76717" w:rsidP="00C76717">
      <w:pPr>
        <w:spacing w:line="360" w:lineRule="auto"/>
        <w:ind w:left="720"/>
        <w:contextualSpacing/>
        <w:jc w:val="center"/>
        <w:rPr>
          <w:rFonts w:ascii="Arial" w:eastAsia="Calibri" w:hAnsi="Arial" w:cs="Arial"/>
          <w:b/>
          <w:sz w:val="20"/>
          <w:szCs w:val="20"/>
          <w:lang w:eastAsia="en-US"/>
        </w:rPr>
      </w:pPr>
    </w:p>
    <w:p w14:paraId="54122CBA" w14:textId="77777777" w:rsidR="00C76717" w:rsidRPr="009C4D6A" w:rsidRDefault="00C76717" w:rsidP="00C76717">
      <w:pPr>
        <w:spacing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w:t>
      </w:r>
    </w:p>
    <w:p w14:paraId="584AC42B" w14:textId="77777777" w:rsidR="00C76717" w:rsidRPr="009C4D6A" w:rsidRDefault="00C76717" w:rsidP="00C76717">
      <w:pPr>
        <w:spacing w:line="360" w:lineRule="auto"/>
        <w:contextualSpacing/>
        <w:rPr>
          <w:rFonts w:ascii="Arial" w:eastAsia="Calibri" w:hAnsi="Arial" w:cs="Arial"/>
          <w:b/>
          <w:sz w:val="20"/>
          <w:szCs w:val="20"/>
          <w:lang w:eastAsia="en-US"/>
        </w:rPr>
      </w:pPr>
      <w:r w:rsidRPr="009C4D6A">
        <w:rPr>
          <w:rFonts w:ascii="Arial" w:eastAsia="Calibri" w:hAnsi="Arial" w:cs="Arial"/>
          <w:b/>
          <w:sz w:val="20"/>
          <w:szCs w:val="20"/>
          <w:lang w:eastAsia="en-US"/>
        </w:rPr>
        <w:t>Név:</w:t>
      </w:r>
    </w:p>
    <w:p w14:paraId="47549557" w14:textId="77777777" w:rsidR="00C76717" w:rsidRPr="009C4D6A" w:rsidRDefault="00C76717" w:rsidP="00C76717">
      <w:pPr>
        <w:spacing w:line="360" w:lineRule="auto"/>
        <w:contextualSpacing/>
        <w:rPr>
          <w:rFonts w:ascii="Arial" w:eastAsia="Calibri" w:hAnsi="Arial" w:cs="Arial"/>
          <w:b/>
          <w:sz w:val="20"/>
          <w:szCs w:val="20"/>
          <w:lang w:eastAsia="en-US"/>
        </w:rPr>
      </w:pPr>
      <w:r w:rsidRPr="009C4D6A">
        <w:rPr>
          <w:rFonts w:ascii="Arial" w:eastAsia="Calibri" w:hAnsi="Arial" w:cs="Arial"/>
          <w:b/>
          <w:sz w:val="20"/>
          <w:szCs w:val="20"/>
          <w:lang w:eastAsia="en-US"/>
        </w:rPr>
        <w:t>Egyéb személyazonosító adat:</w:t>
      </w:r>
    </w:p>
    <w:p w14:paraId="12F1FDC7" w14:textId="77777777" w:rsidR="00C76717" w:rsidRPr="009C4D6A" w:rsidRDefault="00C76717" w:rsidP="00C76717">
      <w:pPr>
        <w:spacing w:line="360" w:lineRule="auto"/>
        <w:contextualSpacing/>
        <w:rPr>
          <w:rFonts w:ascii="Arial" w:eastAsia="Calibri" w:hAnsi="Arial" w:cs="Arial"/>
          <w:sz w:val="20"/>
          <w:szCs w:val="20"/>
          <w:lang w:eastAsia="en-US"/>
        </w:rPr>
      </w:pPr>
      <w:r w:rsidRPr="009C4D6A">
        <w:rPr>
          <w:rFonts w:ascii="Arial" w:eastAsia="Calibri" w:hAnsi="Arial" w:cs="Arial"/>
          <w:sz w:val="20"/>
          <w:szCs w:val="20"/>
          <w:lang w:eastAsia="en-US"/>
        </w:rPr>
        <w:t xml:space="preserve">nyilatkozom, hogy a mai napon a(z) ………………………………………….-nál/nél </w:t>
      </w:r>
      <w:r w:rsidRPr="009C4D6A">
        <w:rPr>
          <w:rFonts w:ascii="Arial" w:eastAsia="Calibri" w:hAnsi="Arial" w:cs="Arial"/>
          <w:i/>
          <w:sz w:val="20"/>
          <w:szCs w:val="20"/>
          <w:lang w:eastAsia="en-US"/>
        </w:rPr>
        <w:t xml:space="preserve">(adatkezelő megnevezése) </w:t>
      </w:r>
      <w:r w:rsidRPr="009C4D6A">
        <w:rPr>
          <w:rFonts w:ascii="Arial" w:eastAsia="Calibri" w:hAnsi="Arial" w:cs="Arial"/>
          <w:sz w:val="20"/>
          <w:szCs w:val="20"/>
          <w:lang w:eastAsia="en-US"/>
        </w:rPr>
        <w:t>megjelent természetes személy („</w:t>
      </w:r>
      <w:r w:rsidRPr="009C4D6A">
        <w:rPr>
          <w:rFonts w:ascii="Arial" w:eastAsia="Calibri" w:hAnsi="Arial" w:cs="Arial"/>
          <w:i/>
          <w:sz w:val="20"/>
          <w:szCs w:val="20"/>
          <w:lang w:eastAsia="en-US"/>
        </w:rPr>
        <w:t>Érintett</w:t>
      </w:r>
      <w:r w:rsidRPr="009C4D6A">
        <w:rPr>
          <w:rFonts w:ascii="Arial" w:eastAsia="Calibri" w:hAnsi="Arial" w:cs="Arial"/>
          <w:sz w:val="20"/>
          <w:szCs w:val="20"/>
          <w:lang w:eastAsia="en-US"/>
        </w:rPr>
        <w:t>”) a személyazonosságom megállapítása és igazolása céljából az alábbi hatósági okmány(ok) kerültek bemutatásra</w:t>
      </w:r>
      <w:r w:rsidRPr="009C4D6A">
        <w:rPr>
          <w:rFonts w:ascii="Arial" w:eastAsia="Calibri" w:hAnsi="Arial" w:cs="Arial"/>
          <w:sz w:val="20"/>
          <w:szCs w:val="20"/>
          <w:vertAlign w:val="superscript"/>
          <w:lang w:eastAsia="en-US"/>
        </w:rPr>
        <w:footnoteReference w:id="16"/>
      </w:r>
      <w:r w:rsidRPr="009C4D6A">
        <w:rPr>
          <w:rFonts w:ascii="Arial" w:eastAsia="Calibri" w:hAnsi="Arial" w:cs="Arial"/>
          <w:sz w:val="20"/>
          <w:szCs w:val="20"/>
          <w:lang w:eastAsia="en-US"/>
        </w:rPr>
        <w:t>:</w:t>
      </w:r>
    </w:p>
    <w:p w14:paraId="68A18698" w14:textId="77777777" w:rsidR="00C76717" w:rsidRPr="009C4D6A" w:rsidRDefault="00C76717" w:rsidP="00C76717">
      <w:pPr>
        <w:spacing w:line="360" w:lineRule="auto"/>
        <w:contextualSpacing/>
        <w:rPr>
          <w:rFonts w:ascii="Arial" w:eastAsia="Calibri" w:hAnsi="Arial" w:cs="Arial"/>
          <w:sz w:val="20"/>
          <w:szCs w:val="20"/>
          <w:lang w:eastAsia="en-US"/>
        </w:rPr>
      </w:pPr>
    </w:p>
    <w:p w14:paraId="17B5641E" w14:textId="7816DA1A" w:rsidR="00C76717" w:rsidRPr="009C4D6A" w:rsidRDefault="00C76717" w:rsidP="00C76717">
      <w:pPr>
        <w:spacing w:line="360" w:lineRule="auto"/>
        <w:contextualSpacing/>
        <w:rPr>
          <w:rFonts w:ascii="Arial" w:eastAsia="Calibri" w:hAnsi="Arial" w:cs="Arial"/>
          <w:sz w:val="20"/>
          <w:szCs w:val="20"/>
          <w:u w:val="single"/>
          <w:lang w:eastAsia="en-US"/>
        </w:rPr>
      </w:pPr>
      <w:r w:rsidRPr="009C4D6A">
        <w:rPr>
          <w:rFonts w:ascii="Arial" w:eastAsia="Calibri" w:hAnsi="Arial" w:cs="Arial"/>
          <w:sz w:val="20"/>
          <w:szCs w:val="20"/>
          <w:u w:val="single"/>
          <w:lang w:eastAsia="en-US"/>
        </w:rPr>
        <w:t>Okmány megjelölése</w:t>
      </w:r>
      <w:r w:rsidR="004450D6" w:rsidRPr="009C4D6A">
        <w:rPr>
          <w:rStyle w:val="Lbjegyzet-hivatkozs"/>
          <w:rFonts w:ascii="Arial" w:eastAsia="Calibri" w:hAnsi="Arial" w:cs="Arial"/>
          <w:sz w:val="20"/>
          <w:szCs w:val="20"/>
          <w:u w:val="single"/>
          <w:lang w:eastAsia="en-US"/>
        </w:rPr>
        <w:footnoteReference w:id="17"/>
      </w:r>
      <w:r w:rsidRPr="009C4D6A">
        <w:rPr>
          <w:rFonts w:ascii="Arial" w:eastAsia="Calibri" w:hAnsi="Arial" w:cs="Arial"/>
          <w:sz w:val="20"/>
          <w:szCs w:val="20"/>
          <w:u w:val="single"/>
          <w:lang w:eastAsia="en-US"/>
        </w:rPr>
        <w:t>:</w:t>
      </w:r>
    </w:p>
    <w:p w14:paraId="24CE7FC8" w14:textId="77777777" w:rsidR="00C76717" w:rsidRPr="009C4D6A" w:rsidRDefault="00C76717" w:rsidP="00C76717">
      <w:pPr>
        <w:spacing w:line="360" w:lineRule="auto"/>
        <w:contextualSpacing/>
        <w:rPr>
          <w:rFonts w:ascii="Arial" w:eastAsia="Calibri" w:hAnsi="Arial" w:cs="Arial"/>
          <w:sz w:val="20"/>
          <w:szCs w:val="20"/>
          <w:lang w:eastAsia="en-US"/>
        </w:rPr>
      </w:pPr>
    </w:p>
    <w:p w14:paraId="2108EDEE" w14:textId="77777777" w:rsidR="00C76717" w:rsidRPr="009C4D6A" w:rsidRDefault="00C76717" w:rsidP="00C76717">
      <w:pPr>
        <w:spacing w:line="360" w:lineRule="auto"/>
        <w:contextualSpacing/>
        <w:rPr>
          <w:rFonts w:ascii="Arial" w:eastAsia="Calibri" w:hAnsi="Arial" w:cs="Arial"/>
          <w:sz w:val="20"/>
          <w:szCs w:val="20"/>
          <w:lang w:eastAsia="en-US"/>
        </w:rPr>
      </w:pPr>
    </w:p>
    <w:p w14:paraId="6E9C87DE" w14:textId="77777777" w:rsidR="00C76717" w:rsidRPr="009C4D6A" w:rsidRDefault="00C76717" w:rsidP="00C76717">
      <w:pPr>
        <w:spacing w:line="360" w:lineRule="auto"/>
        <w:contextualSpacing/>
        <w:rPr>
          <w:rFonts w:ascii="Arial" w:eastAsia="Calibri" w:hAnsi="Arial" w:cs="Arial"/>
          <w:sz w:val="20"/>
          <w:szCs w:val="20"/>
          <w:lang w:eastAsia="en-US"/>
        </w:rPr>
      </w:pPr>
    </w:p>
    <w:p w14:paraId="061549A3" w14:textId="77777777" w:rsidR="00C76717" w:rsidRPr="009C4D6A" w:rsidRDefault="00C76717" w:rsidP="00C76717">
      <w:pPr>
        <w:spacing w:line="360" w:lineRule="auto"/>
        <w:contextualSpacing/>
        <w:rPr>
          <w:rFonts w:ascii="Arial" w:eastAsia="Calibri" w:hAnsi="Arial" w:cs="Arial"/>
          <w:sz w:val="20"/>
          <w:szCs w:val="20"/>
          <w:lang w:eastAsia="en-US"/>
        </w:rPr>
      </w:pPr>
    </w:p>
    <w:p w14:paraId="79B69A99" w14:textId="77777777" w:rsidR="00C76717" w:rsidRPr="009C4D6A" w:rsidRDefault="00C76717" w:rsidP="00C76717">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Kelt, …………, 20 ……… év ……………. hó ……… nap </w:t>
      </w:r>
    </w:p>
    <w:p w14:paraId="6D55DC1C" w14:textId="77777777" w:rsidR="00C76717" w:rsidRPr="009C4D6A" w:rsidRDefault="00C76717" w:rsidP="00C76717">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11EA1A2E" w14:textId="77777777" w:rsidR="00C76717" w:rsidRPr="009C4D6A" w:rsidRDefault="00C76717" w:rsidP="00C76717">
      <w:pPr>
        <w:spacing w:line="360" w:lineRule="auto"/>
        <w:ind w:left="5664"/>
        <w:jc w:val="center"/>
        <w:rPr>
          <w:rFonts w:ascii="Arial" w:eastAsia="Calibri" w:hAnsi="Arial" w:cs="Arial"/>
          <w:b/>
          <w:sz w:val="20"/>
          <w:szCs w:val="20"/>
          <w:lang w:eastAsia="en-US"/>
        </w:rPr>
      </w:pPr>
      <w:r w:rsidRPr="009C4D6A">
        <w:rPr>
          <w:rFonts w:ascii="Arial" w:eastAsia="Calibri" w:hAnsi="Arial" w:cs="Arial"/>
          <w:sz w:val="20"/>
          <w:szCs w:val="20"/>
          <w:lang w:eastAsia="en-US"/>
        </w:rPr>
        <w:t>aláírás</w:t>
      </w:r>
    </w:p>
    <w:p w14:paraId="06DD257E" w14:textId="089BC306" w:rsidR="00610E93" w:rsidRPr="009C4D6A" w:rsidRDefault="00610E93">
      <w:pPr>
        <w:rPr>
          <w:rFonts w:ascii="Arial" w:eastAsiaTheme="minorEastAsia" w:hAnsi="Arial" w:cs="Arial"/>
          <w:sz w:val="19"/>
          <w:szCs w:val="19"/>
        </w:rPr>
      </w:pPr>
      <w:r w:rsidRPr="009C4D6A">
        <w:rPr>
          <w:rFonts w:ascii="Arial" w:eastAsiaTheme="minorEastAsia" w:hAnsi="Arial" w:cs="Arial"/>
          <w:sz w:val="19"/>
          <w:szCs w:val="19"/>
        </w:rPr>
        <w:br w:type="page"/>
      </w:r>
    </w:p>
    <w:p w14:paraId="41E338F3" w14:textId="1DEC3C35" w:rsidR="00FF1E60" w:rsidRPr="009C4D6A" w:rsidRDefault="00FF1E60" w:rsidP="00AD2428">
      <w:pPr>
        <w:pStyle w:val="Cmsor2"/>
        <w:rPr>
          <w:rFonts w:eastAsia="Calibri"/>
          <w:lang w:eastAsia="en-US"/>
        </w:rPr>
      </w:pPr>
      <w:bookmarkStart w:id="110" w:name="_Toc191569136"/>
      <w:r w:rsidRPr="009C4D6A">
        <w:rPr>
          <w:rFonts w:eastAsia="Calibri"/>
          <w:lang w:eastAsia="en-US"/>
        </w:rPr>
        <w:lastRenderedPageBreak/>
        <w:t>számú melléklet – Feljegyzés szóban előterjesztett érintetti kérelemről (minta)</w:t>
      </w:r>
      <w:bookmarkEnd w:id="110"/>
    </w:p>
    <w:p w14:paraId="45B16354" w14:textId="77777777" w:rsidR="00FF1E60" w:rsidRPr="009C4D6A" w:rsidRDefault="00FF1E60" w:rsidP="00AD2428"/>
    <w:p w14:paraId="3E767246" w14:textId="4F909C75" w:rsidR="00FF1E60" w:rsidRPr="009C4D6A" w:rsidRDefault="00FF1E60" w:rsidP="00AD2428">
      <w:pPr>
        <w:jc w:val="center"/>
        <w:rPr>
          <w:rFonts w:cs="Arial"/>
          <w:szCs w:val="20"/>
        </w:rPr>
      </w:pPr>
      <w:r w:rsidRPr="009C4D6A">
        <w:rPr>
          <w:rFonts w:ascii="Arial" w:hAnsi="Arial" w:cs="Arial"/>
          <w:b/>
          <w:sz w:val="20"/>
          <w:szCs w:val="20"/>
        </w:rPr>
        <w:t>Feljegyzés a szóban előterjesztett érintetti kérelemről</w:t>
      </w:r>
    </w:p>
    <w:p w14:paraId="79CF2591" w14:textId="77777777" w:rsidR="00FF1E60" w:rsidRPr="009C4D6A" w:rsidRDefault="00FF1E60" w:rsidP="00AD2428">
      <w:pPr>
        <w:jc w:val="center"/>
        <w:rPr>
          <w:rFonts w:cs="Arial"/>
          <w:szCs w:val="20"/>
        </w:rPr>
      </w:pPr>
    </w:p>
    <w:tbl>
      <w:tblPr>
        <w:tblStyle w:val="Rcsostblzat1"/>
        <w:tblW w:w="0" w:type="auto"/>
        <w:tblLook w:val="04A0" w:firstRow="1" w:lastRow="0" w:firstColumn="1" w:lastColumn="0" w:noHBand="0" w:noVBand="1"/>
      </w:tblPr>
      <w:tblGrid>
        <w:gridCol w:w="4531"/>
        <w:gridCol w:w="4531"/>
      </w:tblGrid>
      <w:tr w:rsidR="00FF1E60" w:rsidRPr="009C4D6A" w14:paraId="01E7B050" w14:textId="77777777" w:rsidTr="00D37C09">
        <w:tc>
          <w:tcPr>
            <w:tcW w:w="4531" w:type="dxa"/>
          </w:tcPr>
          <w:p w14:paraId="610AAFF5" w14:textId="77777777" w:rsidR="00FF1E60" w:rsidRPr="009C4D6A" w:rsidRDefault="00FF1E60" w:rsidP="00D37C09">
            <w:pPr>
              <w:rPr>
                <w:rFonts w:ascii="Arial" w:hAnsi="Arial" w:cs="Arial"/>
                <w:sz w:val="20"/>
                <w:szCs w:val="20"/>
              </w:rPr>
            </w:pPr>
            <w:r w:rsidRPr="009C4D6A">
              <w:rPr>
                <w:rFonts w:ascii="Arial" w:hAnsi="Arial" w:cs="Arial"/>
                <w:sz w:val="20"/>
                <w:szCs w:val="20"/>
              </w:rPr>
              <w:t>Iktatószám:</w:t>
            </w:r>
          </w:p>
        </w:tc>
        <w:tc>
          <w:tcPr>
            <w:tcW w:w="4531" w:type="dxa"/>
          </w:tcPr>
          <w:p w14:paraId="720D439C" w14:textId="77777777" w:rsidR="00FF1E60" w:rsidRPr="009C4D6A" w:rsidRDefault="00FF1E60" w:rsidP="00D37C09">
            <w:pPr>
              <w:rPr>
                <w:rFonts w:ascii="Arial" w:hAnsi="Arial" w:cs="Arial"/>
                <w:sz w:val="20"/>
                <w:szCs w:val="20"/>
              </w:rPr>
            </w:pPr>
          </w:p>
        </w:tc>
      </w:tr>
      <w:tr w:rsidR="00FF1E60" w:rsidRPr="009C4D6A" w14:paraId="046C1949" w14:textId="77777777" w:rsidTr="00D37C09">
        <w:tc>
          <w:tcPr>
            <w:tcW w:w="4531" w:type="dxa"/>
          </w:tcPr>
          <w:p w14:paraId="30638B43" w14:textId="77777777" w:rsidR="00FF1E60" w:rsidRPr="009C4D6A" w:rsidRDefault="00FF1E60" w:rsidP="00D37C09">
            <w:pPr>
              <w:rPr>
                <w:rFonts w:ascii="Arial" w:hAnsi="Arial" w:cs="Arial"/>
                <w:sz w:val="20"/>
                <w:szCs w:val="20"/>
              </w:rPr>
            </w:pPr>
            <w:r w:rsidRPr="009C4D6A">
              <w:rPr>
                <w:rFonts w:ascii="Arial" w:hAnsi="Arial" w:cs="Arial"/>
                <w:sz w:val="20"/>
                <w:szCs w:val="20"/>
              </w:rPr>
              <w:t>A feljegyzés készítésének helye:</w:t>
            </w:r>
          </w:p>
        </w:tc>
        <w:tc>
          <w:tcPr>
            <w:tcW w:w="4531" w:type="dxa"/>
          </w:tcPr>
          <w:p w14:paraId="75E24488" w14:textId="77777777" w:rsidR="00FF1E60" w:rsidRPr="009C4D6A" w:rsidRDefault="00FF1E60" w:rsidP="00D37C09">
            <w:pPr>
              <w:rPr>
                <w:rFonts w:ascii="Arial" w:hAnsi="Arial" w:cs="Arial"/>
                <w:sz w:val="20"/>
                <w:szCs w:val="20"/>
              </w:rPr>
            </w:pPr>
          </w:p>
        </w:tc>
      </w:tr>
      <w:tr w:rsidR="00FF1E60" w:rsidRPr="009C4D6A" w14:paraId="1E5AE196" w14:textId="77777777" w:rsidTr="00D37C09">
        <w:tc>
          <w:tcPr>
            <w:tcW w:w="4531" w:type="dxa"/>
          </w:tcPr>
          <w:p w14:paraId="4212AD02" w14:textId="77777777" w:rsidR="00FF1E60" w:rsidRPr="009C4D6A" w:rsidRDefault="00FF1E60" w:rsidP="00D37C09">
            <w:pPr>
              <w:rPr>
                <w:rFonts w:ascii="Arial" w:hAnsi="Arial" w:cs="Arial"/>
                <w:sz w:val="20"/>
                <w:szCs w:val="20"/>
              </w:rPr>
            </w:pPr>
            <w:r w:rsidRPr="009C4D6A">
              <w:rPr>
                <w:rFonts w:ascii="Arial" w:hAnsi="Arial" w:cs="Arial"/>
                <w:sz w:val="20"/>
                <w:szCs w:val="20"/>
              </w:rPr>
              <w:t>A feljegyzés készítésének ideje:</w:t>
            </w:r>
          </w:p>
        </w:tc>
        <w:tc>
          <w:tcPr>
            <w:tcW w:w="4531" w:type="dxa"/>
          </w:tcPr>
          <w:p w14:paraId="6183F500" w14:textId="77777777" w:rsidR="00FF1E60" w:rsidRPr="009C4D6A" w:rsidRDefault="00FF1E60" w:rsidP="00D37C09">
            <w:pPr>
              <w:jc w:val="center"/>
              <w:rPr>
                <w:rFonts w:ascii="Arial" w:hAnsi="Arial" w:cs="Arial"/>
                <w:sz w:val="20"/>
                <w:szCs w:val="20"/>
              </w:rPr>
            </w:pPr>
            <w:r w:rsidRPr="009C4D6A">
              <w:rPr>
                <w:rFonts w:ascii="Arial" w:hAnsi="Arial" w:cs="Arial"/>
                <w:sz w:val="20"/>
                <w:szCs w:val="20"/>
              </w:rPr>
              <w:t>év            hó          nap</w:t>
            </w:r>
          </w:p>
        </w:tc>
      </w:tr>
      <w:tr w:rsidR="00FF1E60" w:rsidRPr="009C4D6A" w14:paraId="04F4AC0D" w14:textId="77777777" w:rsidTr="00D37C09">
        <w:tc>
          <w:tcPr>
            <w:tcW w:w="4531" w:type="dxa"/>
          </w:tcPr>
          <w:p w14:paraId="1F8CF024" w14:textId="77777777" w:rsidR="00FF1E60" w:rsidRPr="009C4D6A" w:rsidRDefault="00FF1E60" w:rsidP="00D37C09">
            <w:pPr>
              <w:rPr>
                <w:rFonts w:ascii="Arial" w:hAnsi="Arial" w:cs="Arial"/>
                <w:sz w:val="20"/>
                <w:szCs w:val="20"/>
              </w:rPr>
            </w:pPr>
            <w:r w:rsidRPr="009C4D6A">
              <w:rPr>
                <w:rFonts w:ascii="Arial" w:hAnsi="Arial" w:cs="Arial"/>
                <w:sz w:val="20"/>
                <w:szCs w:val="20"/>
              </w:rPr>
              <w:t>Ügyintéző neve, munkaköre:</w:t>
            </w:r>
          </w:p>
        </w:tc>
        <w:tc>
          <w:tcPr>
            <w:tcW w:w="4531" w:type="dxa"/>
          </w:tcPr>
          <w:p w14:paraId="7CE554D7" w14:textId="77777777" w:rsidR="00FF1E60" w:rsidRPr="009C4D6A" w:rsidRDefault="00FF1E60" w:rsidP="00D37C09">
            <w:pPr>
              <w:rPr>
                <w:rFonts w:ascii="Arial" w:hAnsi="Arial" w:cs="Arial"/>
                <w:sz w:val="20"/>
                <w:szCs w:val="20"/>
              </w:rPr>
            </w:pPr>
          </w:p>
        </w:tc>
      </w:tr>
      <w:tr w:rsidR="00FF1E60" w:rsidRPr="009C4D6A" w14:paraId="7440AA25" w14:textId="77777777" w:rsidTr="00D37C09">
        <w:tc>
          <w:tcPr>
            <w:tcW w:w="4531" w:type="dxa"/>
          </w:tcPr>
          <w:p w14:paraId="2587E59B" w14:textId="3B2A05F6" w:rsidR="00FF1E60" w:rsidRPr="009C4D6A" w:rsidRDefault="00FF1E60" w:rsidP="00D37C09">
            <w:pPr>
              <w:rPr>
                <w:rFonts w:ascii="Arial" w:hAnsi="Arial" w:cs="Arial"/>
                <w:sz w:val="20"/>
                <w:szCs w:val="20"/>
              </w:rPr>
            </w:pPr>
            <w:r w:rsidRPr="009C4D6A">
              <w:rPr>
                <w:rFonts w:ascii="Arial" w:hAnsi="Arial" w:cs="Arial"/>
                <w:sz w:val="20"/>
                <w:szCs w:val="20"/>
              </w:rPr>
              <w:t>Érintetti kérelem előterjesztésének helye:</w:t>
            </w:r>
          </w:p>
        </w:tc>
        <w:tc>
          <w:tcPr>
            <w:tcW w:w="4531" w:type="dxa"/>
          </w:tcPr>
          <w:p w14:paraId="6980260D" w14:textId="77777777" w:rsidR="00FF1E60" w:rsidRPr="009C4D6A" w:rsidRDefault="00FF1E60" w:rsidP="00D37C09">
            <w:pPr>
              <w:rPr>
                <w:rFonts w:ascii="Arial" w:hAnsi="Arial" w:cs="Arial"/>
                <w:sz w:val="20"/>
                <w:szCs w:val="20"/>
              </w:rPr>
            </w:pPr>
          </w:p>
        </w:tc>
      </w:tr>
      <w:tr w:rsidR="00FF1E60" w:rsidRPr="009C4D6A" w14:paraId="66E7AA67" w14:textId="77777777" w:rsidTr="00D37C09">
        <w:tc>
          <w:tcPr>
            <w:tcW w:w="4531" w:type="dxa"/>
          </w:tcPr>
          <w:p w14:paraId="6FCC3D15" w14:textId="029F8509" w:rsidR="00FF1E60" w:rsidRPr="009C4D6A" w:rsidRDefault="00FF1E60" w:rsidP="00D37C09">
            <w:pPr>
              <w:rPr>
                <w:rFonts w:ascii="Arial" w:hAnsi="Arial" w:cs="Arial"/>
                <w:sz w:val="20"/>
                <w:szCs w:val="20"/>
              </w:rPr>
            </w:pPr>
            <w:r w:rsidRPr="009C4D6A">
              <w:rPr>
                <w:rFonts w:ascii="Arial" w:hAnsi="Arial" w:cs="Arial"/>
                <w:sz w:val="20"/>
                <w:szCs w:val="20"/>
              </w:rPr>
              <w:t>Érintetti kérelem előterjesztésének módja:</w:t>
            </w:r>
          </w:p>
        </w:tc>
        <w:tc>
          <w:tcPr>
            <w:tcW w:w="4531" w:type="dxa"/>
          </w:tcPr>
          <w:p w14:paraId="09504159" w14:textId="77777777" w:rsidR="00FF1E60" w:rsidRPr="009C4D6A" w:rsidRDefault="00FF1E60" w:rsidP="00D37C09">
            <w:pPr>
              <w:jc w:val="center"/>
              <w:rPr>
                <w:rFonts w:ascii="Arial" w:hAnsi="Arial" w:cs="Arial"/>
                <w:sz w:val="20"/>
                <w:szCs w:val="20"/>
              </w:rPr>
            </w:pPr>
            <w:r w:rsidRPr="009C4D6A">
              <w:rPr>
                <w:rFonts w:ascii="Arial" w:hAnsi="Arial" w:cs="Arial"/>
                <w:sz w:val="20"/>
                <w:szCs w:val="20"/>
              </w:rPr>
              <w:t>Személyesen/Telefonon</w:t>
            </w:r>
          </w:p>
        </w:tc>
      </w:tr>
      <w:tr w:rsidR="00FF1E60" w:rsidRPr="009C4D6A" w14:paraId="21F13F61" w14:textId="77777777" w:rsidTr="00D37C09">
        <w:tc>
          <w:tcPr>
            <w:tcW w:w="4531" w:type="dxa"/>
          </w:tcPr>
          <w:p w14:paraId="60811EA9" w14:textId="1D782B03" w:rsidR="00FF1E60" w:rsidRPr="009C4D6A" w:rsidRDefault="00FF1E60" w:rsidP="00D37C09">
            <w:pPr>
              <w:rPr>
                <w:rFonts w:ascii="Arial" w:hAnsi="Arial" w:cs="Arial"/>
                <w:sz w:val="20"/>
                <w:szCs w:val="20"/>
              </w:rPr>
            </w:pPr>
            <w:r w:rsidRPr="009C4D6A">
              <w:rPr>
                <w:rFonts w:ascii="Arial" w:hAnsi="Arial" w:cs="Arial"/>
                <w:sz w:val="20"/>
                <w:szCs w:val="20"/>
              </w:rPr>
              <w:t>Érintetti kérelem tárgya:</w:t>
            </w:r>
          </w:p>
        </w:tc>
        <w:tc>
          <w:tcPr>
            <w:tcW w:w="4531" w:type="dxa"/>
          </w:tcPr>
          <w:p w14:paraId="54823327" w14:textId="77777777" w:rsidR="00FF1E60" w:rsidRPr="009C4D6A" w:rsidRDefault="00FF1E60" w:rsidP="00D37C09">
            <w:pPr>
              <w:rPr>
                <w:rFonts w:ascii="Arial" w:hAnsi="Arial" w:cs="Arial"/>
                <w:sz w:val="20"/>
                <w:szCs w:val="20"/>
              </w:rPr>
            </w:pPr>
          </w:p>
        </w:tc>
      </w:tr>
      <w:tr w:rsidR="00FF1E60" w:rsidRPr="009C4D6A" w14:paraId="0EA10693" w14:textId="77777777" w:rsidTr="00D37C09">
        <w:tc>
          <w:tcPr>
            <w:tcW w:w="4531" w:type="dxa"/>
          </w:tcPr>
          <w:p w14:paraId="3F192868" w14:textId="1D323C5D" w:rsidR="00FF1E60" w:rsidRPr="009C4D6A" w:rsidRDefault="00FF1E60" w:rsidP="00610131">
            <w:pPr>
              <w:rPr>
                <w:rFonts w:ascii="Arial" w:hAnsi="Arial" w:cs="Arial"/>
                <w:sz w:val="20"/>
                <w:szCs w:val="20"/>
              </w:rPr>
            </w:pPr>
            <w:r w:rsidRPr="009C4D6A">
              <w:rPr>
                <w:rFonts w:ascii="Arial" w:hAnsi="Arial" w:cs="Arial"/>
                <w:sz w:val="20"/>
                <w:szCs w:val="20"/>
              </w:rPr>
              <w:t>Érintetti kérelem pontos meghatározása:</w:t>
            </w:r>
          </w:p>
        </w:tc>
        <w:tc>
          <w:tcPr>
            <w:tcW w:w="4531" w:type="dxa"/>
          </w:tcPr>
          <w:p w14:paraId="432FF227" w14:textId="77777777" w:rsidR="00FF1E60" w:rsidRPr="009C4D6A" w:rsidRDefault="00FF1E60" w:rsidP="00D37C09">
            <w:pPr>
              <w:rPr>
                <w:rFonts w:ascii="Arial" w:hAnsi="Arial" w:cs="Arial"/>
                <w:sz w:val="20"/>
                <w:szCs w:val="20"/>
              </w:rPr>
            </w:pPr>
          </w:p>
          <w:p w14:paraId="216989E0" w14:textId="77777777" w:rsidR="00FF1E60" w:rsidRPr="009C4D6A" w:rsidRDefault="00FF1E60" w:rsidP="00D37C09">
            <w:pPr>
              <w:rPr>
                <w:rFonts w:ascii="Arial" w:hAnsi="Arial" w:cs="Arial"/>
                <w:sz w:val="20"/>
                <w:szCs w:val="20"/>
              </w:rPr>
            </w:pPr>
          </w:p>
          <w:p w14:paraId="68DB29B1" w14:textId="77777777" w:rsidR="00FF1E60" w:rsidRPr="009C4D6A" w:rsidRDefault="00FF1E60" w:rsidP="00D37C09">
            <w:pPr>
              <w:rPr>
                <w:rFonts w:ascii="Arial" w:hAnsi="Arial" w:cs="Arial"/>
                <w:sz w:val="20"/>
                <w:szCs w:val="20"/>
              </w:rPr>
            </w:pPr>
          </w:p>
          <w:p w14:paraId="3ADB6AE8" w14:textId="77777777" w:rsidR="00FF1E60" w:rsidRPr="009C4D6A" w:rsidRDefault="00FF1E60" w:rsidP="00D37C09">
            <w:pPr>
              <w:rPr>
                <w:rFonts w:ascii="Arial" w:hAnsi="Arial" w:cs="Arial"/>
                <w:sz w:val="20"/>
                <w:szCs w:val="20"/>
              </w:rPr>
            </w:pPr>
          </w:p>
        </w:tc>
      </w:tr>
      <w:tr w:rsidR="00FF1E60" w:rsidRPr="009C4D6A" w14:paraId="09513F11" w14:textId="77777777" w:rsidTr="00D37C09">
        <w:tc>
          <w:tcPr>
            <w:tcW w:w="4531" w:type="dxa"/>
          </w:tcPr>
          <w:p w14:paraId="5285E308" w14:textId="69DEFA71" w:rsidR="00FF1E60" w:rsidRPr="009C4D6A" w:rsidRDefault="00FF1E60" w:rsidP="00610131">
            <w:pPr>
              <w:rPr>
                <w:rFonts w:ascii="Arial" w:hAnsi="Arial" w:cs="Arial"/>
                <w:sz w:val="20"/>
                <w:szCs w:val="20"/>
              </w:rPr>
            </w:pPr>
            <w:r w:rsidRPr="009C4D6A">
              <w:rPr>
                <w:rFonts w:ascii="Arial" w:hAnsi="Arial" w:cs="Arial"/>
                <w:sz w:val="20"/>
                <w:szCs w:val="20"/>
              </w:rPr>
              <w:t>Kérelmező neve:</w:t>
            </w:r>
          </w:p>
        </w:tc>
        <w:tc>
          <w:tcPr>
            <w:tcW w:w="4531" w:type="dxa"/>
          </w:tcPr>
          <w:p w14:paraId="75639B7F" w14:textId="77777777" w:rsidR="00FF1E60" w:rsidRPr="009C4D6A" w:rsidRDefault="00FF1E60" w:rsidP="00D37C09">
            <w:pPr>
              <w:rPr>
                <w:rFonts w:ascii="Arial" w:hAnsi="Arial" w:cs="Arial"/>
                <w:sz w:val="20"/>
                <w:szCs w:val="20"/>
              </w:rPr>
            </w:pPr>
          </w:p>
        </w:tc>
      </w:tr>
      <w:tr w:rsidR="00FF1E60" w:rsidRPr="009C4D6A" w14:paraId="6365D07E" w14:textId="77777777" w:rsidTr="00D37C09">
        <w:tc>
          <w:tcPr>
            <w:tcW w:w="4531" w:type="dxa"/>
          </w:tcPr>
          <w:p w14:paraId="0CED2042" w14:textId="4200898B" w:rsidR="00FF1E60" w:rsidRPr="009C4D6A" w:rsidRDefault="00FF1E60" w:rsidP="00610131">
            <w:pPr>
              <w:rPr>
                <w:rFonts w:ascii="Arial" w:hAnsi="Arial" w:cs="Arial"/>
                <w:sz w:val="20"/>
                <w:szCs w:val="20"/>
              </w:rPr>
            </w:pPr>
            <w:r w:rsidRPr="009C4D6A">
              <w:rPr>
                <w:rFonts w:ascii="Arial" w:hAnsi="Arial" w:cs="Arial"/>
                <w:sz w:val="20"/>
                <w:szCs w:val="20"/>
              </w:rPr>
              <w:t xml:space="preserve">Kérelmező </w:t>
            </w:r>
            <w:r w:rsidR="00EE22AE" w:rsidRPr="009C4D6A">
              <w:rPr>
                <w:rFonts w:ascii="Arial" w:hAnsi="Arial" w:cs="Arial"/>
                <w:sz w:val="20"/>
                <w:szCs w:val="20"/>
              </w:rPr>
              <w:t>egyéb személyazonosító adata</w:t>
            </w:r>
            <w:r w:rsidRPr="009C4D6A">
              <w:rPr>
                <w:rFonts w:ascii="Arial" w:hAnsi="Arial" w:cs="Arial"/>
                <w:sz w:val="20"/>
                <w:szCs w:val="20"/>
              </w:rPr>
              <w:t>:</w:t>
            </w:r>
          </w:p>
        </w:tc>
        <w:tc>
          <w:tcPr>
            <w:tcW w:w="4531" w:type="dxa"/>
          </w:tcPr>
          <w:p w14:paraId="7FFB367A" w14:textId="77777777" w:rsidR="00FF1E60" w:rsidRPr="009C4D6A" w:rsidRDefault="00FF1E60" w:rsidP="00D37C09">
            <w:pPr>
              <w:rPr>
                <w:rFonts w:ascii="Arial" w:hAnsi="Arial" w:cs="Arial"/>
                <w:sz w:val="20"/>
                <w:szCs w:val="20"/>
              </w:rPr>
            </w:pPr>
          </w:p>
        </w:tc>
      </w:tr>
      <w:tr w:rsidR="00CA60DB" w:rsidRPr="009C4D6A" w14:paraId="3F3BAE33" w14:textId="77777777" w:rsidTr="00D37C09">
        <w:tc>
          <w:tcPr>
            <w:tcW w:w="4531" w:type="dxa"/>
          </w:tcPr>
          <w:p w14:paraId="1D729F18" w14:textId="0E73CF34" w:rsidR="00CA60DB" w:rsidRPr="009C4D6A" w:rsidRDefault="00EE22AE" w:rsidP="00FF1E60">
            <w:pPr>
              <w:rPr>
                <w:rFonts w:ascii="Arial" w:hAnsi="Arial" w:cs="Arial"/>
                <w:sz w:val="20"/>
                <w:szCs w:val="20"/>
              </w:rPr>
            </w:pPr>
            <w:r w:rsidRPr="009C4D6A">
              <w:rPr>
                <w:rFonts w:ascii="Arial" w:hAnsi="Arial" w:cs="Arial"/>
                <w:sz w:val="20"/>
                <w:szCs w:val="20"/>
              </w:rPr>
              <w:t>Kérelmező státusza:</w:t>
            </w:r>
          </w:p>
        </w:tc>
        <w:tc>
          <w:tcPr>
            <w:tcW w:w="4531" w:type="dxa"/>
          </w:tcPr>
          <w:p w14:paraId="514E2DB1" w14:textId="5D16C2B5" w:rsidR="00CA60DB" w:rsidRPr="009C4D6A" w:rsidRDefault="00EE22AE" w:rsidP="00AD2428">
            <w:pPr>
              <w:ind w:left="-109" w:right="-256"/>
              <w:jc w:val="center"/>
              <w:rPr>
                <w:rFonts w:ascii="Arial" w:hAnsi="Arial" w:cs="Arial"/>
                <w:sz w:val="20"/>
                <w:szCs w:val="20"/>
              </w:rPr>
            </w:pPr>
            <w:r w:rsidRPr="009C4D6A">
              <w:rPr>
                <w:rFonts w:ascii="Arial" w:hAnsi="Arial" w:cs="Arial"/>
                <w:sz w:val="20"/>
                <w:szCs w:val="20"/>
              </w:rPr>
              <w:t>Érintett/Törvényes képviselő/Meghatalmazott</w:t>
            </w:r>
          </w:p>
        </w:tc>
      </w:tr>
      <w:tr w:rsidR="00EE22AE" w:rsidRPr="009C4D6A" w14:paraId="22223BC7" w14:textId="77777777" w:rsidTr="00AD2428">
        <w:tc>
          <w:tcPr>
            <w:tcW w:w="4531" w:type="dxa"/>
            <w:vAlign w:val="center"/>
          </w:tcPr>
          <w:p w14:paraId="6F96BEA1" w14:textId="29EBE3D6" w:rsidR="00EE22AE" w:rsidRPr="009C4D6A" w:rsidRDefault="00EE22AE" w:rsidP="00EE22AE">
            <w:pPr>
              <w:rPr>
                <w:rFonts w:ascii="Arial" w:hAnsi="Arial" w:cs="Arial"/>
                <w:sz w:val="20"/>
                <w:szCs w:val="20"/>
              </w:rPr>
            </w:pPr>
            <w:r w:rsidRPr="009C4D6A">
              <w:rPr>
                <w:rFonts w:ascii="Arial" w:hAnsi="Arial" w:cs="Arial"/>
                <w:sz w:val="20"/>
                <w:szCs w:val="20"/>
              </w:rPr>
              <w:t>Kérelmező személyazonosító okmányának bemutatása</w:t>
            </w:r>
            <w:r w:rsidRPr="009C4D6A">
              <w:rPr>
                <w:rStyle w:val="Lbjegyzet-hivatkozs"/>
                <w:rFonts w:ascii="Arial" w:hAnsi="Arial" w:cs="Arial"/>
                <w:sz w:val="20"/>
                <w:szCs w:val="20"/>
              </w:rPr>
              <w:footnoteReference w:id="18"/>
            </w:r>
          </w:p>
        </w:tc>
        <w:tc>
          <w:tcPr>
            <w:tcW w:w="4531" w:type="dxa"/>
            <w:vAlign w:val="center"/>
          </w:tcPr>
          <w:p w14:paraId="051C1A1B" w14:textId="10BB9B7B" w:rsidR="00EE22AE" w:rsidRPr="009C4D6A" w:rsidRDefault="00EE22AE" w:rsidP="00AD2428">
            <w:pPr>
              <w:jc w:val="center"/>
              <w:rPr>
                <w:rFonts w:ascii="Arial" w:hAnsi="Arial" w:cs="Arial"/>
                <w:sz w:val="20"/>
                <w:szCs w:val="20"/>
              </w:rPr>
            </w:pPr>
            <w:r w:rsidRPr="009C4D6A">
              <w:rPr>
                <w:rFonts w:ascii="Arial" w:hAnsi="Arial" w:cs="Arial"/>
                <w:sz w:val="20"/>
                <w:szCs w:val="20"/>
              </w:rPr>
              <w:t>Megtörtént/Nem történt meg</w:t>
            </w:r>
          </w:p>
        </w:tc>
      </w:tr>
      <w:tr w:rsidR="00EE22AE" w:rsidRPr="009C4D6A" w14:paraId="5057BA7E" w14:textId="77777777" w:rsidTr="00D37C09">
        <w:tc>
          <w:tcPr>
            <w:tcW w:w="4531" w:type="dxa"/>
          </w:tcPr>
          <w:p w14:paraId="53FC5A73" w14:textId="00D4C85C" w:rsidR="00EE22AE" w:rsidRPr="009C4D6A" w:rsidRDefault="00EE22AE" w:rsidP="00610131">
            <w:pPr>
              <w:rPr>
                <w:rFonts w:ascii="Arial" w:hAnsi="Arial" w:cs="Arial"/>
                <w:sz w:val="20"/>
                <w:szCs w:val="20"/>
              </w:rPr>
            </w:pPr>
            <w:r w:rsidRPr="009C4D6A">
              <w:rPr>
                <w:rFonts w:ascii="Arial" w:hAnsi="Arial" w:cs="Arial"/>
                <w:sz w:val="20"/>
                <w:szCs w:val="20"/>
              </w:rPr>
              <w:t>Kérelem teljesítésének kérelmező által kért formája, módja:</w:t>
            </w:r>
          </w:p>
        </w:tc>
        <w:tc>
          <w:tcPr>
            <w:tcW w:w="4531" w:type="dxa"/>
          </w:tcPr>
          <w:p w14:paraId="1326BE1B" w14:textId="77777777" w:rsidR="00EE22AE" w:rsidRPr="009C4D6A" w:rsidRDefault="00EE22AE" w:rsidP="00EE22AE">
            <w:pPr>
              <w:rPr>
                <w:rFonts w:ascii="Arial" w:hAnsi="Arial" w:cs="Arial"/>
                <w:sz w:val="20"/>
                <w:szCs w:val="20"/>
              </w:rPr>
            </w:pPr>
          </w:p>
        </w:tc>
      </w:tr>
      <w:tr w:rsidR="00EE22AE" w:rsidRPr="009C4D6A" w14:paraId="264300D4" w14:textId="77777777" w:rsidTr="00D37C09">
        <w:tc>
          <w:tcPr>
            <w:tcW w:w="4531" w:type="dxa"/>
          </w:tcPr>
          <w:p w14:paraId="509A65D0" w14:textId="2D0127CF" w:rsidR="00EE22AE" w:rsidRPr="009C4D6A" w:rsidRDefault="00EE22AE" w:rsidP="00EE22AE">
            <w:pPr>
              <w:rPr>
                <w:rFonts w:ascii="Arial" w:hAnsi="Arial" w:cs="Arial"/>
                <w:sz w:val="20"/>
                <w:szCs w:val="20"/>
              </w:rPr>
            </w:pPr>
            <w:r w:rsidRPr="009C4D6A">
              <w:rPr>
                <w:rFonts w:ascii="Arial" w:hAnsi="Arial" w:cs="Arial"/>
                <w:sz w:val="20"/>
                <w:szCs w:val="20"/>
              </w:rPr>
              <w:t>A kérelem azonnali teljesítésére</w:t>
            </w:r>
          </w:p>
        </w:tc>
        <w:tc>
          <w:tcPr>
            <w:tcW w:w="4531" w:type="dxa"/>
          </w:tcPr>
          <w:p w14:paraId="4E40C7EF" w14:textId="77777777" w:rsidR="00EE22AE" w:rsidRPr="009C4D6A" w:rsidRDefault="00EE22AE" w:rsidP="00EE22AE">
            <w:pPr>
              <w:jc w:val="center"/>
              <w:rPr>
                <w:rFonts w:ascii="Arial" w:hAnsi="Arial" w:cs="Arial"/>
                <w:sz w:val="20"/>
                <w:szCs w:val="20"/>
              </w:rPr>
            </w:pPr>
            <w:r w:rsidRPr="009C4D6A">
              <w:rPr>
                <w:rFonts w:ascii="Arial" w:hAnsi="Arial" w:cs="Arial"/>
                <w:sz w:val="20"/>
                <w:szCs w:val="20"/>
              </w:rPr>
              <w:t>Lehetőség van/Nincs lehetőség</w:t>
            </w:r>
          </w:p>
        </w:tc>
      </w:tr>
      <w:tr w:rsidR="00EE22AE" w:rsidRPr="009C4D6A" w14:paraId="1B92BBFB" w14:textId="77777777" w:rsidTr="00F2130C">
        <w:tc>
          <w:tcPr>
            <w:tcW w:w="4531" w:type="dxa"/>
            <w:tcBorders>
              <w:bottom w:val="single" w:sz="4" w:space="0" w:color="auto"/>
            </w:tcBorders>
          </w:tcPr>
          <w:p w14:paraId="23B95E36" w14:textId="360E2478" w:rsidR="00EE22AE" w:rsidRPr="009C4D6A" w:rsidRDefault="00EE22AE" w:rsidP="00534796">
            <w:pPr>
              <w:rPr>
                <w:rFonts w:ascii="Arial" w:hAnsi="Arial" w:cs="Arial"/>
                <w:sz w:val="20"/>
                <w:szCs w:val="20"/>
              </w:rPr>
            </w:pPr>
            <w:r w:rsidRPr="009C4D6A">
              <w:rPr>
                <w:rFonts w:ascii="Arial" w:hAnsi="Arial" w:cs="Arial"/>
                <w:sz w:val="20"/>
                <w:szCs w:val="20"/>
              </w:rPr>
              <w:t>Kérelem azonnali elutasítás</w:t>
            </w:r>
            <w:r w:rsidR="00534796" w:rsidRPr="009C4D6A">
              <w:rPr>
                <w:rFonts w:ascii="Arial" w:hAnsi="Arial" w:cs="Arial"/>
                <w:sz w:val="20"/>
                <w:szCs w:val="20"/>
              </w:rPr>
              <w:t>ának ténye,</w:t>
            </w:r>
            <w:r w:rsidRPr="009C4D6A">
              <w:rPr>
                <w:rFonts w:ascii="Arial" w:hAnsi="Arial" w:cs="Arial"/>
                <w:sz w:val="20"/>
                <w:szCs w:val="20"/>
              </w:rPr>
              <w:t xml:space="preserve"> annak indoka:</w:t>
            </w:r>
          </w:p>
        </w:tc>
        <w:tc>
          <w:tcPr>
            <w:tcW w:w="4531" w:type="dxa"/>
            <w:tcBorders>
              <w:bottom w:val="single" w:sz="4" w:space="0" w:color="auto"/>
            </w:tcBorders>
          </w:tcPr>
          <w:p w14:paraId="1960003B" w14:textId="77777777" w:rsidR="00EE22AE" w:rsidRPr="009C4D6A" w:rsidRDefault="00EE22AE" w:rsidP="00EE22AE">
            <w:pPr>
              <w:jc w:val="center"/>
              <w:rPr>
                <w:rFonts w:ascii="Arial" w:hAnsi="Arial" w:cs="Arial"/>
                <w:sz w:val="20"/>
                <w:szCs w:val="20"/>
              </w:rPr>
            </w:pPr>
          </w:p>
          <w:p w14:paraId="12F59D45" w14:textId="77777777" w:rsidR="00EE22AE" w:rsidRPr="009C4D6A" w:rsidRDefault="00EE22AE" w:rsidP="00EE22AE">
            <w:pPr>
              <w:jc w:val="center"/>
              <w:rPr>
                <w:rFonts w:ascii="Arial" w:hAnsi="Arial" w:cs="Arial"/>
                <w:sz w:val="20"/>
                <w:szCs w:val="20"/>
              </w:rPr>
            </w:pPr>
          </w:p>
          <w:p w14:paraId="739F1EA1" w14:textId="77777777" w:rsidR="00EE22AE" w:rsidRPr="009C4D6A" w:rsidRDefault="00EE22AE" w:rsidP="00EE22AE">
            <w:pPr>
              <w:rPr>
                <w:rFonts w:ascii="Arial" w:hAnsi="Arial" w:cs="Arial"/>
                <w:sz w:val="20"/>
                <w:szCs w:val="20"/>
              </w:rPr>
            </w:pPr>
          </w:p>
          <w:p w14:paraId="3A66FA07" w14:textId="77777777" w:rsidR="00EE22AE" w:rsidRPr="009C4D6A" w:rsidRDefault="00EE22AE" w:rsidP="00EE22AE">
            <w:pPr>
              <w:jc w:val="center"/>
              <w:rPr>
                <w:rFonts w:ascii="Arial" w:hAnsi="Arial" w:cs="Arial"/>
                <w:sz w:val="20"/>
                <w:szCs w:val="20"/>
              </w:rPr>
            </w:pPr>
          </w:p>
        </w:tc>
      </w:tr>
      <w:tr w:rsidR="00EE22AE" w:rsidRPr="009C4D6A" w14:paraId="55F2F187" w14:textId="77777777" w:rsidTr="00D37C09">
        <w:tc>
          <w:tcPr>
            <w:tcW w:w="9062" w:type="dxa"/>
            <w:gridSpan w:val="2"/>
            <w:tcBorders>
              <w:left w:val="nil"/>
              <w:bottom w:val="nil"/>
              <w:right w:val="nil"/>
            </w:tcBorders>
          </w:tcPr>
          <w:p w14:paraId="1A63603A" w14:textId="77777777" w:rsidR="00EE22AE" w:rsidRPr="009C4D6A" w:rsidRDefault="00EE22AE" w:rsidP="00EE22AE">
            <w:pPr>
              <w:jc w:val="center"/>
              <w:rPr>
                <w:rFonts w:ascii="Arial" w:hAnsi="Arial" w:cs="Arial"/>
                <w:sz w:val="20"/>
                <w:szCs w:val="20"/>
              </w:rPr>
            </w:pPr>
            <w:r w:rsidRPr="009C4D6A">
              <w:rPr>
                <w:rFonts w:ascii="Arial" w:hAnsi="Arial" w:cs="Arial"/>
                <w:sz w:val="20"/>
                <w:szCs w:val="20"/>
              </w:rPr>
              <w:t>K. m. f.</w:t>
            </w:r>
          </w:p>
          <w:p w14:paraId="716F4D3C" w14:textId="77777777" w:rsidR="00EE22AE" w:rsidRPr="009C4D6A" w:rsidRDefault="00EE22AE" w:rsidP="00EE22AE">
            <w:pPr>
              <w:jc w:val="center"/>
              <w:rPr>
                <w:rFonts w:ascii="Arial" w:hAnsi="Arial" w:cs="Arial"/>
                <w:sz w:val="20"/>
                <w:szCs w:val="20"/>
              </w:rPr>
            </w:pPr>
          </w:p>
        </w:tc>
      </w:tr>
      <w:tr w:rsidR="00EE22AE" w:rsidRPr="009C4D6A" w14:paraId="26C73A93" w14:textId="77777777" w:rsidTr="00D37C09">
        <w:tc>
          <w:tcPr>
            <w:tcW w:w="9062" w:type="dxa"/>
            <w:gridSpan w:val="2"/>
            <w:tcBorders>
              <w:top w:val="nil"/>
              <w:left w:val="nil"/>
              <w:bottom w:val="nil"/>
              <w:right w:val="nil"/>
            </w:tcBorders>
          </w:tcPr>
          <w:p w14:paraId="6428B643" w14:textId="77777777" w:rsidR="00EE22AE" w:rsidRPr="009C4D6A" w:rsidRDefault="00EE22AE" w:rsidP="00EE22AE">
            <w:pPr>
              <w:rPr>
                <w:rFonts w:ascii="Arial" w:hAnsi="Arial" w:cs="Arial"/>
                <w:sz w:val="20"/>
                <w:szCs w:val="20"/>
              </w:rPr>
            </w:pPr>
          </w:p>
          <w:p w14:paraId="08E5099A" w14:textId="77777777" w:rsidR="00EE22AE" w:rsidRPr="009C4D6A" w:rsidRDefault="00EE22AE" w:rsidP="00EE22AE">
            <w:pPr>
              <w:jc w:val="center"/>
              <w:rPr>
                <w:rFonts w:ascii="Arial" w:hAnsi="Arial" w:cs="Arial"/>
                <w:sz w:val="20"/>
                <w:szCs w:val="20"/>
              </w:rPr>
            </w:pPr>
            <w:r w:rsidRPr="009C4D6A">
              <w:rPr>
                <w:rFonts w:ascii="Arial" w:hAnsi="Arial" w:cs="Arial"/>
                <w:sz w:val="20"/>
                <w:szCs w:val="20"/>
              </w:rPr>
              <w:t>Ügyintéző aláírása</w:t>
            </w:r>
          </w:p>
          <w:p w14:paraId="55AE0394" w14:textId="77777777" w:rsidR="00EE22AE" w:rsidRPr="009C4D6A" w:rsidRDefault="00EE22AE" w:rsidP="00EE22AE">
            <w:pPr>
              <w:jc w:val="center"/>
              <w:rPr>
                <w:rFonts w:ascii="Arial" w:hAnsi="Arial" w:cs="Arial"/>
                <w:sz w:val="20"/>
                <w:szCs w:val="20"/>
              </w:rPr>
            </w:pPr>
          </w:p>
          <w:p w14:paraId="0FCC2C2C" w14:textId="77777777" w:rsidR="00EE22AE" w:rsidRPr="009C4D6A" w:rsidRDefault="00EE22AE" w:rsidP="00EE22AE">
            <w:pPr>
              <w:jc w:val="right"/>
              <w:rPr>
                <w:rFonts w:ascii="Arial" w:hAnsi="Arial" w:cs="Arial"/>
                <w:sz w:val="20"/>
                <w:szCs w:val="20"/>
              </w:rPr>
            </w:pPr>
          </w:p>
        </w:tc>
      </w:tr>
    </w:tbl>
    <w:p w14:paraId="0ACE91ED" w14:textId="77777777" w:rsidR="00FF1E60" w:rsidRPr="009C4D6A" w:rsidRDefault="00FF1E60" w:rsidP="00AD2428">
      <w:pPr>
        <w:pStyle w:val="Szvegtrzs"/>
        <w:rPr>
          <w:rFonts w:eastAsia="Calibri"/>
          <w:lang w:eastAsia="en-US"/>
        </w:rPr>
      </w:pPr>
    </w:p>
    <w:p w14:paraId="6A3CA074" w14:textId="51E7BA4F" w:rsidR="00FF1E60" w:rsidRPr="009C4D6A" w:rsidRDefault="00FF1E60">
      <w:pPr>
        <w:rPr>
          <w:rFonts w:ascii="Arial" w:eastAsia="Calibri" w:hAnsi="Arial" w:cs="Arial"/>
          <w:b/>
          <w:bCs/>
          <w:kern w:val="28"/>
          <w:sz w:val="20"/>
          <w:szCs w:val="20"/>
          <w:lang w:eastAsia="en-US"/>
        </w:rPr>
      </w:pPr>
      <w:r w:rsidRPr="009C4D6A">
        <w:rPr>
          <w:rFonts w:eastAsia="Calibri" w:cs="Arial"/>
          <w:szCs w:val="20"/>
          <w:lang w:eastAsia="en-US"/>
        </w:rPr>
        <w:br w:type="page"/>
      </w:r>
    </w:p>
    <w:p w14:paraId="6B2A2D3B" w14:textId="50A3E49B" w:rsidR="00A66897" w:rsidRPr="009C4D6A" w:rsidRDefault="00A66897" w:rsidP="00AD2428">
      <w:pPr>
        <w:pStyle w:val="Cmsor2"/>
        <w:rPr>
          <w:rFonts w:eastAsia="Calibri" w:cs="Arial"/>
          <w:szCs w:val="20"/>
          <w:lang w:eastAsia="en-US"/>
        </w:rPr>
      </w:pPr>
      <w:bookmarkStart w:id="111" w:name="_Toc191569137"/>
      <w:r w:rsidRPr="009C4D6A">
        <w:rPr>
          <w:rFonts w:eastAsia="Calibri" w:cs="Arial"/>
          <w:szCs w:val="20"/>
          <w:lang w:eastAsia="en-US"/>
        </w:rPr>
        <w:lastRenderedPageBreak/>
        <w:t xml:space="preserve">számú melléklet – Felhívás </w:t>
      </w:r>
      <w:r w:rsidR="001473D2" w:rsidRPr="009C4D6A">
        <w:rPr>
          <w:rFonts w:eastAsia="Calibri" w:cs="Arial"/>
          <w:szCs w:val="20"/>
          <w:lang w:eastAsia="en-US"/>
        </w:rPr>
        <w:t>személyazonosság megerősítéséhez</w:t>
      </w:r>
      <w:r w:rsidRPr="009C4D6A">
        <w:rPr>
          <w:rFonts w:eastAsia="Calibri" w:cs="Arial"/>
          <w:szCs w:val="20"/>
          <w:lang w:eastAsia="en-US"/>
        </w:rPr>
        <w:t xml:space="preserve"> szükséges információk nyújtására</w:t>
      </w:r>
      <w:bookmarkEnd w:id="111"/>
    </w:p>
    <w:p w14:paraId="0143EB0F" w14:textId="77777777" w:rsidR="005D22D6" w:rsidRPr="009C4D6A" w:rsidRDefault="005D22D6" w:rsidP="005D22D6">
      <w:pPr>
        <w:spacing w:line="360" w:lineRule="auto"/>
        <w:jc w:val="center"/>
        <w:rPr>
          <w:rFonts w:ascii="Arial" w:eastAsia="Calibri" w:hAnsi="Arial" w:cs="Arial"/>
          <w:b/>
          <w:sz w:val="20"/>
          <w:szCs w:val="20"/>
          <w:lang w:eastAsia="en-US"/>
        </w:rPr>
      </w:pPr>
    </w:p>
    <w:p w14:paraId="2EFD7983" w14:textId="58DF25D9" w:rsidR="005D22D6" w:rsidRPr="009C4D6A" w:rsidRDefault="0012015E" w:rsidP="005D22D6">
      <w:pPr>
        <w:spacing w:line="360" w:lineRule="auto"/>
        <w:rPr>
          <w:rFonts w:ascii="Arial" w:eastAsia="Calibri" w:hAnsi="Arial" w:cs="Arial"/>
          <w:b/>
          <w:sz w:val="20"/>
          <w:szCs w:val="20"/>
          <w:lang w:eastAsia="en-US"/>
        </w:rPr>
      </w:pPr>
      <w:r w:rsidRPr="009C4D6A">
        <w:rPr>
          <w:rFonts w:ascii="Arial" w:eastAsia="Calibri" w:hAnsi="Arial" w:cs="Arial"/>
          <w:b/>
          <w:i/>
          <w:sz w:val="20"/>
          <w:szCs w:val="20"/>
          <w:lang w:eastAsia="en-US"/>
        </w:rPr>
        <w:t>(</w:t>
      </w:r>
      <w:r w:rsidR="005D22D6" w:rsidRPr="009C4D6A">
        <w:rPr>
          <w:rFonts w:ascii="Arial" w:eastAsia="Calibri" w:hAnsi="Arial" w:cs="Arial"/>
          <w:b/>
          <w:i/>
          <w:sz w:val="20"/>
          <w:szCs w:val="20"/>
          <w:lang w:eastAsia="en-US"/>
        </w:rPr>
        <w:t>kérelmező neve)</w:t>
      </w:r>
      <w:r w:rsidR="005D22D6" w:rsidRPr="009C4D6A">
        <w:rPr>
          <w:rFonts w:ascii="Arial" w:eastAsia="Calibri" w:hAnsi="Arial" w:cs="Arial"/>
          <w:b/>
          <w:sz w:val="20"/>
          <w:szCs w:val="20"/>
          <w:lang w:eastAsia="en-US"/>
        </w:rPr>
        <w:t xml:space="preserve"> </w:t>
      </w:r>
    </w:p>
    <w:p w14:paraId="4D2B57C7" w14:textId="77777777" w:rsidR="005D22D6" w:rsidRPr="009C4D6A" w:rsidRDefault="005D22D6" w:rsidP="005D22D6">
      <w:pPr>
        <w:spacing w:line="360" w:lineRule="auto"/>
        <w:rPr>
          <w:rFonts w:ascii="Arial" w:eastAsia="Calibri" w:hAnsi="Arial" w:cs="Arial"/>
          <w:b/>
          <w:sz w:val="20"/>
          <w:szCs w:val="20"/>
          <w:lang w:eastAsia="en-US"/>
        </w:rPr>
      </w:pPr>
      <w:r w:rsidRPr="009C4D6A">
        <w:rPr>
          <w:rFonts w:ascii="Arial" w:eastAsia="Calibri" w:hAnsi="Arial" w:cs="Arial"/>
          <w:b/>
          <w:i/>
          <w:sz w:val="20"/>
          <w:szCs w:val="20"/>
          <w:lang w:eastAsia="en-US"/>
        </w:rPr>
        <w:t>(kérelmező elérhetősége</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w:t>
      </w:r>
    </w:p>
    <w:p w14:paraId="12D3482F" w14:textId="77777777" w:rsidR="005D22D6" w:rsidRPr="009C4D6A" w:rsidRDefault="005D22D6" w:rsidP="005D22D6">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4E84F336" w14:textId="28EA9840" w:rsidR="005D22D6" w:rsidRPr="009C4D6A" w:rsidRDefault="005D22D6" w:rsidP="005D22D6">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Tárgy: felhívás </w:t>
      </w:r>
      <w:r w:rsidR="001473D2" w:rsidRPr="009C4D6A">
        <w:rPr>
          <w:rFonts w:ascii="Arial" w:eastAsia="Calibri" w:hAnsi="Arial" w:cs="Arial"/>
          <w:sz w:val="20"/>
          <w:szCs w:val="20"/>
          <w:lang w:eastAsia="en-US"/>
        </w:rPr>
        <w:t xml:space="preserve">személyazonosság megerősítéséhez </w:t>
      </w:r>
      <w:r w:rsidRPr="009C4D6A">
        <w:rPr>
          <w:rFonts w:ascii="Arial" w:eastAsia="Calibri" w:hAnsi="Arial" w:cs="Arial"/>
          <w:sz w:val="20"/>
          <w:szCs w:val="20"/>
          <w:lang w:eastAsia="en-US"/>
        </w:rPr>
        <w:t>szükséges információk nyújtására</w:t>
      </w:r>
    </w:p>
    <w:p w14:paraId="748BF386" w14:textId="77777777" w:rsidR="005D22D6" w:rsidRPr="009C4D6A" w:rsidRDefault="005D22D6" w:rsidP="005D22D6">
      <w:pPr>
        <w:spacing w:line="360" w:lineRule="auto"/>
        <w:jc w:val="center"/>
        <w:rPr>
          <w:rFonts w:ascii="Arial" w:eastAsia="Calibri" w:hAnsi="Arial" w:cs="Arial"/>
          <w:b/>
          <w:sz w:val="20"/>
          <w:szCs w:val="20"/>
          <w:lang w:eastAsia="en-US"/>
        </w:rPr>
      </w:pPr>
    </w:p>
    <w:p w14:paraId="7D8D2784" w14:textId="4B46C1F7" w:rsidR="005D22D6" w:rsidRPr="009C4D6A" w:rsidRDefault="005D22D6" w:rsidP="005D22D6">
      <w:pPr>
        <w:spacing w:line="360" w:lineRule="auto"/>
        <w:jc w:val="center"/>
        <w:rPr>
          <w:rFonts w:ascii="Arial" w:eastAsia="Calibri" w:hAnsi="Arial" w:cs="Arial"/>
          <w:b/>
          <w:sz w:val="20"/>
          <w:szCs w:val="20"/>
          <w:lang w:eastAsia="en-US"/>
        </w:rPr>
      </w:pPr>
      <w:r w:rsidRPr="009C4D6A">
        <w:rPr>
          <w:rFonts w:ascii="Arial" w:eastAsia="Calibri" w:hAnsi="Arial" w:cs="Arial"/>
          <w:b/>
          <w:sz w:val="20"/>
          <w:szCs w:val="20"/>
          <w:lang w:eastAsia="en-US"/>
        </w:rPr>
        <w:t>Tisztelt Kérelmező!</w:t>
      </w:r>
    </w:p>
    <w:p w14:paraId="2B31E4FF" w14:textId="77777777" w:rsidR="005D22D6" w:rsidRPr="009C4D6A" w:rsidRDefault="005D22D6" w:rsidP="005D22D6">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342ACFCC" w14:textId="0674E6DE" w:rsidR="005D22D6" w:rsidRPr="009C4D6A" w:rsidRDefault="00D37C09" w:rsidP="005D22D6">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A(z) …………………………………………</w:t>
      </w:r>
      <w:r w:rsidRPr="009C4D6A">
        <w:rPr>
          <w:rFonts w:ascii="Arial" w:eastAsia="Calibri" w:hAnsi="Arial" w:cs="Arial"/>
          <w:i/>
          <w:sz w:val="20"/>
          <w:szCs w:val="20"/>
          <w:lang w:eastAsia="en-US"/>
        </w:rPr>
        <w:t xml:space="preserve">(szervezet megnevezése, székhelye) </w:t>
      </w:r>
      <w:r w:rsidRPr="009C4D6A">
        <w:rPr>
          <w:rFonts w:ascii="Arial" w:eastAsia="Calibri" w:hAnsi="Arial" w:cs="Arial"/>
          <w:sz w:val="20"/>
          <w:szCs w:val="20"/>
          <w:lang w:eastAsia="en-US"/>
        </w:rPr>
        <w:t xml:space="preserve">mint </w:t>
      </w:r>
      <w:r w:rsidR="00091ADB" w:rsidRPr="009C4D6A">
        <w:rPr>
          <w:rFonts w:ascii="Arial" w:eastAsia="Calibri" w:hAnsi="Arial" w:cs="Arial"/>
          <w:sz w:val="20"/>
          <w:szCs w:val="20"/>
          <w:lang w:eastAsia="en-US"/>
        </w:rPr>
        <w:t>a</w:t>
      </w:r>
      <w:r w:rsidRPr="009C4D6A">
        <w:rPr>
          <w:rFonts w:ascii="Arial" w:eastAsia="Calibri" w:hAnsi="Arial" w:cs="Arial"/>
          <w:sz w:val="20"/>
          <w:szCs w:val="20"/>
          <w:lang w:eastAsia="en-US"/>
        </w:rPr>
        <w:t xml:space="preserve">datkezelőhöz 20…………………………. napján elektronikus/postai úton/telefonon/személyesen benyújtott érintetti kérelmével összefüggésben, </w:t>
      </w:r>
      <w:r w:rsidR="005D22D6" w:rsidRPr="009C4D6A">
        <w:rPr>
          <w:rFonts w:ascii="Arial" w:eastAsia="Calibri" w:hAnsi="Arial" w:cs="Arial"/>
          <w:sz w:val="20"/>
          <w:szCs w:val="20"/>
          <w:lang w:eastAsia="en-US"/>
        </w:rPr>
        <w:t>az Európai Parlament és a 2016. április 27-i (EU) 2016/679 rendelet 12. cikk (</w:t>
      </w:r>
      <w:r w:rsidRPr="009C4D6A">
        <w:rPr>
          <w:rFonts w:ascii="Arial" w:eastAsia="Calibri" w:hAnsi="Arial" w:cs="Arial"/>
          <w:sz w:val="20"/>
          <w:szCs w:val="20"/>
          <w:lang w:eastAsia="en-US"/>
        </w:rPr>
        <w:t>6</w:t>
      </w:r>
      <w:r w:rsidR="005D22D6" w:rsidRPr="009C4D6A">
        <w:rPr>
          <w:rFonts w:ascii="Arial" w:eastAsia="Calibri" w:hAnsi="Arial" w:cs="Arial"/>
          <w:sz w:val="20"/>
          <w:szCs w:val="20"/>
          <w:lang w:eastAsia="en-US"/>
        </w:rPr>
        <w:t>) bekezdése alapján</w:t>
      </w:r>
      <w:r w:rsidR="00A40E92" w:rsidRPr="009C4D6A">
        <w:rPr>
          <w:rFonts w:ascii="Arial" w:eastAsia="Calibri" w:hAnsi="Arial" w:cs="Arial"/>
          <w:sz w:val="20"/>
          <w:szCs w:val="20"/>
          <w:lang w:eastAsia="en-US"/>
        </w:rPr>
        <w:t>, személyazonosságának megerősítéséhez</w:t>
      </w:r>
      <w:r w:rsidR="00AD1035" w:rsidRPr="009C4D6A">
        <w:rPr>
          <w:rFonts w:ascii="Arial" w:eastAsia="Calibri" w:hAnsi="Arial" w:cs="Arial"/>
          <w:sz w:val="20"/>
          <w:szCs w:val="20"/>
          <w:lang w:eastAsia="en-US"/>
        </w:rPr>
        <w:t xml:space="preserve"> </w:t>
      </w:r>
      <w:r w:rsidR="00A40E92" w:rsidRPr="009C4D6A">
        <w:rPr>
          <w:rFonts w:ascii="Arial" w:eastAsia="Calibri" w:hAnsi="Arial" w:cs="Arial"/>
          <w:sz w:val="20"/>
          <w:szCs w:val="20"/>
          <w:lang w:eastAsia="en-US"/>
        </w:rPr>
        <w:t>t</w:t>
      </w:r>
      <w:r w:rsidRPr="009C4D6A">
        <w:rPr>
          <w:rFonts w:ascii="Arial" w:eastAsia="Calibri" w:hAnsi="Arial" w:cs="Arial"/>
          <w:sz w:val="20"/>
          <w:szCs w:val="20"/>
          <w:lang w:eastAsia="en-US"/>
        </w:rPr>
        <w:t xml:space="preserve">ovábbi információk nyújtására </w:t>
      </w:r>
      <w:r w:rsidR="00A40E92" w:rsidRPr="009C4D6A">
        <w:rPr>
          <w:rFonts w:ascii="Arial" w:eastAsia="Calibri" w:hAnsi="Arial" w:cs="Arial"/>
          <w:sz w:val="20"/>
          <w:szCs w:val="20"/>
          <w:lang w:eastAsia="en-US"/>
        </w:rPr>
        <w:t>hívom fel.</w:t>
      </w:r>
    </w:p>
    <w:p w14:paraId="08AF2410" w14:textId="765DB624" w:rsidR="00A40E92" w:rsidRPr="009C4D6A" w:rsidRDefault="00A40E92" w:rsidP="005D22D6">
      <w:pPr>
        <w:spacing w:line="360" w:lineRule="auto"/>
        <w:rPr>
          <w:rFonts w:ascii="Arial" w:eastAsia="Calibri" w:hAnsi="Arial" w:cs="Arial"/>
          <w:sz w:val="20"/>
          <w:szCs w:val="20"/>
          <w:lang w:eastAsia="en-US"/>
        </w:rPr>
      </w:pPr>
    </w:p>
    <w:p w14:paraId="2E71E83E" w14:textId="58335CFB" w:rsidR="00A40E92" w:rsidRPr="009C4D6A" w:rsidRDefault="00A40E92" w:rsidP="005D22D6">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Személyazonosságát az alábbiak szerint kérem igazolni:</w:t>
      </w:r>
      <w:r w:rsidR="00FD6F00" w:rsidRPr="009C4D6A">
        <w:rPr>
          <w:rFonts w:ascii="Arial" w:eastAsia="Calibri" w:hAnsi="Arial" w:cs="Arial"/>
          <w:sz w:val="20"/>
          <w:szCs w:val="20"/>
          <w:lang w:eastAsia="en-US"/>
        </w:rPr>
        <w:t xml:space="preserve">  </w:t>
      </w:r>
      <w:r w:rsidRPr="009C4D6A">
        <w:rPr>
          <w:rFonts w:ascii="Arial" w:eastAsia="Calibri" w:hAnsi="Arial" w:cs="Arial"/>
          <w:sz w:val="20"/>
          <w:szCs w:val="20"/>
          <w:lang w:eastAsia="en-US"/>
        </w:rPr>
        <w:t>……………….</w:t>
      </w:r>
    </w:p>
    <w:p w14:paraId="69468120" w14:textId="7A684443" w:rsidR="00A40E92" w:rsidRPr="009C4D6A" w:rsidRDefault="00A40E92" w:rsidP="005D22D6">
      <w:pPr>
        <w:spacing w:line="360" w:lineRule="auto"/>
        <w:rPr>
          <w:rFonts w:ascii="Arial" w:eastAsia="Calibri" w:hAnsi="Arial" w:cs="Arial"/>
          <w:sz w:val="20"/>
          <w:szCs w:val="20"/>
          <w:lang w:eastAsia="en-US"/>
        </w:rPr>
      </w:pPr>
    </w:p>
    <w:p w14:paraId="61A5B418" w14:textId="53B0FFDA" w:rsidR="00A40E92" w:rsidRPr="009C4D6A" w:rsidRDefault="00A40E92" w:rsidP="005D22D6">
      <w:pPr>
        <w:spacing w:line="360" w:lineRule="auto"/>
        <w:rPr>
          <w:rFonts w:ascii="Arial" w:eastAsia="Calibri" w:hAnsi="Arial" w:cs="Arial"/>
          <w:i/>
          <w:sz w:val="20"/>
          <w:szCs w:val="20"/>
          <w:lang w:eastAsia="en-US"/>
        </w:rPr>
      </w:pPr>
      <w:r w:rsidRPr="009C4D6A">
        <w:rPr>
          <w:rFonts w:ascii="Arial" w:eastAsia="Calibri" w:hAnsi="Arial" w:cs="Arial"/>
          <w:i/>
          <w:sz w:val="20"/>
          <w:szCs w:val="20"/>
          <w:lang w:eastAsia="en-US"/>
        </w:rPr>
        <w:t>Indokolás</w:t>
      </w:r>
      <w:r w:rsidR="00FD6F00" w:rsidRPr="009C4D6A">
        <w:rPr>
          <w:rFonts w:ascii="Arial" w:eastAsia="Calibri" w:hAnsi="Arial" w:cs="Arial"/>
          <w:i/>
          <w:sz w:val="20"/>
          <w:szCs w:val="20"/>
          <w:lang w:eastAsia="en-US"/>
        </w:rPr>
        <w:t xml:space="preserve">. </w:t>
      </w:r>
      <w:r w:rsidRPr="009C4D6A">
        <w:rPr>
          <w:rFonts w:ascii="Arial" w:eastAsia="Calibri" w:hAnsi="Arial" w:cs="Arial"/>
          <w:sz w:val="20"/>
          <w:szCs w:val="20"/>
          <w:lang w:eastAsia="en-US"/>
        </w:rPr>
        <w:t>…….</w:t>
      </w:r>
    </w:p>
    <w:p w14:paraId="12EEF1E6" w14:textId="73C2AF30" w:rsidR="00FD6F00" w:rsidRPr="009C4D6A" w:rsidRDefault="00A40E92" w:rsidP="00FD6F00">
      <w:pPr>
        <w:spacing w:before="120" w:line="280" w:lineRule="exact"/>
        <w:rPr>
          <w:rFonts w:ascii="Arial" w:eastAsiaTheme="minorEastAsia" w:hAnsi="Arial" w:cs="Arial"/>
          <w:b/>
          <w:sz w:val="18"/>
          <w:szCs w:val="18"/>
        </w:rPr>
      </w:pPr>
      <w:r w:rsidRPr="009C4D6A">
        <w:rPr>
          <w:rFonts w:ascii="Arial" w:eastAsiaTheme="minorEastAsia" w:hAnsi="Arial" w:cs="Arial"/>
          <w:b/>
          <w:sz w:val="18"/>
          <w:szCs w:val="18"/>
        </w:rPr>
        <w:t xml:space="preserve">Érintetti kérelem csak abban az esetben teljesíthető, ha az adatkezelő minden kétséget kizáróan megállapította a kérelmező személyazonosságát. </w:t>
      </w:r>
      <w:r w:rsidRPr="009C4D6A">
        <w:rPr>
          <w:rFonts w:ascii="Arial" w:eastAsia="Calibri" w:hAnsi="Arial" w:cs="Arial"/>
          <w:b/>
          <w:sz w:val="18"/>
          <w:szCs w:val="18"/>
          <w:lang w:eastAsia="en-US"/>
        </w:rPr>
        <w:t>Az Európai Parlament és a 2016. április 27-i (EU) 2016/679 rendelet 12. cikk (6) bekezdése szerint, ha az adatkezelőnek megalapozott kétségei vannak a 15-21. cikk szerinti kérelmet benyújtó természetes</w:t>
      </w:r>
      <w:r w:rsidR="007E321E" w:rsidRPr="009C4D6A">
        <w:rPr>
          <w:rFonts w:ascii="Arial" w:eastAsia="Calibri" w:hAnsi="Arial" w:cs="Arial"/>
          <w:b/>
          <w:sz w:val="18"/>
          <w:szCs w:val="18"/>
          <w:lang w:eastAsia="en-US"/>
        </w:rPr>
        <w:t xml:space="preserve"> személy kilétével kapcsolatban</w:t>
      </w:r>
      <w:r w:rsidRPr="009C4D6A">
        <w:rPr>
          <w:rFonts w:ascii="Arial" w:eastAsia="Calibri" w:hAnsi="Arial" w:cs="Arial"/>
          <w:b/>
          <w:sz w:val="18"/>
          <w:szCs w:val="18"/>
          <w:lang w:eastAsia="en-US"/>
        </w:rPr>
        <w:t xml:space="preserve"> további, az érintett személyazonosságának megerősítéséhez szükséges információk nyújtását kérheti. </w:t>
      </w:r>
      <w:r w:rsidRPr="009C4D6A">
        <w:rPr>
          <w:rFonts w:ascii="Arial" w:eastAsiaTheme="minorEastAsia" w:hAnsi="Arial" w:cs="Arial"/>
          <w:b/>
          <w:sz w:val="18"/>
          <w:szCs w:val="18"/>
        </w:rPr>
        <w:t>Amennyiben a kérelmező nem</w:t>
      </w:r>
      <w:r w:rsidR="00091ADB" w:rsidRPr="009C4D6A">
        <w:rPr>
          <w:rFonts w:ascii="Arial" w:eastAsiaTheme="minorEastAsia" w:hAnsi="Arial" w:cs="Arial"/>
          <w:b/>
          <w:sz w:val="18"/>
          <w:szCs w:val="18"/>
        </w:rPr>
        <w:t xml:space="preserve"> vagy nem megfelelően</w:t>
      </w:r>
      <w:r w:rsidRPr="009C4D6A">
        <w:rPr>
          <w:rFonts w:ascii="Arial" w:eastAsiaTheme="minorEastAsia" w:hAnsi="Arial" w:cs="Arial"/>
          <w:b/>
          <w:sz w:val="18"/>
          <w:szCs w:val="18"/>
        </w:rPr>
        <w:t xml:space="preserve"> tesz eleget </w:t>
      </w:r>
      <w:r w:rsidR="00091ADB" w:rsidRPr="009C4D6A">
        <w:rPr>
          <w:rFonts w:ascii="Arial" w:eastAsiaTheme="minorEastAsia" w:hAnsi="Arial" w:cs="Arial"/>
          <w:b/>
          <w:sz w:val="18"/>
          <w:szCs w:val="18"/>
        </w:rPr>
        <w:t xml:space="preserve">jelen </w:t>
      </w:r>
      <w:r w:rsidRPr="009C4D6A">
        <w:rPr>
          <w:rFonts w:ascii="Arial" w:eastAsiaTheme="minorEastAsia" w:hAnsi="Arial" w:cs="Arial"/>
          <w:b/>
          <w:sz w:val="18"/>
          <w:szCs w:val="18"/>
        </w:rPr>
        <w:t xml:space="preserve">felhívásban foglaltaknak, és </w:t>
      </w:r>
      <w:r w:rsidR="00091ADB" w:rsidRPr="009C4D6A">
        <w:rPr>
          <w:rFonts w:ascii="Arial" w:eastAsiaTheme="minorEastAsia" w:hAnsi="Arial" w:cs="Arial"/>
          <w:b/>
          <w:sz w:val="18"/>
          <w:szCs w:val="18"/>
        </w:rPr>
        <w:t>emiatt adatkezelő a kérelmező személyazonosságát nem tudja egyértelműen megállapítani</w:t>
      </w:r>
      <w:r w:rsidRPr="009C4D6A">
        <w:rPr>
          <w:rFonts w:ascii="Arial" w:eastAsiaTheme="minorEastAsia" w:hAnsi="Arial" w:cs="Arial"/>
          <w:b/>
          <w:sz w:val="18"/>
          <w:szCs w:val="18"/>
        </w:rPr>
        <w:t>, az érintetti kérelemben foglaltak semmilyen módon nem teljesíthetők.</w:t>
      </w:r>
    </w:p>
    <w:p w14:paraId="5F86EFC5" w14:textId="77777777" w:rsidR="005D22D6" w:rsidRPr="009C4D6A" w:rsidRDefault="005D22D6" w:rsidP="00FD6F00">
      <w:pPr>
        <w:spacing w:before="240" w:after="120"/>
        <w:rPr>
          <w:rFonts w:ascii="Arial" w:hAnsi="Arial" w:cs="Arial"/>
          <w:sz w:val="18"/>
          <w:szCs w:val="18"/>
        </w:rPr>
      </w:pPr>
      <w:r w:rsidRPr="009C4D6A">
        <w:rPr>
          <w:rFonts w:ascii="Arial" w:hAnsi="Arial" w:cs="Arial"/>
          <w:sz w:val="18"/>
          <w:szCs w:val="18"/>
        </w:rPr>
        <w:t>Tájékoztatom, hogy az Európai Parlament és a 2016. április 27-i (EU) 2016/679 rendelete a természetes személyeknek a személyes adatok kezelése tekintetében történő védelméről és az ilyen adatok szabad áramlásáról, valamint a 95/46/EK irányelv hatályon kívül helyezéséről (általános adatvédelmi rendelet, GDPR) 77. cikk (1) bekezdése és az információs önrendelkezési jogról és az információszabadságról szóló 2011. évi CXII. törvény (Infotv.) 60. § (2) bekezdése szerint jogosult a Nemzeti Adatvédelmi és Információszabadság Hatóságnál adatvédelmi hatósági eljárást lefolytatását kérelmezni jogainak érvényesítése érdekében.</w:t>
      </w:r>
    </w:p>
    <w:p w14:paraId="56A94D87" w14:textId="77777777" w:rsidR="005D22D6" w:rsidRPr="009C4D6A" w:rsidRDefault="005D22D6" w:rsidP="005D22D6">
      <w:pPr>
        <w:spacing w:after="120"/>
        <w:contextualSpacing/>
        <w:rPr>
          <w:rFonts w:ascii="Arial" w:hAnsi="Arial" w:cs="Arial"/>
          <w:sz w:val="18"/>
          <w:szCs w:val="18"/>
        </w:rPr>
      </w:pPr>
    </w:p>
    <w:p w14:paraId="381022A3" w14:textId="77777777" w:rsidR="005D22D6" w:rsidRPr="009C4D6A" w:rsidRDefault="005D22D6" w:rsidP="005D22D6">
      <w:pPr>
        <w:spacing w:after="120"/>
        <w:contextualSpacing/>
        <w:rPr>
          <w:rFonts w:ascii="Arial" w:hAnsi="Arial" w:cs="Arial"/>
          <w:sz w:val="18"/>
          <w:szCs w:val="18"/>
        </w:rPr>
      </w:pPr>
      <w:r w:rsidRPr="009C4D6A">
        <w:rPr>
          <w:rFonts w:ascii="Arial" w:hAnsi="Arial" w:cs="Arial"/>
          <w:sz w:val="18"/>
          <w:szCs w:val="18"/>
        </w:rPr>
        <w:t>Nemzeti Adatvédelmi és Információszabadság Hatóság elérhetőségei:</w:t>
      </w:r>
    </w:p>
    <w:p w14:paraId="5E0DA4F3" w14:textId="77777777" w:rsidR="005D22D6" w:rsidRPr="009C4D6A" w:rsidRDefault="005D22D6" w:rsidP="005D22D6">
      <w:pPr>
        <w:numPr>
          <w:ilvl w:val="0"/>
          <w:numId w:val="42"/>
        </w:numPr>
        <w:spacing w:after="120"/>
        <w:contextualSpacing/>
        <w:rPr>
          <w:rFonts w:ascii="Arial" w:hAnsi="Arial" w:cs="Arial"/>
          <w:sz w:val="18"/>
          <w:szCs w:val="18"/>
        </w:rPr>
      </w:pPr>
      <w:r w:rsidRPr="009C4D6A">
        <w:rPr>
          <w:rFonts w:ascii="Arial" w:hAnsi="Arial" w:cs="Arial"/>
          <w:sz w:val="18"/>
          <w:szCs w:val="18"/>
        </w:rPr>
        <w:t>Cím: 1055 Budapest, Falk Miksa utca 9-11.</w:t>
      </w:r>
    </w:p>
    <w:p w14:paraId="4C7DE108" w14:textId="77777777" w:rsidR="005D22D6" w:rsidRPr="009C4D6A" w:rsidRDefault="005D22D6" w:rsidP="005D22D6">
      <w:pPr>
        <w:numPr>
          <w:ilvl w:val="0"/>
          <w:numId w:val="42"/>
        </w:numPr>
        <w:spacing w:after="120"/>
        <w:contextualSpacing/>
        <w:rPr>
          <w:rFonts w:ascii="Arial" w:hAnsi="Arial" w:cs="Arial"/>
          <w:sz w:val="18"/>
          <w:szCs w:val="18"/>
        </w:rPr>
      </w:pPr>
      <w:r w:rsidRPr="009C4D6A">
        <w:rPr>
          <w:rFonts w:ascii="Arial" w:hAnsi="Arial" w:cs="Arial"/>
          <w:sz w:val="18"/>
          <w:szCs w:val="18"/>
        </w:rPr>
        <w:t>Levelezési cím: 1363 Budapest, Pf. 9.</w:t>
      </w:r>
    </w:p>
    <w:p w14:paraId="142ED92F" w14:textId="77777777" w:rsidR="005D22D6" w:rsidRPr="009C4D6A" w:rsidRDefault="005D22D6" w:rsidP="005D22D6">
      <w:pPr>
        <w:numPr>
          <w:ilvl w:val="0"/>
          <w:numId w:val="42"/>
        </w:numPr>
        <w:spacing w:after="120"/>
        <w:contextualSpacing/>
        <w:rPr>
          <w:rFonts w:ascii="Arial" w:hAnsi="Arial" w:cs="Arial"/>
          <w:sz w:val="18"/>
          <w:szCs w:val="18"/>
        </w:rPr>
      </w:pPr>
      <w:r w:rsidRPr="009C4D6A">
        <w:rPr>
          <w:rFonts w:ascii="Arial" w:hAnsi="Arial" w:cs="Arial"/>
          <w:sz w:val="18"/>
          <w:szCs w:val="18"/>
        </w:rPr>
        <w:t>Telefonszám: +36 (1) 391-1400</w:t>
      </w:r>
    </w:p>
    <w:p w14:paraId="644E9B6A" w14:textId="77777777" w:rsidR="005D22D6" w:rsidRPr="009C4D6A" w:rsidRDefault="005D22D6" w:rsidP="005D22D6">
      <w:pPr>
        <w:numPr>
          <w:ilvl w:val="0"/>
          <w:numId w:val="42"/>
        </w:numPr>
        <w:spacing w:after="120"/>
        <w:contextualSpacing/>
        <w:rPr>
          <w:rFonts w:ascii="Arial" w:hAnsi="Arial" w:cs="Arial"/>
          <w:sz w:val="18"/>
          <w:szCs w:val="18"/>
        </w:rPr>
      </w:pPr>
      <w:r w:rsidRPr="009C4D6A">
        <w:rPr>
          <w:rFonts w:ascii="Arial" w:hAnsi="Arial" w:cs="Arial"/>
          <w:sz w:val="18"/>
          <w:szCs w:val="18"/>
        </w:rPr>
        <w:t>Fax: +36 (1) 391-1410</w:t>
      </w:r>
    </w:p>
    <w:p w14:paraId="36AD2C51" w14:textId="77777777" w:rsidR="005D22D6" w:rsidRPr="009C4D6A" w:rsidRDefault="005D22D6" w:rsidP="005D22D6">
      <w:pPr>
        <w:numPr>
          <w:ilvl w:val="0"/>
          <w:numId w:val="42"/>
        </w:numPr>
        <w:spacing w:after="120"/>
        <w:contextualSpacing/>
        <w:rPr>
          <w:rFonts w:ascii="Arial" w:hAnsi="Arial" w:cs="Arial"/>
          <w:sz w:val="18"/>
          <w:szCs w:val="18"/>
        </w:rPr>
      </w:pPr>
      <w:r w:rsidRPr="009C4D6A">
        <w:rPr>
          <w:rFonts w:ascii="Arial" w:hAnsi="Arial" w:cs="Arial"/>
          <w:sz w:val="18"/>
          <w:szCs w:val="18"/>
        </w:rPr>
        <w:t xml:space="preserve">E-mail: </w:t>
      </w:r>
      <w:hyperlink r:id="rId11" w:history="1">
        <w:r w:rsidRPr="009C4D6A">
          <w:rPr>
            <w:rStyle w:val="Hiperhivatkozs"/>
            <w:rFonts w:ascii="Arial" w:hAnsi="Arial" w:cs="Arial"/>
            <w:sz w:val="18"/>
            <w:szCs w:val="18"/>
          </w:rPr>
          <w:t>ugyfelszolgalat@naih.hu</w:t>
        </w:r>
      </w:hyperlink>
    </w:p>
    <w:p w14:paraId="2C89EE1A" w14:textId="77777777" w:rsidR="005D22D6" w:rsidRPr="009C4D6A" w:rsidRDefault="005D22D6" w:rsidP="005D22D6">
      <w:pPr>
        <w:spacing w:after="120"/>
        <w:contextualSpacing/>
        <w:rPr>
          <w:rFonts w:ascii="Arial" w:hAnsi="Arial" w:cs="Arial"/>
          <w:sz w:val="18"/>
          <w:szCs w:val="18"/>
        </w:rPr>
      </w:pPr>
    </w:p>
    <w:p w14:paraId="42802AA5" w14:textId="10D6DD4A" w:rsidR="005D22D6" w:rsidRPr="009C4D6A" w:rsidRDefault="005D22D6" w:rsidP="005D22D6">
      <w:pPr>
        <w:spacing w:after="120"/>
        <w:contextualSpacing/>
        <w:rPr>
          <w:rFonts w:ascii="Arial" w:hAnsi="Arial" w:cs="Arial"/>
          <w:sz w:val="18"/>
          <w:szCs w:val="18"/>
        </w:rPr>
      </w:pPr>
      <w:r w:rsidRPr="009C4D6A">
        <w:rPr>
          <w:rFonts w:ascii="Arial" w:hAnsi="Arial" w:cs="Arial"/>
          <w:sz w:val="18"/>
          <w:szCs w:val="18"/>
        </w:rPr>
        <w:t>Az általános adatvédelmi rendel</w:t>
      </w:r>
      <w:r w:rsidR="00AF082F" w:rsidRPr="009C4D6A">
        <w:rPr>
          <w:rFonts w:ascii="Arial" w:hAnsi="Arial" w:cs="Arial"/>
          <w:sz w:val="18"/>
          <w:szCs w:val="18"/>
        </w:rPr>
        <w:t xml:space="preserve">et 79. cikk és az Infotv. 23. § </w:t>
      </w:r>
      <w:r w:rsidRPr="009C4D6A">
        <w:rPr>
          <w:rFonts w:ascii="Arial" w:hAnsi="Arial" w:cs="Arial"/>
          <w:sz w:val="18"/>
          <w:szCs w:val="18"/>
        </w:rPr>
        <w:t xml:space="preserve">(1) és (3) bekezdése szerint 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 Az érintett választása szerint a per az alperes adatkezelő székhelye szerint illetékes törvényszék vagy az érintett felperes lakóhelye vagy a tartózkodási helye szerint illetékes törvényszék előtt is megindítható. Az illetékes bíróságot megkeresheti a </w:t>
      </w:r>
      <w:hyperlink r:id="rId12" w:history="1">
        <w:r w:rsidRPr="009C4D6A">
          <w:rPr>
            <w:rStyle w:val="Hiperhivatkozs"/>
            <w:rFonts w:ascii="Arial" w:hAnsi="Arial" w:cs="Arial"/>
            <w:sz w:val="18"/>
            <w:szCs w:val="18"/>
          </w:rPr>
          <w:t>https://birosag.hu/birosag-kereso</w:t>
        </w:r>
      </w:hyperlink>
      <w:r w:rsidRPr="009C4D6A">
        <w:rPr>
          <w:rFonts w:ascii="Arial" w:hAnsi="Arial" w:cs="Arial"/>
          <w:sz w:val="18"/>
          <w:szCs w:val="18"/>
        </w:rPr>
        <w:t xml:space="preserve"> honlapon.</w:t>
      </w:r>
    </w:p>
    <w:p w14:paraId="49F0D58E" w14:textId="77777777" w:rsidR="005D22D6" w:rsidRPr="009C4D6A" w:rsidRDefault="005D22D6" w:rsidP="005D22D6">
      <w:pPr>
        <w:spacing w:line="360" w:lineRule="auto"/>
        <w:rPr>
          <w:rFonts w:ascii="Arial" w:eastAsia="Calibri" w:hAnsi="Arial" w:cs="Arial"/>
          <w:sz w:val="20"/>
          <w:szCs w:val="20"/>
          <w:lang w:eastAsia="en-US"/>
        </w:rPr>
      </w:pPr>
    </w:p>
    <w:p w14:paraId="373D8BB8" w14:textId="77777777" w:rsidR="005D22D6" w:rsidRPr="009C4D6A" w:rsidRDefault="005D22D6" w:rsidP="005D22D6">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Kelt, …………, 20 ……… év ……………. hó ……… nap </w:t>
      </w:r>
    </w:p>
    <w:p w14:paraId="4F25D13C" w14:textId="77777777" w:rsidR="005D22D6" w:rsidRPr="009C4D6A" w:rsidRDefault="005D22D6" w:rsidP="00FD6F00">
      <w:pPr>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78D8B7E5" w14:textId="77777777" w:rsidR="005D22D6" w:rsidRPr="009C4D6A" w:rsidRDefault="005D22D6" w:rsidP="00FD6F00">
      <w:pPr>
        <w:ind w:left="5307" w:firstLine="357"/>
        <w:jc w:val="center"/>
        <w:rPr>
          <w:rFonts w:ascii="Arial" w:eastAsia="Calibri" w:hAnsi="Arial" w:cs="Arial"/>
          <w:sz w:val="20"/>
          <w:szCs w:val="20"/>
          <w:lang w:eastAsia="en-US"/>
        </w:rPr>
      </w:pPr>
      <w:r w:rsidRPr="009C4D6A">
        <w:rPr>
          <w:rFonts w:ascii="Arial" w:eastAsia="Calibri" w:hAnsi="Arial" w:cs="Arial"/>
          <w:sz w:val="20"/>
          <w:szCs w:val="20"/>
          <w:lang w:eastAsia="en-US"/>
        </w:rPr>
        <w:t>aláírás</w:t>
      </w:r>
    </w:p>
    <w:p w14:paraId="58CDA803" w14:textId="7D799739" w:rsidR="00A66897" w:rsidRPr="009C4D6A" w:rsidRDefault="00610E93" w:rsidP="00AD2428">
      <w:pPr>
        <w:pStyle w:val="Cmsor2"/>
        <w:rPr>
          <w:rFonts w:eastAsia="Calibri" w:cs="Arial"/>
          <w:b w:val="0"/>
          <w:szCs w:val="20"/>
          <w:lang w:eastAsia="en-US"/>
        </w:rPr>
      </w:pPr>
      <w:bookmarkStart w:id="112" w:name="_Toc191569138"/>
      <w:r w:rsidRPr="009C4D6A">
        <w:rPr>
          <w:rFonts w:eastAsia="Calibri" w:cs="Arial"/>
          <w:szCs w:val="20"/>
          <w:lang w:eastAsia="en-US"/>
        </w:rPr>
        <w:lastRenderedPageBreak/>
        <w:t xml:space="preserve">számú melléklet – </w:t>
      </w:r>
      <w:r w:rsidR="00B95651" w:rsidRPr="009C4D6A">
        <w:rPr>
          <w:rFonts w:eastAsia="Calibri" w:cs="Arial"/>
          <w:szCs w:val="20"/>
          <w:lang w:eastAsia="en-US"/>
        </w:rPr>
        <w:t>Érintetti kérelem elutasítása</w:t>
      </w:r>
      <w:r w:rsidR="00B34FB7" w:rsidRPr="009C4D6A">
        <w:rPr>
          <w:rFonts w:eastAsia="Calibri" w:cs="Arial"/>
          <w:szCs w:val="20"/>
          <w:lang w:eastAsia="en-US"/>
        </w:rPr>
        <w:t xml:space="preserve"> (minta)</w:t>
      </w:r>
      <w:bookmarkEnd w:id="112"/>
    </w:p>
    <w:p w14:paraId="2C59F0ED" w14:textId="77777777" w:rsidR="00070B95" w:rsidRPr="009C4D6A" w:rsidRDefault="00070B95" w:rsidP="00E71B8E">
      <w:pPr>
        <w:spacing w:line="360" w:lineRule="auto"/>
        <w:rPr>
          <w:rFonts w:ascii="Arial" w:eastAsia="Calibri" w:hAnsi="Arial" w:cs="Arial"/>
          <w:b/>
          <w:i/>
          <w:sz w:val="20"/>
          <w:szCs w:val="20"/>
          <w:lang w:eastAsia="en-US"/>
        </w:rPr>
      </w:pPr>
    </w:p>
    <w:p w14:paraId="193442A2" w14:textId="78AD5319" w:rsidR="00E71B8E" w:rsidRPr="009C4D6A" w:rsidRDefault="00E71B8E" w:rsidP="00E71B8E">
      <w:pPr>
        <w:spacing w:line="360" w:lineRule="auto"/>
        <w:rPr>
          <w:rFonts w:ascii="Arial" w:eastAsia="Calibri" w:hAnsi="Arial" w:cs="Arial"/>
          <w:b/>
          <w:sz w:val="20"/>
          <w:szCs w:val="20"/>
          <w:lang w:eastAsia="en-US"/>
        </w:rPr>
      </w:pPr>
      <w:r w:rsidRPr="009C4D6A">
        <w:rPr>
          <w:rFonts w:ascii="Arial" w:eastAsia="Calibri" w:hAnsi="Arial" w:cs="Arial"/>
          <w:b/>
          <w:i/>
          <w:sz w:val="20"/>
          <w:szCs w:val="20"/>
          <w:lang w:eastAsia="en-US"/>
        </w:rPr>
        <w:t>(</w:t>
      </w:r>
      <w:r w:rsidR="00B95651" w:rsidRPr="009C4D6A">
        <w:rPr>
          <w:rFonts w:ascii="Arial" w:eastAsia="Calibri" w:hAnsi="Arial" w:cs="Arial"/>
          <w:b/>
          <w:i/>
          <w:sz w:val="20"/>
          <w:szCs w:val="20"/>
          <w:lang w:eastAsia="en-US"/>
        </w:rPr>
        <w:t>kérelmező</w:t>
      </w:r>
      <w:r w:rsidRPr="009C4D6A">
        <w:rPr>
          <w:rFonts w:ascii="Arial" w:eastAsia="Calibri" w:hAnsi="Arial" w:cs="Arial"/>
          <w:b/>
          <w:i/>
          <w:sz w:val="20"/>
          <w:szCs w:val="20"/>
          <w:lang w:eastAsia="en-US"/>
        </w:rPr>
        <w:t xml:space="preserve"> neve)</w:t>
      </w:r>
      <w:r w:rsidRPr="009C4D6A">
        <w:rPr>
          <w:rFonts w:ascii="Arial" w:eastAsia="Calibri" w:hAnsi="Arial" w:cs="Arial"/>
          <w:b/>
          <w:sz w:val="20"/>
          <w:szCs w:val="20"/>
          <w:lang w:eastAsia="en-US"/>
        </w:rPr>
        <w:t xml:space="preserve"> </w:t>
      </w:r>
    </w:p>
    <w:p w14:paraId="04ECFBD3" w14:textId="03843F9F" w:rsidR="00E71B8E" w:rsidRPr="009C4D6A" w:rsidRDefault="00E71B8E" w:rsidP="00E71B8E">
      <w:pPr>
        <w:spacing w:line="360" w:lineRule="auto"/>
        <w:rPr>
          <w:rFonts w:ascii="Arial" w:eastAsia="Calibri" w:hAnsi="Arial" w:cs="Arial"/>
          <w:b/>
          <w:sz w:val="20"/>
          <w:szCs w:val="20"/>
          <w:lang w:eastAsia="en-US"/>
        </w:rPr>
      </w:pPr>
      <w:r w:rsidRPr="009C4D6A">
        <w:rPr>
          <w:rFonts w:ascii="Arial" w:eastAsia="Calibri" w:hAnsi="Arial" w:cs="Arial"/>
          <w:b/>
          <w:i/>
          <w:sz w:val="20"/>
          <w:szCs w:val="20"/>
          <w:lang w:eastAsia="en-US"/>
        </w:rPr>
        <w:t>(</w:t>
      </w:r>
      <w:r w:rsidR="00B95651" w:rsidRPr="009C4D6A">
        <w:rPr>
          <w:rFonts w:ascii="Arial" w:eastAsia="Calibri" w:hAnsi="Arial" w:cs="Arial"/>
          <w:b/>
          <w:i/>
          <w:sz w:val="20"/>
          <w:szCs w:val="20"/>
          <w:lang w:eastAsia="en-US"/>
        </w:rPr>
        <w:t>kérelmező</w:t>
      </w:r>
      <w:r w:rsidRPr="009C4D6A">
        <w:rPr>
          <w:rFonts w:ascii="Arial" w:eastAsia="Calibri" w:hAnsi="Arial" w:cs="Arial"/>
          <w:b/>
          <w:i/>
          <w:sz w:val="20"/>
          <w:szCs w:val="20"/>
          <w:lang w:eastAsia="en-US"/>
        </w:rPr>
        <w:t xml:space="preserve"> </w:t>
      </w:r>
      <w:r w:rsidR="00B95651" w:rsidRPr="009C4D6A">
        <w:rPr>
          <w:rFonts w:ascii="Arial" w:eastAsia="Calibri" w:hAnsi="Arial" w:cs="Arial"/>
          <w:b/>
          <w:i/>
          <w:sz w:val="20"/>
          <w:szCs w:val="20"/>
          <w:lang w:eastAsia="en-US"/>
        </w:rPr>
        <w:t>elérhetősége</w:t>
      </w:r>
      <w:r w:rsidRPr="009C4D6A">
        <w:rPr>
          <w:rFonts w:ascii="Arial" w:eastAsia="Calibri" w:hAnsi="Arial" w:cs="Arial"/>
          <w:i/>
          <w:sz w:val="20"/>
          <w:szCs w:val="20"/>
          <w:lang w:eastAsia="en-US"/>
        </w:rPr>
        <w:t>)</w:t>
      </w:r>
      <w:r w:rsidRPr="009C4D6A">
        <w:rPr>
          <w:rFonts w:ascii="Arial" w:eastAsia="Calibri" w:hAnsi="Arial" w:cs="Arial"/>
          <w:sz w:val="20"/>
          <w:szCs w:val="20"/>
          <w:lang w:eastAsia="en-US"/>
        </w:rPr>
        <w:t xml:space="preserve"> </w:t>
      </w:r>
    </w:p>
    <w:p w14:paraId="12857F42" w14:textId="77777777" w:rsidR="00E71B8E" w:rsidRPr="009C4D6A" w:rsidRDefault="00E71B8E"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266FC3E5" w14:textId="463E5439" w:rsidR="00E71B8E" w:rsidRPr="009C4D6A" w:rsidRDefault="00E71B8E"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Tárgy: </w:t>
      </w:r>
      <w:r w:rsidR="00B95651" w:rsidRPr="009C4D6A">
        <w:rPr>
          <w:rFonts w:ascii="Arial" w:eastAsia="Calibri" w:hAnsi="Arial" w:cs="Arial"/>
          <w:sz w:val="20"/>
          <w:szCs w:val="20"/>
          <w:lang w:eastAsia="en-US"/>
        </w:rPr>
        <w:t>érintetti kérelem elutasítása</w:t>
      </w:r>
      <w:r w:rsidRPr="009C4D6A">
        <w:rPr>
          <w:rFonts w:ascii="Arial" w:eastAsia="Calibri" w:hAnsi="Arial" w:cs="Arial"/>
          <w:sz w:val="20"/>
          <w:szCs w:val="20"/>
          <w:lang w:eastAsia="en-US"/>
        </w:rPr>
        <w:t xml:space="preserve"> </w:t>
      </w:r>
    </w:p>
    <w:p w14:paraId="28BAF585" w14:textId="77777777" w:rsidR="00E71B8E" w:rsidRPr="009C4D6A" w:rsidRDefault="00E71B8E"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2769B42D" w14:textId="0DBAB72F" w:rsidR="00E71B8E" w:rsidRPr="009C4D6A" w:rsidRDefault="00E71B8E" w:rsidP="00E71B8E">
      <w:pPr>
        <w:spacing w:line="360" w:lineRule="auto"/>
        <w:jc w:val="center"/>
        <w:rPr>
          <w:rFonts w:ascii="Arial" w:eastAsia="Calibri" w:hAnsi="Arial" w:cs="Arial"/>
          <w:b/>
          <w:sz w:val="20"/>
          <w:szCs w:val="20"/>
          <w:lang w:eastAsia="en-US"/>
        </w:rPr>
      </w:pPr>
      <w:r w:rsidRPr="009C4D6A">
        <w:rPr>
          <w:rFonts w:ascii="Arial" w:eastAsia="Calibri" w:hAnsi="Arial" w:cs="Arial"/>
          <w:b/>
          <w:sz w:val="20"/>
          <w:szCs w:val="20"/>
          <w:lang w:eastAsia="en-US"/>
        </w:rPr>
        <w:t xml:space="preserve">Tisztelt </w:t>
      </w:r>
      <w:r w:rsidR="005D22D6" w:rsidRPr="009C4D6A">
        <w:rPr>
          <w:rFonts w:ascii="Arial" w:eastAsia="Calibri" w:hAnsi="Arial" w:cs="Arial"/>
          <w:b/>
          <w:sz w:val="20"/>
          <w:szCs w:val="20"/>
          <w:lang w:eastAsia="en-US"/>
        </w:rPr>
        <w:t>Kérelmező!</w:t>
      </w:r>
    </w:p>
    <w:p w14:paraId="1D31F96B" w14:textId="77777777" w:rsidR="00E71B8E" w:rsidRPr="009C4D6A" w:rsidRDefault="00E71B8E"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 </w:t>
      </w:r>
    </w:p>
    <w:p w14:paraId="48C7889C" w14:textId="7BD6201B" w:rsidR="00B95651" w:rsidRPr="009C4D6A" w:rsidRDefault="00E71B8E"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Alulírott, …………………… </w:t>
      </w:r>
      <w:r w:rsidRPr="009C4D6A">
        <w:rPr>
          <w:rFonts w:ascii="Arial" w:eastAsia="Calibri" w:hAnsi="Arial" w:cs="Arial"/>
          <w:i/>
          <w:sz w:val="20"/>
          <w:szCs w:val="20"/>
          <w:lang w:eastAsia="en-US"/>
        </w:rPr>
        <w:t xml:space="preserve">(szervezet képviselőjének neve) </w:t>
      </w:r>
      <w:r w:rsidRPr="009C4D6A">
        <w:rPr>
          <w:rFonts w:ascii="Arial" w:eastAsia="Calibri" w:hAnsi="Arial" w:cs="Arial"/>
          <w:sz w:val="20"/>
          <w:szCs w:val="20"/>
          <w:lang w:eastAsia="en-US"/>
        </w:rPr>
        <w:t>a(z)</w:t>
      </w:r>
      <w:r w:rsidRPr="009C4D6A">
        <w:rPr>
          <w:rFonts w:ascii="Arial" w:eastAsia="Calibri" w:hAnsi="Arial" w:cs="Arial"/>
          <w:i/>
          <w:sz w:val="20"/>
          <w:szCs w:val="20"/>
          <w:lang w:eastAsia="en-US"/>
        </w:rPr>
        <w:t xml:space="preserve"> </w:t>
      </w:r>
      <w:r w:rsidRPr="009C4D6A">
        <w:rPr>
          <w:rFonts w:ascii="Arial" w:eastAsia="Calibri" w:hAnsi="Arial" w:cs="Arial"/>
          <w:sz w:val="20"/>
          <w:szCs w:val="20"/>
          <w:lang w:eastAsia="en-US"/>
        </w:rPr>
        <w:t xml:space="preserve">…………………………………. </w:t>
      </w:r>
      <w:r w:rsidRPr="009C4D6A">
        <w:rPr>
          <w:rFonts w:ascii="Arial" w:eastAsia="Calibri" w:hAnsi="Arial" w:cs="Arial"/>
          <w:i/>
          <w:sz w:val="20"/>
          <w:szCs w:val="20"/>
          <w:lang w:eastAsia="en-US"/>
        </w:rPr>
        <w:t>(adatkezelő megnevezése, székhelye)</w:t>
      </w:r>
      <w:r w:rsidRPr="009C4D6A">
        <w:rPr>
          <w:rFonts w:ascii="Arial" w:eastAsia="Calibri" w:hAnsi="Arial" w:cs="Arial"/>
          <w:sz w:val="20"/>
          <w:szCs w:val="20"/>
          <w:lang w:eastAsia="en-US"/>
        </w:rPr>
        <w:t xml:space="preserve"> - a továbbiakban: </w:t>
      </w:r>
      <w:r w:rsidRPr="009C4D6A">
        <w:rPr>
          <w:rFonts w:ascii="Arial" w:eastAsia="Calibri" w:hAnsi="Arial" w:cs="Arial"/>
          <w:b/>
          <w:i/>
          <w:sz w:val="20"/>
          <w:szCs w:val="20"/>
          <w:lang w:eastAsia="en-US"/>
        </w:rPr>
        <w:t>„Adatkezelő”</w:t>
      </w:r>
      <w:r w:rsidR="00FA0544" w:rsidRPr="009C4D6A">
        <w:rPr>
          <w:rFonts w:ascii="Arial" w:eastAsia="Calibri" w:hAnsi="Arial" w:cs="Arial"/>
          <w:sz w:val="20"/>
          <w:szCs w:val="20"/>
          <w:lang w:eastAsia="en-US"/>
        </w:rPr>
        <w:t xml:space="preserve"> - képviseletében eljárva, az Európai Parlament és a 2016. április 27-i (EU) 2016/679 rendelet 12. cikk (4) bekezdése alapján </w:t>
      </w:r>
      <w:r w:rsidRPr="009C4D6A">
        <w:rPr>
          <w:rFonts w:ascii="Arial" w:eastAsia="Calibri" w:hAnsi="Arial" w:cs="Arial"/>
          <w:sz w:val="20"/>
          <w:szCs w:val="20"/>
          <w:lang w:eastAsia="en-US"/>
        </w:rPr>
        <w:t xml:space="preserve">tájékoztatom, hogy Adatkezelőnél 20…………………………napján </w:t>
      </w:r>
      <w:r w:rsidR="00B95651" w:rsidRPr="009C4D6A">
        <w:rPr>
          <w:rFonts w:ascii="Arial" w:eastAsia="Calibri" w:hAnsi="Arial" w:cs="Arial"/>
          <w:sz w:val="20"/>
          <w:szCs w:val="20"/>
          <w:lang w:eastAsia="en-US"/>
        </w:rPr>
        <w:t>elektronikus/postai úton/</w:t>
      </w:r>
      <w:r w:rsidR="00D37C09" w:rsidRPr="009C4D6A">
        <w:rPr>
          <w:rFonts w:ascii="Arial" w:eastAsia="Calibri" w:hAnsi="Arial" w:cs="Arial"/>
          <w:sz w:val="20"/>
          <w:szCs w:val="20"/>
          <w:lang w:eastAsia="en-US"/>
        </w:rPr>
        <w:t>telefonon/személyesen</w:t>
      </w:r>
      <w:r w:rsidR="00B95651" w:rsidRPr="009C4D6A">
        <w:rPr>
          <w:rFonts w:ascii="Arial" w:eastAsia="Calibri" w:hAnsi="Arial" w:cs="Arial"/>
          <w:sz w:val="20"/>
          <w:szCs w:val="20"/>
          <w:lang w:eastAsia="en-US"/>
        </w:rPr>
        <w:t xml:space="preserve"> benyújtott </w:t>
      </w:r>
      <w:r w:rsidR="00B95651" w:rsidRPr="009C4D6A">
        <w:rPr>
          <w:rFonts w:ascii="Arial" w:eastAsia="Calibri" w:hAnsi="Arial" w:cs="Arial"/>
          <w:b/>
          <w:sz w:val="20"/>
          <w:szCs w:val="20"/>
          <w:lang w:eastAsia="en-US"/>
        </w:rPr>
        <w:t>érintetti kérelem</w:t>
      </w:r>
      <w:r w:rsidR="00534498" w:rsidRPr="009C4D6A">
        <w:rPr>
          <w:rFonts w:ascii="Arial" w:eastAsia="Calibri" w:hAnsi="Arial" w:cs="Arial"/>
          <w:b/>
          <w:sz w:val="20"/>
          <w:szCs w:val="20"/>
          <w:lang w:eastAsia="en-US"/>
        </w:rPr>
        <w:t>ét elutasítom.</w:t>
      </w:r>
    </w:p>
    <w:p w14:paraId="02D4BA4C" w14:textId="6E86D46E" w:rsidR="001E1CB6" w:rsidRPr="009C4D6A" w:rsidRDefault="001E1CB6" w:rsidP="00E71B8E">
      <w:pPr>
        <w:spacing w:line="360" w:lineRule="auto"/>
        <w:rPr>
          <w:rFonts w:ascii="Arial" w:eastAsia="Calibri" w:hAnsi="Arial" w:cs="Arial"/>
          <w:sz w:val="20"/>
          <w:szCs w:val="20"/>
          <w:lang w:eastAsia="en-US"/>
        </w:rPr>
      </w:pPr>
    </w:p>
    <w:p w14:paraId="37BAA2C0" w14:textId="232CA578" w:rsidR="00534498" w:rsidRPr="009C4D6A" w:rsidRDefault="00534498"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A kérelmében foglaltaknak az alábbi indokok alapján nem teszek eleget:</w:t>
      </w:r>
    </w:p>
    <w:p w14:paraId="3308E144" w14:textId="613E9A9E" w:rsidR="00534498" w:rsidRPr="009C4D6A" w:rsidRDefault="00534498"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w:t>
      </w:r>
    </w:p>
    <w:p w14:paraId="3E323C21" w14:textId="4E25D432" w:rsidR="00810BD4" w:rsidRPr="009C4D6A" w:rsidRDefault="00534498" w:rsidP="00AD2428">
      <w:pPr>
        <w:spacing w:after="120"/>
        <w:contextualSpacing/>
        <w:rPr>
          <w:rFonts w:ascii="Arial" w:hAnsi="Arial" w:cs="Arial"/>
          <w:sz w:val="18"/>
          <w:szCs w:val="18"/>
        </w:rPr>
      </w:pPr>
      <w:r w:rsidRPr="009C4D6A">
        <w:rPr>
          <w:rFonts w:ascii="Arial" w:hAnsi="Arial" w:cs="Arial"/>
          <w:sz w:val="18"/>
          <w:szCs w:val="18"/>
        </w:rPr>
        <w:t>Tájékoztatom, hogy a</w:t>
      </w:r>
      <w:r w:rsidR="00FA0544" w:rsidRPr="009C4D6A">
        <w:rPr>
          <w:rFonts w:ascii="Arial" w:hAnsi="Arial" w:cs="Arial"/>
          <w:sz w:val="18"/>
          <w:szCs w:val="18"/>
        </w:rPr>
        <w:t xml:space="preserve">z Európai Parlament és a </w:t>
      </w:r>
      <w:r w:rsidRPr="009C4D6A">
        <w:rPr>
          <w:rFonts w:ascii="Arial" w:hAnsi="Arial" w:cs="Arial"/>
          <w:sz w:val="18"/>
          <w:szCs w:val="18"/>
        </w:rPr>
        <w:t xml:space="preserve">2016. április 27-i (EU) 2016/679 </w:t>
      </w:r>
      <w:r w:rsidR="00FA0544" w:rsidRPr="009C4D6A">
        <w:rPr>
          <w:rFonts w:ascii="Arial" w:hAnsi="Arial" w:cs="Arial"/>
          <w:sz w:val="18"/>
          <w:szCs w:val="18"/>
        </w:rPr>
        <w:t xml:space="preserve">rendelete </w:t>
      </w:r>
      <w:r w:rsidRPr="009C4D6A">
        <w:rPr>
          <w:rFonts w:ascii="Arial" w:hAnsi="Arial" w:cs="Arial"/>
          <w:sz w:val="18"/>
          <w:szCs w:val="18"/>
        </w:rPr>
        <w:t>a természetes személyeknek a személyes adatok kezelése tekintetében történő védelméről és az ilyen adatok szabad áramlásáról, valamint a 95/46/EK irányelv hatályon kívül helyezéséről (ál</w:t>
      </w:r>
      <w:r w:rsidR="00F03EA0" w:rsidRPr="009C4D6A">
        <w:rPr>
          <w:rFonts w:ascii="Arial" w:hAnsi="Arial" w:cs="Arial"/>
          <w:sz w:val="18"/>
          <w:szCs w:val="18"/>
        </w:rPr>
        <w:t xml:space="preserve">talános adatvédelmi rendelet, GDPR) 77. cikk (1) bekezdése és az információs önrendelkezési jogról és az információszabadságról szóló 2011. évi CXII. törvény (Infotv.) </w:t>
      </w:r>
      <w:r w:rsidR="00810BD4" w:rsidRPr="009C4D6A">
        <w:rPr>
          <w:rFonts w:ascii="Arial" w:hAnsi="Arial" w:cs="Arial"/>
          <w:sz w:val="18"/>
          <w:szCs w:val="18"/>
        </w:rPr>
        <w:t>60. § (2) bekezdése szerint jogosult a Nemzeti Adatvédelmi és Információszabadság Hatóságnál adatvédelmi hatósági eljárást lefolytatását kérelmezni jogainak érvényesítése érdekében.</w:t>
      </w:r>
    </w:p>
    <w:p w14:paraId="48632D7E" w14:textId="77777777" w:rsidR="00810BD4" w:rsidRPr="009C4D6A" w:rsidRDefault="00810BD4" w:rsidP="00AD2428">
      <w:pPr>
        <w:spacing w:after="120"/>
        <w:contextualSpacing/>
        <w:rPr>
          <w:rFonts w:ascii="Arial" w:hAnsi="Arial" w:cs="Arial"/>
          <w:sz w:val="18"/>
          <w:szCs w:val="18"/>
        </w:rPr>
      </w:pPr>
    </w:p>
    <w:p w14:paraId="202F4329" w14:textId="6BEEEF67" w:rsidR="00810BD4" w:rsidRPr="009C4D6A" w:rsidRDefault="00810BD4" w:rsidP="00AD2428">
      <w:pPr>
        <w:spacing w:after="120"/>
        <w:contextualSpacing/>
        <w:rPr>
          <w:rFonts w:ascii="Arial" w:hAnsi="Arial" w:cs="Arial"/>
          <w:sz w:val="18"/>
          <w:szCs w:val="18"/>
        </w:rPr>
      </w:pPr>
      <w:r w:rsidRPr="009C4D6A">
        <w:rPr>
          <w:rFonts w:ascii="Arial" w:hAnsi="Arial" w:cs="Arial"/>
          <w:sz w:val="18"/>
          <w:szCs w:val="18"/>
        </w:rPr>
        <w:t>Nemzeti Adatvédelmi és Információszabadság Hatóság elérhetőségei:</w:t>
      </w:r>
    </w:p>
    <w:p w14:paraId="503041F4" w14:textId="77777777" w:rsidR="00810BD4" w:rsidRPr="009C4D6A" w:rsidRDefault="00810BD4" w:rsidP="00810BD4">
      <w:pPr>
        <w:numPr>
          <w:ilvl w:val="0"/>
          <w:numId w:val="42"/>
        </w:numPr>
        <w:spacing w:after="120"/>
        <w:contextualSpacing/>
        <w:rPr>
          <w:rFonts w:ascii="Arial" w:hAnsi="Arial" w:cs="Arial"/>
          <w:sz w:val="18"/>
          <w:szCs w:val="18"/>
        </w:rPr>
      </w:pPr>
      <w:r w:rsidRPr="009C4D6A">
        <w:rPr>
          <w:rFonts w:ascii="Arial" w:hAnsi="Arial" w:cs="Arial"/>
          <w:sz w:val="18"/>
          <w:szCs w:val="18"/>
        </w:rPr>
        <w:t>Cím: 1055 Budapest, Falk Miksa utca 9-11.</w:t>
      </w:r>
    </w:p>
    <w:p w14:paraId="665F011C" w14:textId="77777777" w:rsidR="00810BD4" w:rsidRPr="009C4D6A" w:rsidRDefault="00810BD4" w:rsidP="00810BD4">
      <w:pPr>
        <w:numPr>
          <w:ilvl w:val="0"/>
          <w:numId w:val="42"/>
        </w:numPr>
        <w:spacing w:after="120"/>
        <w:contextualSpacing/>
        <w:rPr>
          <w:rFonts w:ascii="Arial" w:hAnsi="Arial" w:cs="Arial"/>
          <w:sz w:val="18"/>
          <w:szCs w:val="18"/>
        </w:rPr>
      </w:pPr>
      <w:r w:rsidRPr="009C4D6A">
        <w:rPr>
          <w:rFonts w:ascii="Arial" w:hAnsi="Arial" w:cs="Arial"/>
          <w:sz w:val="18"/>
          <w:szCs w:val="18"/>
        </w:rPr>
        <w:t>Levelezési cím: 1363 Budapest, Pf. 9.</w:t>
      </w:r>
    </w:p>
    <w:p w14:paraId="65BA7659" w14:textId="77777777" w:rsidR="00810BD4" w:rsidRPr="009C4D6A" w:rsidRDefault="00810BD4" w:rsidP="00810BD4">
      <w:pPr>
        <w:numPr>
          <w:ilvl w:val="0"/>
          <w:numId w:val="42"/>
        </w:numPr>
        <w:spacing w:after="120"/>
        <w:contextualSpacing/>
        <w:rPr>
          <w:rFonts w:ascii="Arial" w:hAnsi="Arial" w:cs="Arial"/>
          <w:sz w:val="18"/>
          <w:szCs w:val="18"/>
        </w:rPr>
      </w:pPr>
      <w:r w:rsidRPr="009C4D6A">
        <w:rPr>
          <w:rFonts w:ascii="Arial" w:hAnsi="Arial" w:cs="Arial"/>
          <w:sz w:val="18"/>
          <w:szCs w:val="18"/>
        </w:rPr>
        <w:t>Telefonszám: +36 (1) 391-1400</w:t>
      </w:r>
    </w:p>
    <w:p w14:paraId="3D5B12BE" w14:textId="77777777" w:rsidR="00810BD4" w:rsidRPr="009C4D6A" w:rsidRDefault="00810BD4" w:rsidP="00810BD4">
      <w:pPr>
        <w:numPr>
          <w:ilvl w:val="0"/>
          <w:numId w:val="42"/>
        </w:numPr>
        <w:spacing w:after="120"/>
        <w:contextualSpacing/>
        <w:rPr>
          <w:rFonts w:ascii="Arial" w:hAnsi="Arial" w:cs="Arial"/>
          <w:sz w:val="18"/>
          <w:szCs w:val="18"/>
        </w:rPr>
      </w:pPr>
      <w:r w:rsidRPr="009C4D6A">
        <w:rPr>
          <w:rFonts w:ascii="Arial" w:hAnsi="Arial" w:cs="Arial"/>
          <w:sz w:val="18"/>
          <w:szCs w:val="18"/>
        </w:rPr>
        <w:t>Fax: +36 (1) 391-1410</w:t>
      </w:r>
    </w:p>
    <w:p w14:paraId="59903441" w14:textId="77777777" w:rsidR="00810BD4" w:rsidRPr="009C4D6A" w:rsidRDefault="00810BD4" w:rsidP="00C53F5E">
      <w:pPr>
        <w:numPr>
          <w:ilvl w:val="0"/>
          <w:numId w:val="42"/>
        </w:numPr>
        <w:spacing w:after="120"/>
        <w:contextualSpacing/>
        <w:rPr>
          <w:rFonts w:ascii="Arial" w:hAnsi="Arial" w:cs="Arial"/>
          <w:sz w:val="18"/>
          <w:szCs w:val="18"/>
        </w:rPr>
      </w:pPr>
      <w:r w:rsidRPr="009C4D6A">
        <w:rPr>
          <w:rFonts w:ascii="Arial" w:hAnsi="Arial" w:cs="Arial"/>
          <w:sz w:val="18"/>
          <w:szCs w:val="18"/>
        </w:rPr>
        <w:t xml:space="preserve">E-mail: </w:t>
      </w:r>
      <w:hyperlink r:id="rId13" w:history="1">
        <w:r w:rsidRPr="009C4D6A">
          <w:rPr>
            <w:rStyle w:val="Hiperhivatkozs"/>
            <w:rFonts w:ascii="Arial" w:hAnsi="Arial" w:cs="Arial"/>
            <w:sz w:val="18"/>
            <w:szCs w:val="18"/>
          </w:rPr>
          <w:t>ugyfelszolgalat@naih.hu</w:t>
        </w:r>
      </w:hyperlink>
    </w:p>
    <w:p w14:paraId="63876BAF" w14:textId="77777777" w:rsidR="00810BD4" w:rsidRPr="009C4D6A" w:rsidRDefault="00810BD4" w:rsidP="00AD2428">
      <w:pPr>
        <w:spacing w:after="120"/>
        <w:contextualSpacing/>
        <w:rPr>
          <w:rFonts w:ascii="Arial" w:hAnsi="Arial" w:cs="Arial"/>
          <w:sz w:val="18"/>
          <w:szCs w:val="18"/>
        </w:rPr>
      </w:pPr>
    </w:p>
    <w:p w14:paraId="009A6ED4" w14:textId="4A1800DF" w:rsidR="00810BD4" w:rsidRPr="009C4D6A" w:rsidRDefault="00D25BF0" w:rsidP="00AD2428">
      <w:pPr>
        <w:spacing w:after="120"/>
        <w:contextualSpacing/>
        <w:rPr>
          <w:rFonts w:ascii="Arial" w:hAnsi="Arial" w:cs="Arial"/>
          <w:sz w:val="18"/>
          <w:szCs w:val="18"/>
        </w:rPr>
      </w:pPr>
      <w:r w:rsidRPr="009C4D6A">
        <w:rPr>
          <w:rFonts w:ascii="Arial" w:hAnsi="Arial" w:cs="Arial"/>
          <w:sz w:val="18"/>
          <w:szCs w:val="18"/>
        </w:rPr>
        <w:t>A</w:t>
      </w:r>
      <w:r w:rsidR="00810BD4" w:rsidRPr="009C4D6A">
        <w:rPr>
          <w:rFonts w:ascii="Arial" w:hAnsi="Arial" w:cs="Arial"/>
          <w:sz w:val="18"/>
          <w:szCs w:val="18"/>
        </w:rPr>
        <w:t>z</w:t>
      </w:r>
      <w:r w:rsidRPr="009C4D6A">
        <w:rPr>
          <w:rFonts w:ascii="Arial" w:hAnsi="Arial" w:cs="Arial"/>
          <w:sz w:val="18"/>
          <w:szCs w:val="18"/>
        </w:rPr>
        <w:t xml:space="preserve"> általános adatvédelmi rendelet 79. cikk és az Infotv. 23. § (1) és (3) bekezdése szerint 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 Az érintett választása szerint a per az alperes adatkezelő székhelye szerint illetékes törvényszék vagy az érintett felperes lakóhelye vagy a tartózkodási helye szerint illetékes törvényszék előtt is megindítható. </w:t>
      </w:r>
      <w:r w:rsidR="00AC3B09" w:rsidRPr="009C4D6A">
        <w:rPr>
          <w:rFonts w:ascii="Arial" w:hAnsi="Arial" w:cs="Arial"/>
          <w:sz w:val="18"/>
          <w:szCs w:val="18"/>
        </w:rPr>
        <w:t xml:space="preserve">Az illetékes bíróságot megkeresheti a </w:t>
      </w:r>
      <w:hyperlink r:id="rId14" w:history="1">
        <w:r w:rsidR="00AC3B09" w:rsidRPr="009C4D6A">
          <w:rPr>
            <w:rStyle w:val="Hiperhivatkozs"/>
            <w:rFonts w:ascii="Arial" w:hAnsi="Arial" w:cs="Arial"/>
            <w:sz w:val="18"/>
            <w:szCs w:val="18"/>
          </w:rPr>
          <w:t>https://birosag.hu/birosag-kereso</w:t>
        </w:r>
      </w:hyperlink>
      <w:r w:rsidR="00AC3B09" w:rsidRPr="009C4D6A">
        <w:rPr>
          <w:rFonts w:ascii="Arial" w:hAnsi="Arial" w:cs="Arial"/>
          <w:sz w:val="18"/>
          <w:szCs w:val="18"/>
        </w:rPr>
        <w:t xml:space="preserve"> honlapon.</w:t>
      </w:r>
    </w:p>
    <w:p w14:paraId="6CC65CC3" w14:textId="104A1ECC" w:rsidR="00E71B8E" w:rsidRPr="009C4D6A" w:rsidRDefault="00E71B8E" w:rsidP="00E71B8E">
      <w:pPr>
        <w:spacing w:line="360" w:lineRule="auto"/>
        <w:rPr>
          <w:rFonts w:ascii="Arial" w:eastAsia="Calibri" w:hAnsi="Arial" w:cs="Arial"/>
          <w:sz w:val="20"/>
          <w:szCs w:val="20"/>
          <w:lang w:eastAsia="en-US"/>
        </w:rPr>
      </w:pPr>
    </w:p>
    <w:p w14:paraId="10E18906" w14:textId="77777777" w:rsidR="00E71B8E" w:rsidRPr="009C4D6A" w:rsidRDefault="00E71B8E" w:rsidP="00E71B8E">
      <w:pPr>
        <w:spacing w:line="360"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Kelt, …………, 20 ……… év ……………. hó ……… nap </w:t>
      </w:r>
    </w:p>
    <w:p w14:paraId="3752591D" w14:textId="77777777" w:rsidR="00E71B8E" w:rsidRPr="009C4D6A" w:rsidRDefault="00E71B8E" w:rsidP="00E71B8E">
      <w:pPr>
        <w:spacing w:line="360" w:lineRule="auto"/>
        <w:ind w:left="5664"/>
        <w:jc w:val="center"/>
        <w:rPr>
          <w:rFonts w:ascii="Arial" w:eastAsia="Calibri" w:hAnsi="Arial" w:cs="Arial"/>
          <w:sz w:val="20"/>
          <w:szCs w:val="20"/>
          <w:lang w:eastAsia="en-US"/>
        </w:rPr>
      </w:pPr>
      <w:r w:rsidRPr="009C4D6A">
        <w:rPr>
          <w:rFonts w:ascii="Arial" w:eastAsia="Calibri" w:hAnsi="Arial" w:cs="Arial"/>
          <w:sz w:val="20"/>
          <w:szCs w:val="20"/>
          <w:lang w:eastAsia="en-US"/>
        </w:rPr>
        <w:t>…………………………..</w:t>
      </w:r>
    </w:p>
    <w:p w14:paraId="39880924" w14:textId="528206B0" w:rsidR="008436A2" w:rsidRPr="009C4D6A" w:rsidRDefault="00E71B8E" w:rsidP="001348F8">
      <w:pPr>
        <w:spacing w:after="160" w:line="360" w:lineRule="auto"/>
        <w:ind w:left="5307" w:firstLine="357"/>
        <w:contextualSpacing/>
        <w:jc w:val="center"/>
        <w:rPr>
          <w:rFonts w:ascii="Arial" w:eastAsia="Calibri" w:hAnsi="Arial" w:cs="Arial"/>
          <w:sz w:val="20"/>
          <w:szCs w:val="20"/>
          <w:lang w:eastAsia="en-US"/>
        </w:rPr>
      </w:pPr>
      <w:r w:rsidRPr="009C4D6A">
        <w:rPr>
          <w:rFonts w:ascii="Arial" w:eastAsia="Calibri" w:hAnsi="Arial" w:cs="Arial"/>
          <w:sz w:val="20"/>
          <w:szCs w:val="20"/>
          <w:lang w:eastAsia="en-US"/>
        </w:rPr>
        <w:t>aláírás</w:t>
      </w:r>
    </w:p>
    <w:p w14:paraId="61475F3C" w14:textId="77777777" w:rsidR="008436A2" w:rsidRPr="009C4D6A" w:rsidRDefault="008436A2">
      <w:pPr>
        <w:rPr>
          <w:rFonts w:ascii="Arial" w:eastAsia="Calibri" w:hAnsi="Arial" w:cs="Arial"/>
          <w:sz w:val="20"/>
          <w:szCs w:val="20"/>
          <w:lang w:eastAsia="en-US"/>
        </w:rPr>
      </w:pPr>
      <w:r w:rsidRPr="009C4D6A">
        <w:rPr>
          <w:rFonts w:ascii="Arial" w:eastAsia="Calibri" w:hAnsi="Arial" w:cs="Arial"/>
          <w:sz w:val="20"/>
          <w:szCs w:val="20"/>
          <w:lang w:eastAsia="en-US"/>
        </w:rPr>
        <w:br w:type="page"/>
      </w:r>
    </w:p>
    <w:p w14:paraId="7E23F569" w14:textId="77777777" w:rsidR="00B95651" w:rsidRPr="009C4D6A" w:rsidRDefault="00B95651" w:rsidP="00AD2428">
      <w:pPr>
        <w:pStyle w:val="Cmsor2"/>
        <w:rPr>
          <w:rFonts w:eastAsia="Calibri" w:cs="Arial"/>
          <w:szCs w:val="20"/>
          <w:lang w:eastAsia="en-US"/>
        </w:rPr>
      </w:pPr>
      <w:bookmarkStart w:id="113" w:name="_Toc191569139"/>
      <w:r w:rsidRPr="009C4D6A">
        <w:rPr>
          <w:rFonts w:eastAsia="Calibri" w:cs="Arial"/>
          <w:szCs w:val="20"/>
          <w:lang w:eastAsia="en-US"/>
        </w:rPr>
        <w:lastRenderedPageBreak/>
        <w:t>számú melléklet – Munkavállalói nyilatkozat számítástechnikai eszköz használatáról (minta)</w:t>
      </w:r>
      <w:bookmarkEnd w:id="113"/>
    </w:p>
    <w:p w14:paraId="1B4D260A" w14:textId="203075CD" w:rsidR="00610E93" w:rsidRPr="009C4D6A" w:rsidRDefault="00610E93" w:rsidP="00AD2428">
      <w:pPr>
        <w:spacing w:after="160" w:line="360" w:lineRule="auto"/>
        <w:ind w:left="720"/>
        <w:contextualSpacing/>
        <w:rPr>
          <w:rFonts w:ascii="Arial" w:eastAsia="Calibri" w:hAnsi="Arial" w:cs="Arial"/>
          <w:b/>
          <w:sz w:val="20"/>
          <w:szCs w:val="20"/>
          <w:lang w:eastAsia="en-US"/>
        </w:rPr>
      </w:pPr>
    </w:p>
    <w:p w14:paraId="60D79C38" w14:textId="57945959" w:rsidR="00610E93" w:rsidRPr="009C4D6A" w:rsidRDefault="00610E93" w:rsidP="00610E93">
      <w:pPr>
        <w:spacing w:after="160" w:line="259" w:lineRule="auto"/>
        <w:jc w:val="center"/>
        <w:rPr>
          <w:rFonts w:ascii="Arial" w:eastAsia="Calibri" w:hAnsi="Arial" w:cs="Arial"/>
          <w:b/>
          <w:sz w:val="20"/>
          <w:szCs w:val="20"/>
          <w:lang w:eastAsia="en-US"/>
        </w:rPr>
      </w:pPr>
      <w:r w:rsidRPr="009C4D6A">
        <w:rPr>
          <w:rFonts w:ascii="Arial" w:eastAsia="Calibri" w:hAnsi="Arial" w:cs="Arial"/>
          <w:b/>
          <w:sz w:val="20"/>
          <w:szCs w:val="20"/>
          <w:lang w:eastAsia="en-US"/>
        </w:rPr>
        <w:t>Munkavállalói</w:t>
      </w:r>
      <w:r w:rsidRPr="009C4D6A">
        <w:rPr>
          <w:rFonts w:ascii="Arial" w:eastAsia="Calibri" w:hAnsi="Arial" w:cs="Arial"/>
          <w:b/>
          <w:sz w:val="20"/>
          <w:szCs w:val="20"/>
          <w:vertAlign w:val="superscript"/>
          <w:lang w:eastAsia="en-US"/>
        </w:rPr>
        <w:footnoteReference w:id="19"/>
      </w:r>
      <w:r w:rsidRPr="009C4D6A">
        <w:rPr>
          <w:rFonts w:ascii="Arial" w:eastAsia="Calibri" w:hAnsi="Arial" w:cs="Arial"/>
          <w:b/>
          <w:sz w:val="20"/>
          <w:szCs w:val="20"/>
          <w:lang w:eastAsia="en-US"/>
        </w:rPr>
        <w:t xml:space="preserve"> nyilatkozat</w:t>
      </w:r>
    </w:p>
    <w:p w14:paraId="4A90EF21" w14:textId="77777777" w:rsidR="00610E93" w:rsidRPr="009C4D6A" w:rsidRDefault="00610E93" w:rsidP="00610E93">
      <w:pPr>
        <w:spacing w:after="160" w:line="259" w:lineRule="auto"/>
        <w:jc w:val="center"/>
        <w:rPr>
          <w:rFonts w:ascii="Arial" w:eastAsia="Calibri" w:hAnsi="Arial" w:cs="Arial"/>
          <w:i/>
          <w:sz w:val="20"/>
          <w:szCs w:val="20"/>
          <w:lang w:eastAsia="en-US"/>
        </w:rPr>
      </w:pPr>
      <w:r w:rsidRPr="009C4D6A">
        <w:rPr>
          <w:rFonts w:ascii="Arial" w:eastAsia="Calibri" w:hAnsi="Arial" w:cs="Arial"/>
          <w:i/>
          <w:sz w:val="20"/>
          <w:szCs w:val="20"/>
          <w:lang w:eastAsia="en-US"/>
        </w:rPr>
        <w:t>Információtechnológiai vagy számítástechnikai eszköz, rendszer munkavégzéssel összefüggő használatáról</w:t>
      </w:r>
    </w:p>
    <w:p w14:paraId="35329636" w14:textId="77777777" w:rsidR="00610E93" w:rsidRPr="009C4D6A" w:rsidRDefault="00610E93" w:rsidP="00610E93">
      <w:pPr>
        <w:spacing w:after="160" w:line="259" w:lineRule="auto"/>
        <w:rPr>
          <w:rFonts w:ascii="Arial" w:eastAsia="Calibri" w:hAnsi="Arial" w:cs="Arial"/>
          <w:i/>
          <w:sz w:val="20"/>
          <w:szCs w:val="20"/>
          <w:lang w:eastAsia="en-US"/>
        </w:rPr>
      </w:pPr>
    </w:p>
    <w:p w14:paraId="70B96B8F"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t>Munkáltató megnevezése: ……..</w:t>
      </w:r>
    </w:p>
    <w:p w14:paraId="146033E7" w14:textId="77777777" w:rsidR="00610E93" w:rsidRPr="009C4D6A" w:rsidRDefault="00610E93" w:rsidP="00610E93">
      <w:pPr>
        <w:spacing w:after="160" w:line="259" w:lineRule="auto"/>
        <w:rPr>
          <w:rFonts w:ascii="Arial" w:eastAsia="Calibri" w:hAnsi="Arial" w:cs="Arial"/>
          <w:sz w:val="20"/>
          <w:szCs w:val="20"/>
          <w:lang w:eastAsia="en-US"/>
        </w:rPr>
      </w:pPr>
    </w:p>
    <w:p w14:paraId="49B3EE92"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b/>
          <w:sz w:val="20"/>
          <w:szCs w:val="20"/>
          <w:lang w:eastAsia="en-US"/>
        </w:rPr>
        <w:t>Munkavállaló neve:</w:t>
      </w:r>
      <w:r w:rsidRPr="009C4D6A">
        <w:rPr>
          <w:rFonts w:ascii="Arial" w:eastAsia="Calibri" w:hAnsi="Arial" w:cs="Arial"/>
          <w:sz w:val="20"/>
          <w:szCs w:val="20"/>
          <w:lang w:eastAsia="en-US"/>
        </w:rPr>
        <w:t xml:space="preserve"> …….</w:t>
      </w:r>
    </w:p>
    <w:p w14:paraId="16D44616"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b/>
          <w:sz w:val="20"/>
          <w:szCs w:val="20"/>
          <w:lang w:eastAsia="en-US"/>
        </w:rPr>
        <w:t>Munkavállaló munkaköre:</w:t>
      </w:r>
      <w:r w:rsidRPr="009C4D6A">
        <w:rPr>
          <w:rFonts w:ascii="Arial" w:eastAsia="Calibri" w:hAnsi="Arial" w:cs="Arial"/>
          <w:sz w:val="20"/>
          <w:szCs w:val="20"/>
          <w:lang w:eastAsia="en-US"/>
        </w:rPr>
        <w:t xml:space="preserve"> …….</w:t>
      </w:r>
    </w:p>
    <w:p w14:paraId="689174CF"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t xml:space="preserve">Munkavállaló jelen nyilatkozat aláírásával tudomásul veszi és elfogadja, hogy a munkáltató által a munkavállaló részére munkavégzéséhez biztosított információtechnológiai vagy számítástechnikai eszközt, rendszert (együtt: számítástechnikai eszköz) munkavállaló kizárólag a munkaviszony teljesítése érdekében használhatja, </w:t>
      </w:r>
      <w:r w:rsidRPr="009C4D6A">
        <w:rPr>
          <w:rFonts w:ascii="Arial" w:eastAsia="Calibri" w:hAnsi="Arial" w:cs="Arial"/>
          <w:b/>
          <w:sz w:val="20"/>
          <w:szCs w:val="20"/>
          <w:u w:val="single"/>
          <w:lang w:eastAsia="en-US"/>
        </w:rPr>
        <w:t>tilos a számítástechnikai eszköz magáncélú használata</w:t>
      </w:r>
      <w:r w:rsidRPr="009C4D6A">
        <w:rPr>
          <w:rFonts w:ascii="Arial" w:eastAsia="Calibri" w:hAnsi="Arial" w:cs="Arial"/>
          <w:sz w:val="20"/>
          <w:szCs w:val="20"/>
          <w:lang w:eastAsia="en-US"/>
        </w:rPr>
        <w:t>. Tilos különösen a munkáltató által a munkavállaló részére biztosított elektronikus levélcím magáncélú használata, a számítástechnikai eszközön magáncélú képek, dokumentumok tárolása, az internet munkavégzéssel össze nem függő használata.</w:t>
      </w:r>
    </w:p>
    <w:p w14:paraId="2F3B1998"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t>Munkavállaló a tiltás ellenére a munkáltató által biztosított számítástechnikai eszközön tárolt, magáncélú személyes adatokat köteles jelen nyilatkozat aláírását követően haladéktalanul, de legkésőbb 30 napon belül törölni.</w:t>
      </w:r>
    </w:p>
    <w:p w14:paraId="0951A162"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t>Munkavállaló tudomásul veszi és elfogadja továbbá, hogy a munkaviszonya megszűnése esetén, a munkáltató által biztosított számítástechnikai eszköz átadás-átvételét megelőzően köteles a munkavégzéshez biztosított számítástechnikai eszközről törölni valamennyi, a számítástechnikai eszközön a tiltás ellenére tárolt magáncélú személyes adatot, beleértve különösen a magáncélú elektronikus levelezést, kép- és videofájlokat, dokumentumokat, internetes jelszavakat, keresési előzményeket.</w:t>
      </w:r>
    </w:p>
    <w:p w14:paraId="1BA8D2D1" w14:textId="69D36C19"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t>Munkavállaló tudomásul veszi, hogy munkáltató az általa biztosított számítástechnikai eszköz használatára és annak ellenőrzésének sz</w:t>
      </w:r>
      <w:r w:rsidR="007D432A" w:rsidRPr="009C4D6A">
        <w:rPr>
          <w:rFonts w:ascii="Arial" w:eastAsia="Calibri" w:hAnsi="Arial" w:cs="Arial"/>
          <w:sz w:val="20"/>
          <w:szCs w:val="20"/>
          <w:lang w:eastAsia="en-US"/>
        </w:rPr>
        <w:t>abályozására belső szabályzatot</w:t>
      </w:r>
      <w:r w:rsidRPr="009C4D6A">
        <w:rPr>
          <w:rFonts w:ascii="Arial" w:eastAsia="Calibri" w:hAnsi="Arial" w:cs="Arial"/>
          <w:sz w:val="20"/>
          <w:szCs w:val="20"/>
          <w:lang w:eastAsia="en-US"/>
        </w:rPr>
        <w:t xml:space="preserve"> alkalmaz.</w:t>
      </w:r>
    </w:p>
    <w:p w14:paraId="36AC67D4" w14:textId="77777777" w:rsidR="00610E93" w:rsidRPr="009C4D6A" w:rsidRDefault="00610E93" w:rsidP="00610E93">
      <w:pPr>
        <w:spacing w:after="160" w:line="259" w:lineRule="auto"/>
        <w:rPr>
          <w:rFonts w:ascii="Arial" w:eastAsia="Calibri" w:hAnsi="Arial" w:cs="Arial"/>
          <w:sz w:val="20"/>
          <w:szCs w:val="20"/>
          <w:lang w:eastAsia="en-US"/>
        </w:rPr>
      </w:pPr>
      <w:r w:rsidRPr="009C4D6A">
        <w:rPr>
          <w:rFonts w:ascii="Arial" w:eastAsia="Calibri" w:hAnsi="Arial" w:cs="Arial"/>
          <w:sz w:val="20"/>
          <w:szCs w:val="20"/>
          <w:lang w:eastAsia="en-US"/>
        </w:rPr>
        <w:t>Kelt: ……………………………………..</w:t>
      </w:r>
    </w:p>
    <w:p w14:paraId="0F1809EF" w14:textId="77777777" w:rsidR="00610E93" w:rsidRPr="009C4D6A" w:rsidRDefault="00610E93" w:rsidP="00610E93">
      <w:pPr>
        <w:spacing w:after="160" w:line="259" w:lineRule="auto"/>
        <w:ind w:left="5664" w:firstLine="708"/>
        <w:rPr>
          <w:rFonts w:ascii="Arial" w:eastAsia="Calibri" w:hAnsi="Arial" w:cs="Arial"/>
          <w:sz w:val="20"/>
          <w:szCs w:val="20"/>
          <w:lang w:eastAsia="en-US"/>
        </w:rPr>
      </w:pPr>
    </w:p>
    <w:p w14:paraId="2841C81A" w14:textId="77777777" w:rsidR="00610E93" w:rsidRPr="00AD2428" w:rsidRDefault="00610E93" w:rsidP="00610E93">
      <w:pPr>
        <w:spacing w:after="160" w:line="259" w:lineRule="auto"/>
        <w:ind w:left="5664" w:firstLine="708"/>
        <w:rPr>
          <w:rFonts w:ascii="Arial" w:eastAsia="Calibri" w:hAnsi="Arial" w:cs="Arial"/>
          <w:sz w:val="20"/>
          <w:szCs w:val="20"/>
          <w:lang w:eastAsia="en-US"/>
        </w:rPr>
      </w:pPr>
      <w:r w:rsidRPr="009C4D6A">
        <w:rPr>
          <w:rFonts w:ascii="Arial" w:eastAsia="Calibri" w:hAnsi="Arial" w:cs="Arial"/>
          <w:sz w:val="20"/>
          <w:szCs w:val="20"/>
          <w:lang w:eastAsia="en-US"/>
        </w:rPr>
        <w:t>Munkavállaló aláírása</w:t>
      </w:r>
    </w:p>
    <w:p w14:paraId="5A956ACF" w14:textId="77777777" w:rsidR="00C76717" w:rsidRPr="00416F53" w:rsidRDefault="00C76717" w:rsidP="00C76717">
      <w:pPr>
        <w:spacing w:before="60" w:line="320" w:lineRule="exact"/>
        <w:rPr>
          <w:rFonts w:ascii="Arial" w:eastAsiaTheme="minorEastAsia" w:hAnsi="Arial" w:cs="Arial"/>
          <w:sz w:val="19"/>
          <w:szCs w:val="19"/>
        </w:rPr>
      </w:pPr>
    </w:p>
    <w:sectPr w:rsidR="00C76717" w:rsidRPr="00416F53" w:rsidSect="00CD3F61">
      <w:headerReference w:type="default" r:id="rId15"/>
      <w:footerReference w:type="default" r:id="rId16"/>
      <w:footerReference w:type="first" r:id="rId17"/>
      <w:footnotePr>
        <w:numRestart w:val="eachPage"/>
      </w:footnotePr>
      <w:pgSz w:w="11907" w:h="16840" w:code="9"/>
      <w:pgMar w:top="567" w:right="992" w:bottom="567" w:left="1134" w:header="570" w:footer="479" w:gutter="0"/>
      <w:pgNumType w:start="1" w:chapSep="emDash"/>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9CB0" w14:textId="77777777" w:rsidR="005C313B" w:rsidRDefault="005C313B">
      <w:r>
        <w:separator/>
      </w:r>
    </w:p>
  </w:endnote>
  <w:endnote w:type="continuationSeparator" w:id="0">
    <w:p w14:paraId="65B68A30" w14:textId="77777777" w:rsidR="005C313B" w:rsidRDefault="005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unSan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EE"/>
    <w:family w:val="roman"/>
    <w:pitch w:val="variable"/>
  </w:font>
  <w:font w:name="Helvetica Neue">
    <w:panose1 w:val="00000000000000000000"/>
    <w:charset w:val="00"/>
    <w:family w:val="auto"/>
    <w:notTrueType/>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8307" w14:textId="152F744D" w:rsidR="0051006A" w:rsidRPr="00631A4B" w:rsidRDefault="0051006A" w:rsidP="00FE4684">
    <w:pPr>
      <w:pStyle w:val="llb"/>
      <w:pBdr>
        <w:top w:val="single" w:sz="4" w:space="6" w:color="808080" w:themeColor="background1" w:themeShade="80"/>
      </w:pBdr>
      <w:tabs>
        <w:tab w:val="clear" w:pos="9072"/>
        <w:tab w:val="right" w:pos="9639"/>
      </w:tabs>
      <w:spacing w:before="360"/>
      <w:rPr>
        <w:rFonts w:ascii="Arial" w:hAnsi="Arial" w:cs="Arial"/>
        <w:sz w:val="16"/>
        <w:szCs w:val="16"/>
      </w:rPr>
    </w:pPr>
    <w:r w:rsidRPr="00631A4B">
      <w:rPr>
        <w:rFonts w:ascii="Arial" w:hAnsi="Arial" w:cs="Arial"/>
        <w:sz w:val="16"/>
        <w:szCs w:val="16"/>
      </w:rPr>
      <w:t>Adat</w:t>
    </w:r>
    <w:r>
      <w:rPr>
        <w:rFonts w:ascii="Arial" w:hAnsi="Arial" w:cs="Arial"/>
        <w:sz w:val="16"/>
        <w:szCs w:val="16"/>
      </w:rPr>
      <w:t xml:space="preserve">védelmi és adatbiztonsági </w:t>
    </w:r>
    <w:r w:rsidRPr="00631A4B">
      <w:rPr>
        <w:rFonts w:ascii="Arial" w:hAnsi="Arial" w:cs="Arial"/>
        <w:sz w:val="16"/>
        <w:szCs w:val="16"/>
      </w:rPr>
      <w:t>szabályzat</w:t>
    </w:r>
    <w:r>
      <w:rPr>
        <w:rFonts w:ascii="Arial" w:hAnsi="Arial" w:cs="Arial"/>
        <w:sz w:val="16"/>
        <w:szCs w:val="16"/>
      </w:rPr>
      <w:t xml:space="preserve"> - intézmény     (</w:t>
    </w:r>
    <w:r>
      <w:rPr>
        <w:rFonts w:ascii="Arial" w:hAnsi="Arial" w:cs="Arial"/>
        <w:color w:val="333333"/>
        <w:sz w:val="16"/>
        <w:szCs w:val="16"/>
      </w:rPr>
      <w:t>v1.05)</w:t>
    </w:r>
    <w:r>
      <w:rPr>
        <w:rFonts w:ascii="Arial" w:hAnsi="Arial" w:cs="Arial"/>
        <w:sz w:val="16"/>
        <w:szCs w:val="16"/>
      </w:rPr>
      <w:tab/>
    </w:r>
    <w:r w:rsidRPr="0022501F">
      <w:rPr>
        <w:rFonts w:ascii="Arial" w:hAnsi="Arial" w:cs="Arial"/>
        <w:sz w:val="16"/>
        <w:szCs w:val="16"/>
      </w:rPr>
      <w:fldChar w:fldCharType="begin"/>
    </w:r>
    <w:r w:rsidRPr="0022501F">
      <w:rPr>
        <w:rFonts w:ascii="Arial" w:hAnsi="Arial" w:cs="Arial"/>
        <w:sz w:val="16"/>
        <w:szCs w:val="16"/>
      </w:rPr>
      <w:instrText>PAGE  \* Arabic  \* MERGEFORMAT</w:instrText>
    </w:r>
    <w:r w:rsidRPr="0022501F">
      <w:rPr>
        <w:rFonts w:ascii="Arial" w:hAnsi="Arial" w:cs="Arial"/>
        <w:sz w:val="16"/>
        <w:szCs w:val="16"/>
      </w:rPr>
      <w:fldChar w:fldCharType="separate"/>
    </w:r>
    <w:r w:rsidR="00B43857">
      <w:rPr>
        <w:rFonts w:ascii="Arial" w:hAnsi="Arial" w:cs="Arial"/>
        <w:noProof/>
        <w:sz w:val="16"/>
        <w:szCs w:val="16"/>
      </w:rPr>
      <w:t>7</w:t>
    </w:r>
    <w:r w:rsidRPr="0022501F">
      <w:rPr>
        <w:rFonts w:ascii="Arial" w:hAnsi="Arial" w:cs="Arial"/>
        <w:sz w:val="16"/>
        <w:szCs w:val="16"/>
      </w:rPr>
      <w:fldChar w:fldCharType="end"/>
    </w:r>
    <w:r w:rsidRPr="0022501F">
      <w:rPr>
        <w:rFonts w:ascii="Arial" w:hAnsi="Arial" w:cs="Arial"/>
        <w:sz w:val="16"/>
        <w:szCs w:val="16"/>
      </w:rPr>
      <w:t xml:space="preserve"> / </w:t>
    </w:r>
    <w:r w:rsidRPr="0022501F">
      <w:rPr>
        <w:rFonts w:ascii="Arial" w:hAnsi="Arial" w:cs="Arial"/>
        <w:sz w:val="16"/>
        <w:szCs w:val="16"/>
      </w:rPr>
      <w:fldChar w:fldCharType="begin"/>
    </w:r>
    <w:r w:rsidRPr="0022501F">
      <w:rPr>
        <w:rFonts w:ascii="Arial" w:hAnsi="Arial" w:cs="Arial"/>
        <w:sz w:val="16"/>
        <w:szCs w:val="16"/>
      </w:rPr>
      <w:instrText>NUMPAGES  \* Arabic  \* MERGEFORMAT</w:instrText>
    </w:r>
    <w:r w:rsidRPr="0022501F">
      <w:rPr>
        <w:rFonts w:ascii="Arial" w:hAnsi="Arial" w:cs="Arial"/>
        <w:sz w:val="16"/>
        <w:szCs w:val="16"/>
      </w:rPr>
      <w:fldChar w:fldCharType="separate"/>
    </w:r>
    <w:r w:rsidR="00B43857">
      <w:rPr>
        <w:rFonts w:ascii="Arial" w:hAnsi="Arial" w:cs="Arial"/>
        <w:noProof/>
        <w:sz w:val="16"/>
        <w:szCs w:val="16"/>
      </w:rPr>
      <w:t>49</w:t>
    </w:r>
    <w:r w:rsidRPr="0022501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615F" w14:textId="5B2DD8CD" w:rsidR="0051006A" w:rsidRDefault="0051006A" w:rsidP="00F938BB">
    <w:pPr>
      <w:pStyle w:val="llb"/>
      <w:jc w:val="center"/>
    </w:pPr>
    <w:bookmarkStart w:id="114" w:name="_Hlk9849969"/>
    <w:bookmarkStart w:id="115" w:name="_Hlk9849970"/>
    <w:r>
      <w:rPr>
        <w:rFonts w:ascii="Arial" w:hAnsi="Arial" w:cs="Arial"/>
        <w:sz w:val="16"/>
        <w:szCs w:val="16"/>
      </w:rPr>
      <w:t>GDPReg adatkezelési rendszer - Adatvédelmi és adatbiztonsági szabályzat és a GDPReg rendszer minden eleme jogvédett</w:t>
    </w:r>
    <w:bookmarkEnd w:id="114"/>
    <w:bookmarkEnd w:id="1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C760" w14:textId="77777777" w:rsidR="005C313B" w:rsidRDefault="005C313B">
      <w:r>
        <w:separator/>
      </w:r>
    </w:p>
  </w:footnote>
  <w:footnote w:type="continuationSeparator" w:id="0">
    <w:p w14:paraId="6E14C799" w14:textId="77777777" w:rsidR="005C313B" w:rsidRDefault="005C313B">
      <w:r>
        <w:continuationSeparator/>
      </w:r>
    </w:p>
  </w:footnote>
  <w:footnote w:id="1">
    <w:p w14:paraId="71EF642F" w14:textId="28ED4059" w:rsidR="0051006A" w:rsidRPr="00FD74E9" w:rsidRDefault="0051006A">
      <w:pPr>
        <w:pStyle w:val="Lbjegyzetszveg"/>
        <w:rPr>
          <w:rFonts w:ascii="Arial" w:hAnsi="Arial" w:cs="Arial"/>
          <w:i/>
        </w:rPr>
      </w:pPr>
      <w:r w:rsidRPr="00FD74E9">
        <w:rPr>
          <w:rStyle w:val="Lbjegyzet-hivatkozs"/>
          <w:rFonts w:ascii="Arial" w:hAnsi="Arial" w:cs="Arial"/>
          <w:i/>
        </w:rPr>
        <w:footnoteRef/>
      </w:r>
      <w:r w:rsidRPr="00FD74E9">
        <w:rPr>
          <w:rFonts w:ascii="Arial" w:hAnsi="Arial" w:cs="Arial"/>
          <w:i/>
        </w:rPr>
        <w:t xml:space="preserve"> Használata nem kötelező</w:t>
      </w:r>
    </w:p>
  </w:footnote>
  <w:footnote w:id="2">
    <w:p w14:paraId="64D7CF69" w14:textId="05CDDE6F" w:rsidR="0051006A" w:rsidRPr="009F2A0D" w:rsidRDefault="0051006A">
      <w:pPr>
        <w:pStyle w:val="Lbjegyzetszveg"/>
        <w:rPr>
          <w:rFonts w:ascii="Arial" w:hAnsi="Arial" w:cs="Arial"/>
          <w:i/>
        </w:rPr>
      </w:pPr>
      <w:r w:rsidRPr="009F2A0D">
        <w:rPr>
          <w:rStyle w:val="Lbjegyzet-hivatkozs"/>
          <w:rFonts w:ascii="Arial" w:hAnsi="Arial" w:cs="Arial"/>
          <w:i/>
        </w:rPr>
        <w:footnoteRef/>
      </w:r>
      <w:r w:rsidRPr="009F2A0D">
        <w:rPr>
          <w:rFonts w:ascii="Arial" w:hAnsi="Arial" w:cs="Arial"/>
          <w:i/>
        </w:rPr>
        <w:t xml:space="preserve"> Ha az adatkezelőnek megalapozott kétségei vannak a kérelmet benyújtó természetes személy kilétével kapcsolatban, további, az érintett személyazonosságának megerősítéséhez szükséges információk nyújtását kérheti.</w:t>
      </w:r>
    </w:p>
  </w:footnote>
  <w:footnote w:id="3">
    <w:p w14:paraId="50383661" w14:textId="55608EDD" w:rsidR="0051006A" w:rsidRPr="00FD74E9" w:rsidRDefault="0051006A">
      <w:pPr>
        <w:pStyle w:val="Lbjegyzetszveg"/>
        <w:rPr>
          <w:rFonts w:ascii="Arial" w:hAnsi="Arial" w:cs="Arial"/>
          <w:i/>
        </w:rPr>
      </w:pPr>
      <w:r w:rsidRPr="00FD74E9">
        <w:rPr>
          <w:rStyle w:val="Lbjegyzet-hivatkozs"/>
          <w:rFonts w:ascii="Arial" w:hAnsi="Arial" w:cs="Arial"/>
          <w:i/>
        </w:rPr>
        <w:footnoteRef/>
      </w:r>
      <w:r w:rsidRPr="00FD74E9">
        <w:rPr>
          <w:rFonts w:ascii="Arial" w:hAnsi="Arial" w:cs="Arial"/>
          <w:i/>
        </w:rPr>
        <w:t xml:space="preserve"> Használata nem kötelező</w:t>
      </w:r>
    </w:p>
  </w:footnote>
  <w:footnote w:id="4">
    <w:p w14:paraId="7123365B" w14:textId="7631180D" w:rsidR="0051006A" w:rsidRPr="009F2A0D" w:rsidRDefault="0051006A">
      <w:pPr>
        <w:pStyle w:val="Lbjegyzetszveg"/>
        <w:rPr>
          <w:rFonts w:ascii="Arial" w:hAnsi="Arial" w:cs="Arial"/>
          <w:i/>
        </w:rPr>
      </w:pPr>
      <w:r w:rsidRPr="009F2A0D">
        <w:rPr>
          <w:rStyle w:val="Lbjegyzet-hivatkozs"/>
          <w:rFonts w:ascii="Arial" w:hAnsi="Arial" w:cs="Arial"/>
          <w:i/>
        </w:rPr>
        <w:footnoteRef/>
      </w:r>
      <w:r w:rsidRPr="009F2A0D">
        <w:rPr>
          <w:rFonts w:ascii="Arial" w:hAnsi="Arial" w:cs="Arial"/>
          <w:i/>
        </w:rPr>
        <w:t xml:space="preserve"> Szemrevétel</w:t>
      </w:r>
      <w:r>
        <w:rPr>
          <w:rFonts w:ascii="Arial" w:hAnsi="Arial" w:cs="Arial"/>
          <w:i/>
        </w:rPr>
        <w:t>ezés után megsemmisítésre kerül</w:t>
      </w:r>
    </w:p>
  </w:footnote>
  <w:footnote w:id="5">
    <w:p w14:paraId="09C102A2" w14:textId="79661522" w:rsidR="0051006A" w:rsidRPr="00FD74E9" w:rsidRDefault="0051006A">
      <w:pPr>
        <w:pStyle w:val="Lbjegyzetszveg"/>
        <w:rPr>
          <w:rFonts w:ascii="Arial" w:hAnsi="Arial" w:cs="Arial"/>
          <w:i/>
        </w:rPr>
      </w:pPr>
      <w:r w:rsidRPr="00FD74E9">
        <w:rPr>
          <w:rStyle w:val="Lbjegyzet-hivatkozs"/>
          <w:rFonts w:ascii="Arial" w:hAnsi="Arial" w:cs="Arial"/>
          <w:i/>
        </w:rPr>
        <w:footnoteRef/>
      </w:r>
      <w:r w:rsidRPr="00FD74E9">
        <w:rPr>
          <w:rFonts w:ascii="Arial" w:hAnsi="Arial" w:cs="Arial"/>
          <w:i/>
        </w:rPr>
        <w:t xml:space="preserve"> Használata nem kötelező</w:t>
      </w:r>
    </w:p>
  </w:footnote>
  <w:footnote w:id="6">
    <w:p w14:paraId="5CFB21DD" w14:textId="77777777" w:rsidR="0051006A" w:rsidRPr="00DF6C06" w:rsidRDefault="0051006A" w:rsidP="00C76717">
      <w:pPr>
        <w:pStyle w:val="Lbjegyzetszveg"/>
        <w:rPr>
          <w:rFonts w:ascii="Arial" w:hAnsi="Arial" w:cs="Arial"/>
        </w:rPr>
      </w:pPr>
      <w:r w:rsidRPr="00DF6C06">
        <w:rPr>
          <w:rStyle w:val="Lbjegyzet-hivatkozs"/>
          <w:rFonts w:ascii="Arial" w:hAnsi="Arial" w:cs="Arial"/>
        </w:rPr>
        <w:footnoteRef/>
      </w:r>
      <w:r w:rsidRPr="00DF6C06">
        <w:rPr>
          <w:rFonts w:ascii="Arial" w:hAnsi="Arial" w:cs="Arial"/>
        </w:rPr>
        <w:t xml:space="preserve"> </w:t>
      </w:r>
      <w:r w:rsidRPr="00DF6C06">
        <w:rPr>
          <w:rFonts w:ascii="Arial" w:hAnsi="Arial" w:cs="Arial"/>
          <w:i/>
        </w:rPr>
        <w:t>A megfelelő rész aláhúzandó</w:t>
      </w:r>
    </w:p>
  </w:footnote>
  <w:footnote w:id="7">
    <w:p w14:paraId="12286DC5" w14:textId="35402DF6" w:rsidR="0051006A" w:rsidRPr="00FD74E9" w:rsidRDefault="0051006A">
      <w:pPr>
        <w:pStyle w:val="Lbjegyzetszveg"/>
        <w:rPr>
          <w:rFonts w:ascii="Arial" w:hAnsi="Arial" w:cs="Arial"/>
          <w:i/>
        </w:rPr>
      </w:pPr>
      <w:r w:rsidRPr="00FD74E9">
        <w:rPr>
          <w:rStyle w:val="Lbjegyzet-hivatkozs"/>
          <w:rFonts w:ascii="Arial" w:hAnsi="Arial" w:cs="Arial"/>
          <w:i/>
        </w:rPr>
        <w:footnoteRef/>
      </w:r>
      <w:r w:rsidRPr="00FD74E9">
        <w:rPr>
          <w:rFonts w:ascii="Arial" w:hAnsi="Arial" w:cs="Arial"/>
          <w:i/>
        </w:rPr>
        <w:t xml:space="preserve"> Használata nem kötelező</w:t>
      </w:r>
    </w:p>
  </w:footnote>
  <w:footnote w:id="8">
    <w:p w14:paraId="294EFC3E" w14:textId="77777777" w:rsidR="0051006A" w:rsidRPr="00DF6C06" w:rsidRDefault="0051006A" w:rsidP="00C76717">
      <w:pPr>
        <w:pStyle w:val="Lbjegyzetszveg"/>
        <w:rPr>
          <w:rFonts w:ascii="Arial" w:hAnsi="Arial" w:cs="Arial"/>
        </w:rPr>
      </w:pPr>
      <w:r w:rsidRPr="00DF6C06">
        <w:rPr>
          <w:rStyle w:val="Lbjegyzet-hivatkozs"/>
          <w:rFonts w:ascii="Arial" w:hAnsi="Arial" w:cs="Arial"/>
        </w:rPr>
        <w:footnoteRef/>
      </w:r>
      <w:r w:rsidRPr="00DF6C06">
        <w:rPr>
          <w:rFonts w:ascii="Arial" w:hAnsi="Arial" w:cs="Arial"/>
        </w:rPr>
        <w:t xml:space="preserve"> </w:t>
      </w:r>
      <w:r w:rsidRPr="00DF6C06">
        <w:rPr>
          <w:rFonts w:ascii="Arial" w:hAnsi="Arial" w:cs="Arial"/>
          <w:i/>
        </w:rPr>
        <w:t>A megfelelő rész aláhúzandó</w:t>
      </w:r>
    </w:p>
  </w:footnote>
  <w:footnote w:id="9">
    <w:p w14:paraId="6B3D1B65" w14:textId="149F1BD8" w:rsidR="0051006A" w:rsidRPr="00FD74E9" w:rsidRDefault="0051006A">
      <w:pPr>
        <w:pStyle w:val="Lbjegyzetszveg"/>
        <w:rPr>
          <w:rFonts w:ascii="Arial" w:hAnsi="Arial" w:cs="Arial"/>
          <w:i/>
        </w:rPr>
      </w:pPr>
      <w:r w:rsidRPr="00FD74E9">
        <w:rPr>
          <w:rStyle w:val="Lbjegyzet-hivatkozs"/>
          <w:rFonts w:ascii="Arial" w:hAnsi="Arial" w:cs="Arial"/>
          <w:i/>
        </w:rPr>
        <w:footnoteRef/>
      </w:r>
      <w:r w:rsidRPr="00FD74E9">
        <w:rPr>
          <w:rFonts w:ascii="Arial" w:hAnsi="Arial" w:cs="Arial"/>
          <w:i/>
        </w:rPr>
        <w:t xml:space="preserve"> Használata nem kötelező</w:t>
      </w:r>
    </w:p>
  </w:footnote>
  <w:footnote w:id="10">
    <w:p w14:paraId="562FB203" w14:textId="77777777" w:rsidR="0051006A" w:rsidRPr="00DF6C06" w:rsidRDefault="0051006A" w:rsidP="00C76717">
      <w:pPr>
        <w:pStyle w:val="Lbjegyzetszveg"/>
        <w:rPr>
          <w:rFonts w:ascii="Arial" w:hAnsi="Arial" w:cs="Arial"/>
        </w:rPr>
      </w:pPr>
      <w:r w:rsidRPr="00DF6C06">
        <w:rPr>
          <w:rStyle w:val="Lbjegyzet-hivatkozs"/>
          <w:rFonts w:ascii="Arial" w:hAnsi="Arial" w:cs="Arial"/>
        </w:rPr>
        <w:footnoteRef/>
      </w:r>
      <w:r w:rsidRPr="00DF6C06">
        <w:rPr>
          <w:rFonts w:ascii="Arial" w:hAnsi="Arial" w:cs="Arial"/>
        </w:rPr>
        <w:t xml:space="preserve"> </w:t>
      </w:r>
      <w:r w:rsidRPr="00DF6C06">
        <w:rPr>
          <w:rFonts w:ascii="Arial" w:hAnsi="Arial" w:cs="Arial"/>
          <w:i/>
        </w:rPr>
        <w:t>A megfelelő rész aláhúzandó</w:t>
      </w:r>
    </w:p>
  </w:footnote>
  <w:footnote w:id="11">
    <w:p w14:paraId="7ECCEE9C" w14:textId="77777777" w:rsidR="0051006A" w:rsidRPr="00DF6C06" w:rsidRDefault="0051006A" w:rsidP="00C76717">
      <w:pPr>
        <w:pStyle w:val="Lbjegyzetszveg"/>
        <w:rPr>
          <w:rFonts w:ascii="Arial" w:hAnsi="Arial" w:cs="Arial"/>
        </w:rPr>
      </w:pPr>
      <w:r w:rsidRPr="00DF6C06">
        <w:rPr>
          <w:rStyle w:val="Lbjegyzet-hivatkozs"/>
          <w:rFonts w:ascii="Arial" w:hAnsi="Arial" w:cs="Arial"/>
        </w:rPr>
        <w:footnoteRef/>
      </w:r>
      <w:r w:rsidRPr="00DF6C06">
        <w:rPr>
          <w:rFonts w:ascii="Arial" w:hAnsi="Arial" w:cs="Arial"/>
        </w:rPr>
        <w:t xml:space="preserve"> </w:t>
      </w:r>
      <w:r w:rsidRPr="00DF6C06">
        <w:rPr>
          <w:rFonts w:ascii="Arial" w:hAnsi="Arial" w:cs="Arial"/>
          <w:i/>
        </w:rPr>
        <w:t>Kérjük megjelölni</w:t>
      </w:r>
    </w:p>
  </w:footnote>
  <w:footnote w:id="12">
    <w:p w14:paraId="16EAC87E" w14:textId="77777777" w:rsidR="0051006A" w:rsidRPr="00DF6C06" w:rsidRDefault="0051006A" w:rsidP="00C76717">
      <w:pPr>
        <w:pStyle w:val="Lbjegyzetszveg"/>
        <w:rPr>
          <w:rFonts w:ascii="Arial" w:hAnsi="Arial" w:cs="Arial"/>
          <w:i/>
        </w:rPr>
      </w:pPr>
      <w:r w:rsidRPr="00DF6C06">
        <w:rPr>
          <w:rStyle w:val="Lbjegyzet-hivatkozs"/>
          <w:rFonts w:ascii="Arial" w:hAnsi="Arial" w:cs="Arial"/>
        </w:rPr>
        <w:footnoteRef/>
      </w:r>
      <w:r w:rsidRPr="00DF6C06">
        <w:rPr>
          <w:rFonts w:ascii="Arial" w:hAnsi="Arial" w:cs="Arial"/>
        </w:rPr>
        <w:t xml:space="preserve"> </w:t>
      </w:r>
      <w:r w:rsidRPr="00DF6C06">
        <w:rPr>
          <w:rFonts w:ascii="Arial" w:hAnsi="Arial" w:cs="Arial"/>
          <w:i/>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footnote>
  <w:footnote w:id="13">
    <w:p w14:paraId="481A39F4" w14:textId="77777777" w:rsidR="0051006A" w:rsidRPr="00AC4295" w:rsidRDefault="0051006A" w:rsidP="00C76717">
      <w:pPr>
        <w:pStyle w:val="Lbjegyzetszveg"/>
        <w:rPr>
          <w:rFonts w:ascii="Arial" w:hAnsi="Arial" w:cs="Arial"/>
        </w:rPr>
      </w:pPr>
      <w:r w:rsidRPr="00AC4295">
        <w:rPr>
          <w:rStyle w:val="Lbjegyzet-hivatkozs"/>
          <w:rFonts w:ascii="Arial" w:hAnsi="Arial" w:cs="Arial"/>
        </w:rPr>
        <w:footnoteRef/>
      </w:r>
      <w:r w:rsidRPr="00AC4295">
        <w:rPr>
          <w:rFonts w:ascii="Arial" w:hAnsi="Arial" w:cs="Arial"/>
        </w:rPr>
        <w:t xml:space="preserve"> </w:t>
      </w:r>
      <w:r w:rsidRPr="00AC4295">
        <w:rPr>
          <w:rFonts w:ascii="Arial" w:hAnsi="Arial" w:cs="Arial"/>
          <w:i/>
        </w:rPr>
        <w:t>A „négy szem elve” szerint két, az Adatkezelő alkalmazásában lévő személy jogosult megerősíteni az érintett személyazonosságát és a kezelt személyes adatok pontosságát az érintett által bemutatott hatósági okmány(ok) alapján.</w:t>
      </w:r>
    </w:p>
  </w:footnote>
  <w:footnote w:id="14">
    <w:p w14:paraId="312E179D" w14:textId="77777777" w:rsidR="0051006A" w:rsidRPr="00AC4295" w:rsidRDefault="0051006A" w:rsidP="00C76717">
      <w:pPr>
        <w:pStyle w:val="Lbjegyzetszveg"/>
        <w:rPr>
          <w:rFonts w:ascii="Arial" w:hAnsi="Arial" w:cs="Arial"/>
          <w:i/>
        </w:rPr>
      </w:pPr>
      <w:r w:rsidRPr="00AC4295">
        <w:rPr>
          <w:rStyle w:val="Lbjegyzet-hivatkozs"/>
          <w:rFonts w:ascii="Arial" w:hAnsi="Arial" w:cs="Arial"/>
        </w:rPr>
        <w:footnoteRef/>
      </w:r>
      <w:r w:rsidRPr="00AC4295">
        <w:rPr>
          <w:rFonts w:ascii="Arial" w:hAnsi="Arial" w:cs="Arial"/>
        </w:rPr>
        <w:t xml:space="preserve"> </w:t>
      </w:r>
      <w:r w:rsidRPr="00AC4295">
        <w:rPr>
          <w:rFonts w:ascii="Arial" w:hAnsi="Arial" w:cs="Arial"/>
          <w:i/>
        </w:rPr>
        <w:t>A polgárt saját maga azonosítása céljából csak egy azonosítási mód alkalmazására lehet kötelezni (1996. évi XX. törvény 4. § (2) bekezdés)</w:t>
      </w:r>
    </w:p>
  </w:footnote>
  <w:footnote w:id="15">
    <w:p w14:paraId="4777251B" w14:textId="45C96516" w:rsidR="0051006A" w:rsidRPr="004450D6" w:rsidRDefault="0051006A">
      <w:pPr>
        <w:pStyle w:val="Lbjegyzetszveg"/>
        <w:rPr>
          <w:rFonts w:ascii="Arial" w:hAnsi="Arial" w:cs="Arial"/>
          <w:b/>
          <w:i/>
          <w:u w:val="single"/>
        </w:rPr>
      </w:pPr>
      <w:r w:rsidRPr="006B712A">
        <w:rPr>
          <w:rStyle w:val="Lbjegyzet-hivatkozs"/>
          <w:rFonts w:ascii="Arial" w:hAnsi="Arial" w:cs="Arial"/>
          <w:b/>
          <w:i/>
        </w:rPr>
        <w:footnoteRef/>
      </w:r>
      <w:r w:rsidRPr="004450D6">
        <w:rPr>
          <w:rFonts w:ascii="Arial" w:hAnsi="Arial" w:cs="Arial"/>
          <w:b/>
          <w:i/>
          <w:u w:val="single"/>
        </w:rPr>
        <w:t xml:space="preserve"> Az okmányból nem rögzíthető személyes adat!</w:t>
      </w:r>
    </w:p>
  </w:footnote>
  <w:footnote w:id="16">
    <w:p w14:paraId="504CB0EF" w14:textId="77777777" w:rsidR="0051006A" w:rsidRPr="00AC4295" w:rsidRDefault="0051006A" w:rsidP="00C76717">
      <w:pPr>
        <w:pStyle w:val="Lbjegyzetszveg"/>
        <w:rPr>
          <w:rFonts w:ascii="Arial" w:hAnsi="Arial" w:cs="Arial"/>
          <w:i/>
        </w:rPr>
      </w:pPr>
      <w:r w:rsidRPr="004450D6">
        <w:rPr>
          <w:rStyle w:val="Lbjegyzet-hivatkozs"/>
          <w:rFonts w:ascii="Arial" w:hAnsi="Arial" w:cs="Arial"/>
          <w:i/>
        </w:rPr>
        <w:footnoteRef/>
      </w:r>
      <w:r w:rsidRPr="004450D6">
        <w:rPr>
          <w:rFonts w:ascii="Arial" w:hAnsi="Arial" w:cs="Arial"/>
          <w:i/>
        </w:rPr>
        <w:t xml:space="preserve"> </w:t>
      </w:r>
      <w:r w:rsidRPr="00AC4295">
        <w:rPr>
          <w:rFonts w:ascii="Arial" w:hAnsi="Arial" w:cs="Arial"/>
          <w:i/>
        </w:rPr>
        <w:t>A polgárt saját maga azonosítása céljából csak egy azonosítási mód alkalmazására lehet kötelezni (1996. évi XX. törvény 4. § (2) bekezdés)</w:t>
      </w:r>
    </w:p>
  </w:footnote>
  <w:footnote w:id="17">
    <w:p w14:paraId="1FBA1CBF" w14:textId="55FE1507" w:rsidR="0051006A" w:rsidRDefault="0051006A">
      <w:pPr>
        <w:pStyle w:val="Lbjegyzetszveg"/>
      </w:pPr>
      <w:r w:rsidRPr="004450D6">
        <w:rPr>
          <w:rStyle w:val="Lbjegyzet-hivatkozs"/>
          <w:rFonts w:ascii="Arial" w:hAnsi="Arial" w:cs="Arial"/>
          <w:i/>
        </w:rPr>
        <w:footnoteRef/>
      </w:r>
      <w:r w:rsidRPr="004450D6">
        <w:rPr>
          <w:rFonts w:ascii="Arial" w:hAnsi="Arial" w:cs="Arial"/>
          <w:i/>
        </w:rPr>
        <w:t xml:space="preserve"> </w:t>
      </w:r>
      <w:r w:rsidRPr="004450D6">
        <w:rPr>
          <w:rFonts w:ascii="Arial" w:hAnsi="Arial" w:cs="Arial"/>
          <w:b/>
          <w:i/>
          <w:u w:val="single"/>
        </w:rPr>
        <w:t>Az okmányból nem rögzíthető személyes adat!</w:t>
      </w:r>
    </w:p>
  </w:footnote>
  <w:footnote w:id="18">
    <w:p w14:paraId="5990528C" w14:textId="77777777" w:rsidR="0051006A" w:rsidRPr="00AD2428" w:rsidRDefault="0051006A">
      <w:pPr>
        <w:pStyle w:val="Lbjegyzetszveg"/>
        <w:rPr>
          <w:rFonts w:ascii="Arial" w:hAnsi="Arial" w:cs="Arial"/>
          <w:i/>
        </w:rPr>
      </w:pPr>
      <w:r>
        <w:rPr>
          <w:rStyle w:val="Lbjegyzet-hivatkozs"/>
        </w:rPr>
        <w:footnoteRef/>
      </w:r>
      <w:r>
        <w:t xml:space="preserve"> </w:t>
      </w:r>
      <w:r w:rsidRPr="00AD2428">
        <w:rPr>
          <w:rFonts w:ascii="Arial" w:hAnsi="Arial" w:cs="Arial"/>
          <w:i/>
        </w:rPr>
        <w:t>A bemutatott okmányról feljegyzés vagy nyilatkozat szükséges.</w:t>
      </w:r>
    </w:p>
  </w:footnote>
  <w:footnote w:id="19">
    <w:p w14:paraId="7EA662B6" w14:textId="77777777" w:rsidR="0051006A" w:rsidRDefault="0051006A" w:rsidP="00610E93">
      <w:r>
        <w:rPr>
          <w:rStyle w:val="Lbjegyzet-hivatkozs"/>
        </w:rPr>
        <w:footnoteRef/>
      </w:r>
      <w:r>
        <w:t xml:space="preserve"> </w:t>
      </w:r>
      <w:r w:rsidRPr="00AD2428">
        <w:rPr>
          <w:rFonts w:ascii="Arial" w:hAnsi="Arial" w:cs="Arial"/>
          <w:i/>
          <w:sz w:val="20"/>
          <w:szCs w:val="20"/>
        </w:rPr>
        <w:t>Jelen nyilatkozat szerint munkavállalónak minősül a munka törvénykönyvéről szóló 2012. évi I. törvény, a közszolgálati tisztviselőkről szóló 2011. évi CXCIX. törvény, a közalkalmazottak jogállásáról szóló 1992. évi XXXIII. törvény, az egészségügyi szolgálati jogviszonyról szóló 2020. évi C. törvény szerinti jogviszonyban és további munkavégzésre irányuló jogviszonyban álló személy.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AE5" w14:textId="39BF99E8" w:rsidR="0051006A" w:rsidRDefault="0051006A" w:rsidP="00710F2F">
    <w:pPr>
      <w:pStyle w:val="lfej"/>
      <w:pBdr>
        <w:bottom w:val="single" w:sz="4" w:space="1" w:color="auto"/>
      </w:pBdr>
      <w:tabs>
        <w:tab w:val="clear" w:pos="4536"/>
        <w:tab w:val="clear" w:pos="9072"/>
        <w:tab w:val="center" w:pos="4677"/>
      </w:tabs>
      <w:spacing w:before="220"/>
      <w:rPr>
        <w:sz w:val="16"/>
        <w:szCs w:val="16"/>
      </w:rPr>
    </w:pPr>
    <w:r>
      <w:rPr>
        <w:sz w:val="16"/>
        <w:szCs w:val="16"/>
      </w:rPr>
      <w:t>Csongrádi Óvodák Igazgatósága</w:t>
    </w:r>
  </w:p>
  <w:p w14:paraId="6FDF22DE" w14:textId="77777777" w:rsidR="0051006A" w:rsidRDefault="0051006A" w:rsidP="00710F2F">
    <w:pPr>
      <w:pStyle w:val="lfej"/>
      <w:tabs>
        <w:tab w:val="clear" w:pos="4536"/>
        <w:tab w:val="clear" w:pos="9072"/>
        <w:tab w:val="center" w:pos="4677"/>
      </w:tabs>
      <w:rPr>
        <w:sz w:val="16"/>
        <w:szCs w:val="16"/>
      </w:rPr>
    </w:pPr>
  </w:p>
  <w:p w14:paraId="5E498C44" w14:textId="77777777" w:rsidR="0051006A" w:rsidRPr="005848D7" w:rsidRDefault="0051006A" w:rsidP="00571EC0">
    <w:pPr>
      <w:pStyle w:val="lfej"/>
      <w:tabs>
        <w:tab w:val="clear" w:pos="4536"/>
        <w:tab w:val="clear" w:pos="9072"/>
        <w:tab w:val="left" w:pos="1510"/>
        <w:tab w:val="left" w:pos="1860"/>
      </w:tabs>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20A5F6"/>
    <w:lvl w:ilvl="0">
      <w:start w:val="1"/>
      <w:numFmt w:val="bullet"/>
      <w:pStyle w:val="Elsz"/>
      <w:lvlText w:val=""/>
      <w:lvlJc w:val="left"/>
      <w:pPr>
        <w:tabs>
          <w:tab w:val="num" w:pos="360"/>
        </w:tabs>
        <w:ind w:left="360" w:hanging="360"/>
      </w:pPr>
      <w:rPr>
        <w:rFonts w:ascii="Symbol" w:hAnsi="Symbol" w:cs="Symbol" w:hint="default"/>
      </w:rPr>
    </w:lvl>
  </w:abstractNum>
  <w:abstractNum w:abstractNumId="1" w15:restartNumberingAfterBreak="0">
    <w:nsid w:val="00000009"/>
    <w:multiLevelType w:val="singleLevel"/>
    <w:tmpl w:val="00000009"/>
    <w:name w:val="WW8Num14"/>
    <w:lvl w:ilvl="0">
      <w:start w:val="1"/>
      <w:numFmt w:val="bullet"/>
      <w:lvlText w:val=""/>
      <w:lvlJc w:val="left"/>
      <w:pPr>
        <w:tabs>
          <w:tab w:val="num" w:pos="780"/>
        </w:tabs>
        <w:ind w:left="780" w:hanging="360"/>
      </w:pPr>
      <w:rPr>
        <w:rFonts w:ascii="Symbol" w:hAnsi="Symbol" w:cs="Symbol"/>
      </w:rPr>
    </w:lvl>
  </w:abstractNum>
  <w:abstractNum w:abstractNumId="2" w15:restartNumberingAfterBreak="0">
    <w:nsid w:val="00000010"/>
    <w:multiLevelType w:val="singleLevel"/>
    <w:tmpl w:val="00000010"/>
    <w:name w:val="WW8Num23"/>
    <w:lvl w:ilvl="0">
      <w:start w:val="1"/>
      <w:numFmt w:val="bullet"/>
      <w:lvlText w:val=""/>
      <w:lvlJc w:val="left"/>
      <w:pPr>
        <w:tabs>
          <w:tab w:val="num" w:pos="924"/>
        </w:tabs>
        <w:ind w:left="924" w:hanging="567"/>
      </w:pPr>
      <w:rPr>
        <w:rFonts w:ascii="Symbol" w:hAnsi="Symbol" w:cs="Symbol"/>
      </w:rPr>
    </w:lvl>
  </w:abstractNum>
  <w:abstractNum w:abstractNumId="3" w15:restartNumberingAfterBreak="0">
    <w:nsid w:val="00000016"/>
    <w:multiLevelType w:val="singleLevel"/>
    <w:tmpl w:val="00000016"/>
    <w:name w:val="WW8Num30"/>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1A71F89"/>
    <w:multiLevelType w:val="multilevel"/>
    <w:tmpl w:val="FF1467C0"/>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A730F3"/>
    <w:multiLevelType w:val="hybridMultilevel"/>
    <w:tmpl w:val="6DA2832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837C90"/>
    <w:multiLevelType w:val="hybridMultilevel"/>
    <w:tmpl w:val="7AB887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0D570A6"/>
    <w:multiLevelType w:val="hybridMultilevel"/>
    <w:tmpl w:val="AA2E1E60"/>
    <w:lvl w:ilvl="0" w:tplc="B7223880">
      <w:start w:val="1"/>
      <w:numFmt w:val="bullet"/>
      <w:lvlText w:val="-"/>
      <w:lvlJc w:val="left"/>
      <w:pPr>
        <w:ind w:left="720" w:hanging="360"/>
      </w:pPr>
      <w:rPr>
        <w:rFonts w:ascii="Sylfaen" w:hAnsi="Sylfaen" w:cs="Sylfae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D74C10"/>
    <w:multiLevelType w:val="hybridMultilevel"/>
    <w:tmpl w:val="A30EE8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3F31535"/>
    <w:multiLevelType w:val="hybridMultilevel"/>
    <w:tmpl w:val="A3AEB454"/>
    <w:lvl w:ilvl="0" w:tplc="11240064">
      <w:start w:val="1"/>
      <w:numFmt w:val="bullet"/>
      <w:lvlText w:val="-"/>
      <w:lvlJc w:val="left"/>
      <w:pPr>
        <w:ind w:left="720" w:hanging="360"/>
      </w:pPr>
      <w:rPr>
        <w:rFonts w:ascii="Courier New" w:hAnsi="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42C090E"/>
    <w:multiLevelType w:val="hybridMultilevel"/>
    <w:tmpl w:val="75D61B86"/>
    <w:lvl w:ilvl="0" w:tplc="781AED90">
      <w:numFmt w:val="bullet"/>
      <w:lvlText w:val="-"/>
      <w:lvlJc w:val="left"/>
      <w:pPr>
        <w:ind w:left="720" w:hanging="360"/>
      </w:pPr>
      <w:rPr>
        <w:rFonts w:ascii="Calibri" w:eastAsiaTheme="minorHAnsi" w:hAnsi="Calibri" w:cs="Calibri"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8925182"/>
    <w:multiLevelType w:val="multilevel"/>
    <w:tmpl w:val="6BAE7E04"/>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2" w15:restartNumberingAfterBreak="0">
    <w:nsid w:val="18A931FC"/>
    <w:multiLevelType w:val="hybridMultilevel"/>
    <w:tmpl w:val="9350CD94"/>
    <w:lvl w:ilvl="0" w:tplc="05E2F7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B2047E"/>
    <w:multiLevelType w:val="multilevel"/>
    <w:tmpl w:val="B0100258"/>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CB0BB4"/>
    <w:multiLevelType w:val="hybridMultilevel"/>
    <w:tmpl w:val="5D0C1F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8DF34E9"/>
    <w:multiLevelType w:val="hybridMultilevel"/>
    <w:tmpl w:val="348AFA6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D454CE"/>
    <w:multiLevelType w:val="hybridMultilevel"/>
    <w:tmpl w:val="4B5451AA"/>
    <w:lvl w:ilvl="0" w:tplc="11240064">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E2A3FA5"/>
    <w:multiLevelType w:val="multilevel"/>
    <w:tmpl w:val="EAC6517A"/>
    <w:lvl w:ilvl="0">
      <w:start w:val="4"/>
      <w:numFmt w:val="decimal"/>
      <w:lvlText w:val="%1."/>
      <w:lvlJc w:val="left"/>
      <w:pPr>
        <w:ind w:left="400" w:hanging="400"/>
      </w:pPr>
      <w:rPr>
        <w:rFonts w:hint="default"/>
      </w:rPr>
    </w:lvl>
    <w:lvl w:ilvl="1">
      <w:start w:val="5"/>
      <w:numFmt w:val="none"/>
      <w:lvlText w:val="3.4."/>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F6F5F82"/>
    <w:multiLevelType w:val="hybridMultilevel"/>
    <w:tmpl w:val="05F296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FF04CEA"/>
    <w:multiLevelType w:val="multilevel"/>
    <w:tmpl w:val="E9C029F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315CC"/>
    <w:multiLevelType w:val="hybridMultilevel"/>
    <w:tmpl w:val="48EA8F0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19D1107"/>
    <w:multiLevelType w:val="hybridMultilevel"/>
    <w:tmpl w:val="BB6E0B54"/>
    <w:lvl w:ilvl="0" w:tplc="040E0001">
      <w:start w:val="1"/>
      <w:numFmt w:val="bullet"/>
      <w:pStyle w:val="ListePunkte"/>
      <w:lvlText w:val=""/>
      <w:lvlJc w:val="left"/>
      <w:pPr>
        <w:ind w:left="644" w:hanging="360"/>
      </w:pPr>
      <w:rPr>
        <w:rFonts w:ascii="Symbol" w:hAnsi="Symbol" w:cs="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cs="Wingdings" w:hint="default"/>
      </w:rPr>
    </w:lvl>
    <w:lvl w:ilvl="3" w:tplc="040E000F" w:tentative="1">
      <w:start w:val="1"/>
      <w:numFmt w:val="bullet"/>
      <w:lvlText w:val=""/>
      <w:lvlJc w:val="left"/>
      <w:pPr>
        <w:ind w:left="2880" w:hanging="360"/>
      </w:pPr>
      <w:rPr>
        <w:rFonts w:ascii="Symbol" w:hAnsi="Symbol" w:cs="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cs="Wingdings" w:hint="default"/>
      </w:rPr>
    </w:lvl>
    <w:lvl w:ilvl="6" w:tplc="040E000F" w:tentative="1">
      <w:start w:val="1"/>
      <w:numFmt w:val="bullet"/>
      <w:lvlText w:val=""/>
      <w:lvlJc w:val="left"/>
      <w:pPr>
        <w:ind w:left="5040" w:hanging="360"/>
      </w:pPr>
      <w:rPr>
        <w:rFonts w:ascii="Symbol" w:hAnsi="Symbol" w:cs="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cs="Wingdings" w:hint="default"/>
      </w:rPr>
    </w:lvl>
  </w:abstractNum>
  <w:abstractNum w:abstractNumId="22" w15:restartNumberingAfterBreak="0">
    <w:nsid w:val="32C01FE4"/>
    <w:multiLevelType w:val="hybridMultilevel"/>
    <w:tmpl w:val="DDBC0FB8"/>
    <w:lvl w:ilvl="0" w:tplc="03A4E970">
      <w:start w:val="1"/>
      <w:numFmt w:val="decimal"/>
      <w:pStyle w:val="ListeNummern"/>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3" w15:restartNumberingAfterBreak="0">
    <w:nsid w:val="32D01084"/>
    <w:multiLevelType w:val="hybridMultilevel"/>
    <w:tmpl w:val="9D901E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51368DF"/>
    <w:multiLevelType w:val="hybridMultilevel"/>
    <w:tmpl w:val="ED66EE82"/>
    <w:lvl w:ilvl="0" w:tplc="11240064">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61927BA"/>
    <w:multiLevelType w:val="hybridMultilevel"/>
    <w:tmpl w:val="9D901E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84A30F4"/>
    <w:multiLevelType w:val="hybridMultilevel"/>
    <w:tmpl w:val="6D560B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B7129B1"/>
    <w:multiLevelType w:val="hybridMultilevel"/>
    <w:tmpl w:val="9D901E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DE37C66"/>
    <w:multiLevelType w:val="hybridMultilevel"/>
    <w:tmpl w:val="4BBA867E"/>
    <w:lvl w:ilvl="0" w:tplc="0FF6965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48A1B5A"/>
    <w:multiLevelType w:val="hybridMultilevel"/>
    <w:tmpl w:val="9EFCC4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50A5204"/>
    <w:multiLevelType w:val="multilevel"/>
    <w:tmpl w:val="79A067C6"/>
    <w:lvl w:ilvl="0">
      <w:start w:val="2"/>
      <w:numFmt w:val="decimal"/>
      <w:lvlText w:val="%1."/>
      <w:lvlJc w:val="left"/>
      <w:pPr>
        <w:ind w:left="400" w:hanging="4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31" w15:restartNumberingAfterBreak="0">
    <w:nsid w:val="45227C34"/>
    <w:multiLevelType w:val="multilevel"/>
    <w:tmpl w:val="8E84E53A"/>
    <w:styleLink w:val="Bulletpoints"/>
    <w:lvl w:ilvl="0">
      <w:start w:val="1"/>
      <w:numFmt w:val="bullet"/>
      <w:lvlText w:val=""/>
      <w:lvlJc w:val="left"/>
      <w:pPr>
        <w:tabs>
          <w:tab w:val="num" w:pos="360"/>
        </w:tabs>
        <w:ind w:left="360" w:hanging="360"/>
      </w:pPr>
      <w:rPr>
        <w:rFonts w:ascii="Wingdings" w:hAnsi="Wingdings" w:cs="Wingdings"/>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49284CAD"/>
    <w:multiLevelType w:val="hybridMultilevel"/>
    <w:tmpl w:val="A350B55E"/>
    <w:lvl w:ilvl="0" w:tplc="C31ECD9C">
      <w:start w:val="1"/>
      <w:numFmt w:val="decimal"/>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A990EBC"/>
    <w:multiLevelType w:val="multilevel"/>
    <w:tmpl w:val="EB5A97A0"/>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B245C8E"/>
    <w:multiLevelType w:val="hybridMultilevel"/>
    <w:tmpl w:val="E95AC93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DAF79B7"/>
    <w:multiLevelType w:val="hybridMultilevel"/>
    <w:tmpl w:val="0B0074FA"/>
    <w:lvl w:ilvl="0" w:tplc="6F8E2D66">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6" w15:restartNumberingAfterBreak="0">
    <w:nsid w:val="5E8430F0"/>
    <w:multiLevelType w:val="hybridMultilevel"/>
    <w:tmpl w:val="5A5AAE20"/>
    <w:lvl w:ilvl="0" w:tplc="F1CCCF0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2010231"/>
    <w:multiLevelType w:val="hybridMultilevel"/>
    <w:tmpl w:val="4BBA867E"/>
    <w:lvl w:ilvl="0" w:tplc="0FF6965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2867591"/>
    <w:multiLevelType w:val="multilevel"/>
    <w:tmpl w:val="2298A2BE"/>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277F72"/>
    <w:multiLevelType w:val="multilevel"/>
    <w:tmpl w:val="3668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C04F95"/>
    <w:multiLevelType w:val="hybridMultilevel"/>
    <w:tmpl w:val="88C207AE"/>
    <w:lvl w:ilvl="0" w:tplc="1D0E1C32">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DEC4034"/>
    <w:multiLevelType w:val="hybridMultilevel"/>
    <w:tmpl w:val="88885C26"/>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123124B"/>
    <w:multiLevelType w:val="multilevel"/>
    <w:tmpl w:val="EC5400A4"/>
    <w:lvl w:ilvl="0">
      <w:start w:val="1"/>
      <w:numFmt w:val="decimal"/>
      <w:lvlText w:val="%1."/>
      <w:lvlJc w:val="left"/>
      <w:pPr>
        <w:ind w:left="420" w:hanging="420"/>
      </w:pPr>
      <w:rPr>
        <w:rFonts w:hint="default"/>
      </w:rPr>
    </w:lvl>
    <w:lvl w:ilvl="1">
      <w:start w:val="8"/>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1AB0413"/>
    <w:multiLevelType w:val="multilevel"/>
    <w:tmpl w:val="02306BE2"/>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F7526B"/>
    <w:multiLevelType w:val="multilevel"/>
    <w:tmpl w:val="168EB320"/>
    <w:lvl w:ilvl="0">
      <w:start w:val="1"/>
      <w:numFmt w:val="decimal"/>
      <w:lvlText w:val="%1.0."/>
      <w:lvlJc w:val="left"/>
      <w:pPr>
        <w:ind w:left="720" w:hanging="72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5" w15:restartNumberingAfterBreak="0">
    <w:nsid w:val="79340E1A"/>
    <w:multiLevelType w:val="hybridMultilevel"/>
    <w:tmpl w:val="6DA2832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A7B2129"/>
    <w:multiLevelType w:val="hybridMultilevel"/>
    <w:tmpl w:val="4038F8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C1D2ADB"/>
    <w:multiLevelType w:val="multilevel"/>
    <w:tmpl w:val="F5CE9E7C"/>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63380074">
    <w:abstractNumId w:val="0"/>
  </w:num>
  <w:num w:numId="2" w16cid:durableId="190343844">
    <w:abstractNumId w:val="0"/>
  </w:num>
  <w:num w:numId="3" w16cid:durableId="405030036">
    <w:abstractNumId w:val="31"/>
  </w:num>
  <w:num w:numId="4" w16cid:durableId="1914974708">
    <w:abstractNumId w:val="22"/>
  </w:num>
  <w:num w:numId="5" w16cid:durableId="718359461">
    <w:abstractNumId w:val="21"/>
  </w:num>
  <w:num w:numId="6" w16cid:durableId="1891069250">
    <w:abstractNumId w:val="8"/>
  </w:num>
  <w:num w:numId="7" w16cid:durableId="1631935546">
    <w:abstractNumId w:val="7"/>
  </w:num>
  <w:num w:numId="8" w16cid:durableId="318121039">
    <w:abstractNumId w:val="42"/>
  </w:num>
  <w:num w:numId="9" w16cid:durableId="911231721">
    <w:abstractNumId w:val="43"/>
  </w:num>
  <w:num w:numId="10" w16cid:durableId="110512507">
    <w:abstractNumId w:val="38"/>
  </w:num>
  <w:num w:numId="11" w16cid:durableId="2046909578">
    <w:abstractNumId w:val="4"/>
  </w:num>
  <w:num w:numId="12" w16cid:durableId="410545841">
    <w:abstractNumId w:val="33"/>
  </w:num>
  <w:num w:numId="13" w16cid:durableId="1277519647">
    <w:abstractNumId w:val="19"/>
  </w:num>
  <w:num w:numId="14" w16cid:durableId="974794729">
    <w:abstractNumId w:val="45"/>
  </w:num>
  <w:num w:numId="15" w16cid:durableId="98378682">
    <w:abstractNumId w:val="36"/>
  </w:num>
  <w:num w:numId="16" w16cid:durableId="376705185">
    <w:abstractNumId w:val="12"/>
  </w:num>
  <w:num w:numId="17" w16cid:durableId="412433869">
    <w:abstractNumId w:val="44"/>
  </w:num>
  <w:num w:numId="18" w16cid:durableId="667754352">
    <w:abstractNumId w:val="30"/>
  </w:num>
  <w:num w:numId="19" w16cid:durableId="1060323856">
    <w:abstractNumId w:val="47"/>
  </w:num>
  <w:num w:numId="20" w16cid:durableId="1081490352">
    <w:abstractNumId w:val="5"/>
  </w:num>
  <w:num w:numId="21" w16cid:durableId="1757434637">
    <w:abstractNumId w:val="24"/>
  </w:num>
  <w:num w:numId="22" w16cid:durableId="1856963148">
    <w:abstractNumId w:val="13"/>
  </w:num>
  <w:num w:numId="23" w16cid:durableId="1636448149">
    <w:abstractNumId w:val="28"/>
  </w:num>
  <w:num w:numId="24" w16cid:durableId="1993096824">
    <w:abstractNumId w:val="37"/>
  </w:num>
  <w:num w:numId="25" w16cid:durableId="56131148">
    <w:abstractNumId w:val="17"/>
  </w:num>
  <w:num w:numId="26" w16cid:durableId="1871255640">
    <w:abstractNumId w:val="9"/>
  </w:num>
  <w:num w:numId="27" w16cid:durableId="914977812">
    <w:abstractNumId w:val="34"/>
  </w:num>
  <w:num w:numId="28" w16cid:durableId="1439720954">
    <w:abstractNumId w:val="7"/>
  </w:num>
  <w:num w:numId="29" w16cid:durableId="762725009">
    <w:abstractNumId w:val="18"/>
  </w:num>
  <w:num w:numId="30" w16cid:durableId="762721730">
    <w:abstractNumId w:val="14"/>
  </w:num>
  <w:num w:numId="31" w16cid:durableId="1213077060">
    <w:abstractNumId w:val="20"/>
  </w:num>
  <w:num w:numId="32" w16cid:durableId="1695036924">
    <w:abstractNumId w:val="15"/>
  </w:num>
  <w:num w:numId="33" w16cid:durableId="1878271265">
    <w:abstractNumId w:val="25"/>
  </w:num>
  <w:num w:numId="34" w16cid:durableId="925919073">
    <w:abstractNumId w:val="35"/>
  </w:num>
  <w:num w:numId="35" w16cid:durableId="1445537547">
    <w:abstractNumId w:val="46"/>
  </w:num>
  <w:num w:numId="36" w16cid:durableId="234439346">
    <w:abstractNumId w:val="10"/>
  </w:num>
  <w:num w:numId="37" w16cid:durableId="1274553410">
    <w:abstractNumId w:val="6"/>
  </w:num>
  <w:num w:numId="38" w16cid:durableId="1943295267">
    <w:abstractNumId w:val="26"/>
  </w:num>
  <w:num w:numId="39" w16cid:durableId="1550452466">
    <w:abstractNumId w:val="27"/>
  </w:num>
  <w:num w:numId="40" w16cid:durableId="1081952385">
    <w:abstractNumId w:val="23"/>
  </w:num>
  <w:num w:numId="41" w16cid:durableId="1250042270">
    <w:abstractNumId w:val="29"/>
  </w:num>
  <w:num w:numId="42" w16cid:durableId="985091648">
    <w:abstractNumId w:val="11"/>
  </w:num>
  <w:num w:numId="43" w16cid:durableId="723061730">
    <w:abstractNumId w:val="32"/>
  </w:num>
  <w:num w:numId="44" w16cid:durableId="687023373">
    <w:abstractNumId w:val="32"/>
  </w:num>
  <w:num w:numId="45" w16cid:durableId="332227779">
    <w:abstractNumId w:val="32"/>
  </w:num>
  <w:num w:numId="46" w16cid:durableId="506752308">
    <w:abstractNumId w:val="32"/>
  </w:num>
  <w:num w:numId="47" w16cid:durableId="1695691703">
    <w:abstractNumId w:val="32"/>
  </w:num>
  <w:num w:numId="48" w16cid:durableId="1043942512">
    <w:abstractNumId w:val="32"/>
  </w:num>
  <w:num w:numId="49" w16cid:durableId="600067711">
    <w:abstractNumId w:val="32"/>
  </w:num>
  <w:num w:numId="50" w16cid:durableId="736587266">
    <w:abstractNumId w:val="32"/>
  </w:num>
  <w:num w:numId="51" w16cid:durableId="335303996">
    <w:abstractNumId w:val="32"/>
  </w:num>
  <w:num w:numId="52" w16cid:durableId="1341665361">
    <w:abstractNumId w:val="32"/>
  </w:num>
  <w:num w:numId="53" w16cid:durableId="823739492">
    <w:abstractNumId w:val="32"/>
  </w:num>
  <w:num w:numId="54" w16cid:durableId="575365194">
    <w:abstractNumId w:val="41"/>
  </w:num>
  <w:num w:numId="55" w16cid:durableId="472137279">
    <w:abstractNumId w:val="32"/>
    <w:lvlOverride w:ilvl="0">
      <w:startOverride w:val="1"/>
    </w:lvlOverride>
  </w:num>
  <w:num w:numId="56" w16cid:durableId="226304977">
    <w:abstractNumId w:val="32"/>
  </w:num>
  <w:num w:numId="57" w16cid:durableId="1787696446">
    <w:abstractNumId w:val="40"/>
  </w:num>
  <w:num w:numId="58" w16cid:durableId="577516778">
    <w:abstractNumId w:val="39"/>
  </w:num>
  <w:num w:numId="59" w16cid:durableId="127397124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26"/>
    <w:rsid w:val="0000049E"/>
    <w:rsid w:val="00000CB4"/>
    <w:rsid w:val="00001032"/>
    <w:rsid w:val="00001891"/>
    <w:rsid w:val="00002332"/>
    <w:rsid w:val="00002E75"/>
    <w:rsid w:val="00002E81"/>
    <w:rsid w:val="0000345C"/>
    <w:rsid w:val="00003BCD"/>
    <w:rsid w:val="00003D23"/>
    <w:rsid w:val="00003F51"/>
    <w:rsid w:val="00003F7B"/>
    <w:rsid w:val="00004237"/>
    <w:rsid w:val="000047E0"/>
    <w:rsid w:val="00004F35"/>
    <w:rsid w:val="000054ED"/>
    <w:rsid w:val="000057C4"/>
    <w:rsid w:val="000059BE"/>
    <w:rsid w:val="00006C7B"/>
    <w:rsid w:val="00007715"/>
    <w:rsid w:val="00010846"/>
    <w:rsid w:val="00010955"/>
    <w:rsid w:val="00010C8F"/>
    <w:rsid w:val="0001101B"/>
    <w:rsid w:val="00011235"/>
    <w:rsid w:val="0001136A"/>
    <w:rsid w:val="0001219F"/>
    <w:rsid w:val="00012528"/>
    <w:rsid w:val="000126A5"/>
    <w:rsid w:val="00012EC4"/>
    <w:rsid w:val="00014262"/>
    <w:rsid w:val="00014E3A"/>
    <w:rsid w:val="0001523E"/>
    <w:rsid w:val="0001536B"/>
    <w:rsid w:val="00015CB2"/>
    <w:rsid w:val="00016101"/>
    <w:rsid w:val="000161F3"/>
    <w:rsid w:val="00016324"/>
    <w:rsid w:val="000164C1"/>
    <w:rsid w:val="00016B6E"/>
    <w:rsid w:val="0001707F"/>
    <w:rsid w:val="00017C10"/>
    <w:rsid w:val="00020411"/>
    <w:rsid w:val="000204C2"/>
    <w:rsid w:val="0002162F"/>
    <w:rsid w:val="000225D1"/>
    <w:rsid w:val="000236F0"/>
    <w:rsid w:val="0002407E"/>
    <w:rsid w:val="0002429E"/>
    <w:rsid w:val="000248A0"/>
    <w:rsid w:val="00025730"/>
    <w:rsid w:val="000258B6"/>
    <w:rsid w:val="00025935"/>
    <w:rsid w:val="00025981"/>
    <w:rsid w:val="000265D6"/>
    <w:rsid w:val="00026F76"/>
    <w:rsid w:val="0002744F"/>
    <w:rsid w:val="00027467"/>
    <w:rsid w:val="00027B36"/>
    <w:rsid w:val="000301F1"/>
    <w:rsid w:val="0003027E"/>
    <w:rsid w:val="000303CB"/>
    <w:rsid w:val="000303DD"/>
    <w:rsid w:val="00031835"/>
    <w:rsid w:val="0003198D"/>
    <w:rsid w:val="00031BAC"/>
    <w:rsid w:val="00031D39"/>
    <w:rsid w:val="00031FBC"/>
    <w:rsid w:val="00032943"/>
    <w:rsid w:val="00032C15"/>
    <w:rsid w:val="0003331C"/>
    <w:rsid w:val="0003344F"/>
    <w:rsid w:val="0003444F"/>
    <w:rsid w:val="00035124"/>
    <w:rsid w:val="000358BF"/>
    <w:rsid w:val="00035D59"/>
    <w:rsid w:val="00036729"/>
    <w:rsid w:val="00036799"/>
    <w:rsid w:val="00036984"/>
    <w:rsid w:val="000379B1"/>
    <w:rsid w:val="00037C1E"/>
    <w:rsid w:val="00037F92"/>
    <w:rsid w:val="000402B6"/>
    <w:rsid w:val="00040744"/>
    <w:rsid w:val="000409B6"/>
    <w:rsid w:val="000410D2"/>
    <w:rsid w:val="000412DF"/>
    <w:rsid w:val="0004173B"/>
    <w:rsid w:val="00041B8F"/>
    <w:rsid w:val="00041F03"/>
    <w:rsid w:val="0004308B"/>
    <w:rsid w:val="00043499"/>
    <w:rsid w:val="00043558"/>
    <w:rsid w:val="000439F4"/>
    <w:rsid w:val="0004438B"/>
    <w:rsid w:val="000443F9"/>
    <w:rsid w:val="00044C37"/>
    <w:rsid w:val="000451BA"/>
    <w:rsid w:val="00045536"/>
    <w:rsid w:val="000458EC"/>
    <w:rsid w:val="000466BF"/>
    <w:rsid w:val="00046FAF"/>
    <w:rsid w:val="000474F3"/>
    <w:rsid w:val="00047E14"/>
    <w:rsid w:val="00050284"/>
    <w:rsid w:val="00050426"/>
    <w:rsid w:val="00050DA3"/>
    <w:rsid w:val="000513A2"/>
    <w:rsid w:val="00051596"/>
    <w:rsid w:val="00052102"/>
    <w:rsid w:val="0005258C"/>
    <w:rsid w:val="000528C8"/>
    <w:rsid w:val="00052B61"/>
    <w:rsid w:val="00054517"/>
    <w:rsid w:val="00054601"/>
    <w:rsid w:val="00054854"/>
    <w:rsid w:val="00054A12"/>
    <w:rsid w:val="000554A6"/>
    <w:rsid w:val="00055739"/>
    <w:rsid w:val="00056C3D"/>
    <w:rsid w:val="00057C15"/>
    <w:rsid w:val="000608C9"/>
    <w:rsid w:val="0006126E"/>
    <w:rsid w:val="00061A57"/>
    <w:rsid w:val="00061ACC"/>
    <w:rsid w:val="00062372"/>
    <w:rsid w:val="00062FD7"/>
    <w:rsid w:val="00063E4A"/>
    <w:rsid w:val="0006460C"/>
    <w:rsid w:val="00064732"/>
    <w:rsid w:val="00064B87"/>
    <w:rsid w:val="00064E21"/>
    <w:rsid w:val="00064EC6"/>
    <w:rsid w:val="000650B4"/>
    <w:rsid w:val="000657EB"/>
    <w:rsid w:val="0006607C"/>
    <w:rsid w:val="0006630C"/>
    <w:rsid w:val="000665CF"/>
    <w:rsid w:val="0006679F"/>
    <w:rsid w:val="00066A31"/>
    <w:rsid w:val="00066A75"/>
    <w:rsid w:val="00066FCE"/>
    <w:rsid w:val="00067265"/>
    <w:rsid w:val="000676E6"/>
    <w:rsid w:val="00070B95"/>
    <w:rsid w:val="00071631"/>
    <w:rsid w:val="00071F8A"/>
    <w:rsid w:val="00072031"/>
    <w:rsid w:val="000721E4"/>
    <w:rsid w:val="0007262C"/>
    <w:rsid w:val="000735FF"/>
    <w:rsid w:val="00073E90"/>
    <w:rsid w:val="00074520"/>
    <w:rsid w:val="0007458D"/>
    <w:rsid w:val="000748B7"/>
    <w:rsid w:val="00074CC4"/>
    <w:rsid w:val="00074CFB"/>
    <w:rsid w:val="00075C80"/>
    <w:rsid w:val="000760D3"/>
    <w:rsid w:val="0007623D"/>
    <w:rsid w:val="0007729C"/>
    <w:rsid w:val="0007776A"/>
    <w:rsid w:val="0007777E"/>
    <w:rsid w:val="00077F2E"/>
    <w:rsid w:val="000801A4"/>
    <w:rsid w:val="00080A10"/>
    <w:rsid w:val="00080B31"/>
    <w:rsid w:val="00080E9A"/>
    <w:rsid w:val="0008102A"/>
    <w:rsid w:val="00081054"/>
    <w:rsid w:val="0008125F"/>
    <w:rsid w:val="00081633"/>
    <w:rsid w:val="00081FEA"/>
    <w:rsid w:val="000823E3"/>
    <w:rsid w:val="00082B4C"/>
    <w:rsid w:val="000831B8"/>
    <w:rsid w:val="00083233"/>
    <w:rsid w:val="00083717"/>
    <w:rsid w:val="000838B7"/>
    <w:rsid w:val="0008395B"/>
    <w:rsid w:val="00084038"/>
    <w:rsid w:val="000845A6"/>
    <w:rsid w:val="00084FF7"/>
    <w:rsid w:val="00085A82"/>
    <w:rsid w:val="000869F8"/>
    <w:rsid w:val="00087AC6"/>
    <w:rsid w:val="00087CD8"/>
    <w:rsid w:val="00090068"/>
    <w:rsid w:val="000904D1"/>
    <w:rsid w:val="000908ED"/>
    <w:rsid w:val="00090BBB"/>
    <w:rsid w:val="00090E38"/>
    <w:rsid w:val="00091478"/>
    <w:rsid w:val="000915CB"/>
    <w:rsid w:val="00091ADB"/>
    <w:rsid w:val="000926EC"/>
    <w:rsid w:val="00092897"/>
    <w:rsid w:val="00093919"/>
    <w:rsid w:val="00093F74"/>
    <w:rsid w:val="0009407F"/>
    <w:rsid w:val="00094DFA"/>
    <w:rsid w:val="00094EC6"/>
    <w:rsid w:val="000957CD"/>
    <w:rsid w:val="00095C43"/>
    <w:rsid w:val="000961F5"/>
    <w:rsid w:val="00096877"/>
    <w:rsid w:val="0009692E"/>
    <w:rsid w:val="00096A78"/>
    <w:rsid w:val="00097EAF"/>
    <w:rsid w:val="00097F8C"/>
    <w:rsid w:val="000A0A24"/>
    <w:rsid w:val="000A18C7"/>
    <w:rsid w:val="000A232F"/>
    <w:rsid w:val="000A2418"/>
    <w:rsid w:val="000A3205"/>
    <w:rsid w:val="000A34D3"/>
    <w:rsid w:val="000A3777"/>
    <w:rsid w:val="000A3DAE"/>
    <w:rsid w:val="000A4755"/>
    <w:rsid w:val="000A47DE"/>
    <w:rsid w:val="000A4A26"/>
    <w:rsid w:val="000A4AD7"/>
    <w:rsid w:val="000A4C05"/>
    <w:rsid w:val="000A4FFA"/>
    <w:rsid w:val="000A5015"/>
    <w:rsid w:val="000A51DA"/>
    <w:rsid w:val="000A5221"/>
    <w:rsid w:val="000A545B"/>
    <w:rsid w:val="000A611E"/>
    <w:rsid w:val="000A6BA2"/>
    <w:rsid w:val="000A6E5F"/>
    <w:rsid w:val="000A7186"/>
    <w:rsid w:val="000A75DC"/>
    <w:rsid w:val="000A7D15"/>
    <w:rsid w:val="000A7E68"/>
    <w:rsid w:val="000B14C2"/>
    <w:rsid w:val="000B156A"/>
    <w:rsid w:val="000B20CD"/>
    <w:rsid w:val="000B2449"/>
    <w:rsid w:val="000B27D0"/>
    <w:rsid w:val="000B2A85"/>
    <w:rsid w:val="000B33C8"/>
    <w:rsid w:val="000B4011"/>
    <w:rsid w:val="000B59B9"/>
    <w:rsid w:val="000B6292"/>
    <w:rsid w:val="000B7455"/>
    <w:rsid w:val="000C04E4"/>
    <w:rsid w:val="000C0CDA"/>
    <w:rsid w:val="000C0E42"/>
    <w:rsid w:val="000C1243"/>
    <w:rsid w:val="000C1C47"/>
    <w:rsid w:val="000C2092"/>
    <w:rsid w:val="000C2106"/>
    <w:rsid w:val="000C2553"/>
    <w:rsid w:val="000C2F97"/>
    <w:rsid w:val="000C324B"/>
    <w:rsid w:val="000C338D"/>
    <w:rsid w:val="000C33D1"/>
    <w:rsid w:val="000C38BC"/>
    <w:rsid w:val="000C3A4E"/>
    <w:rsid w:val="000C3FFC"/>
    <w:rsid w:val="000C5188"/>
    <w:rsid w:val="000C5A24"/>
    <w:rsid w:val="000C64FE"/>
    <w:rsid w:val="000C65A6"/>
    <w:rsid w:val="000C661A"/>
    <w:rsid w:val="000C669E"/>
    <w:rsid w:val="000C6957"/>
    <w:rsid w:val="000C6BEB"/>
    <w:rsid w:val="000C7391"/>
    <w:rsid w:val="000C7432"/>
    <w:rsid w:val="000D07A2"/>
    <w:rsid w:val="000D2BAF"/>
    <w:rsid w:val="000D39DF"/>
    <w:rsid w:val="000D40B9"/>
    <w:rsid w:val="000D4AD7"/>
    <w:rsid w:val="000D559D"/>
    <w:rsid w:val="000D62AC"/>
    <w:rsid w:val="000D6337"/>
    <w:rsid w:val="000D7793"/>
    <w:rsid w:val="000D7A15"/>
    <w:rsid w:val="000E022B"/>
    <w:rsid w:val="000E030E"/>
    <w:rsid w:val="000E05C6"/>
    <w:rsid w:val="000E088B"/>
    <w:rsid w:val="000E0BCB"/>
    <w:rsid w:val="000E13B1"/>
    <w:rsid w:val="000E1636"/>
    <w:rsid w:val="000E26EA"/>
    <w:rsid w:val="000E3A0A"/>
    <w:rsid w:val="000E3E18"/>
    <w:rsid w:val="000E3FBD"/>
    <w:rsid w:val="000E406A"/>
    <w:rsid w:val="000E41BD"/>
    <w:rsid w:val="000E445D"/>
    <w:rsid w:val="000E49AD"/>
    <w:rsid w:val="000E67A8"/>
    <w:rsid w:val="000E700A"/>
    <w:rsid w:val="000E7E35"/>
    <w:rsid w:val="000F0529"/>
    <w:rsid w:val="000F1277"/>
    <w:rsid w:val="000F14FD"/>
    <w:rsid w:val="000F177E"/>
    <w:rsid w:val="000F285C"/>
    <w:rsid w:val="000F2A02"/>
    <w:rsid w:val="000F2B37"/>
    <w:rsid w:val="000F2F0C"/>
    <w:rsid w:val="000F371F"/>
    <w:rsid w:val="000F3C4F"/>
    <w:rsid w:val="000F450F"/>
    <w:rsid w:val="000F508D"/>
    <w:rsid w:val="000F5EA9"/>
    <w:rsid w:val="000F6B09"/>
    <w:rsid w:val="000F6E83"/>
    <w:rsid w:val="000F7077"/>
    <w:rsid w:val="000F79D5"/>
    <w:rsid w:val="001005E6"/>
    <w:rsid w:val="0010180A"/>
    <w:rsid w:val="00101B7A"/>
    <w:rsid w:val="00101E8E"/>
    <w:rsid w:val="0010283C"/>
    <w:rsid w:val="001030BF"/>
    <w:rsid w:val="001043C5"/>
    <w:rsid w:val="001044D4"/>
    <w:rsid w:val="001048CA"/>
    <w:rsid w:val="00104BEC"/>
    <w:rsid w:val="00104F18"/>
    <w:rsid w:val="00105547"/>
    <w:rsid w:val="0010593F"/>
    <w:rsid w:val="001062C1"/>
    <w:rsid w:val="00106782"/>
    <w:rsid w:val="001069F8"/>
    <w:rsid w:val="00107EE1"/>
    <w:rsid w:val="0011015A"/>
    <w:rsid w:val="001115D3"/>
    <w:rsid w:val="00111881"/>
    <w:rsid w:val="00111CCB"/>
    <w:rsid w:val="00112140"/>
    <w:rsid w:val="00112F7F"/>
    <w:rsid w:val="001132E4"/>
    <w:rsid w:val="0011333F"/>
    <w:rsid w:val="001134B3"/>
    <w:rsid w:val="00113BC6"/>
    <w:rsid w:val="00113D50"/>
    <w:rsid w:val="00115081"/>
    <w:rsid w:val="0011578F"/>
    <w:rsid w:val="00115D96"/>
    <w:rsid w:val="0011629D"/>
    <w:rsid w:val="0011651C"/>
    <w:rsid w:val="0011673F"/>
    <w:rsid w:val="0011719F"/>
    <w:rsid w:val="0012001A"/>
    <w:rsid w:val="0012015E"/>
    <w:rsid w:val="00120BD9"/>
    <w:rsid w:val="00120E93"/>
    <w:rsid w:val="0012138B"/>
    <w:rsid w:val="00121D35"/>
    <w:rsid w:val="00122001"/>
    <w:rsid w:val="00122416"/>
    <w:rsid w:val="001226D5"/>
    <w:rsid w:val="001227D3"/>
    <w:rsid w:val="00122DF0"/>
    <w:rsid w:val="00123776"/>
    <w:rsid w:val="00123EDD"/>
    <w:rsid w:val="001240E7"/>
    <w:rsid w:val="001246AC"/>
    <w:rsid w:val="00125444"/>
    <w:rsid w:val="00125A59"/>
    <w:rsid w:val="001264BF"/>
    <w:rsid w:val="0012677E"/>
    <w:rsid w:val="00126B53"/>
    <w:rsid w:val="00126BA9"/>
    <w:rsid w:val="00126C11"/>
    <w:rsid w:val="00126EAB"/>
    <w:rsid w:val="0012727A"/>
    <w:rsid w:val="001278C3"/>
    <w:rsid w:val="00127A72"/>
    <w:rsid w:val="00127C26"/>
    <w:rsid w:val="00131AEB"/>
    <w:rsid w:val="00132E17"/>
    <w:rsid w:val="0013344A"/>
    <w:rsid w:val="00133F53"/>
    <w:rsid w:val="001343E1"/>
    <w:rsid w:val="0013481B"/>
    <w:rsid w:val="001348F8"/>
    <w:rsid w:val="00134AF2"/>
    <w:rsid w:val="001350BE"/>
    <w:rsid w:val="001353CD"/>
    <w:rsid w:val="0013673C"/>
    <w:rsid w:val="0013673E"/>
    <w:rsid w:val="00136F0E"/>
    <w:rsid w:val="00136F38"/>
    <w:rsid w:val="001376C3"/>
    <w:rsid w:val="00137889"/>
    <w:rsid w:val="00137FDF"/>
    <w:rsid w:val="00140120"/>
    <w:rsid w:val="0014051B"/>
    <w:rsid w:val="001406EF"/>
    <w:rsid w:val="001411BA"/>
    <w:rsid w:val="00141437"/>
    <w:rsid w:val="0014171D"/>
    <w:rsid w:val="00141A98"/>
    <w:rsid w:val="00141D54"/>
    <w:rsid w:val="001428FC"/>
    <w:rsid w:val="00142B21"/>
    <w:rsid w:val="00144025"/>
    <w:rsid w:val="00144070"/>
    <w:rsid w:val="00144BCB"/>
    <w:rsid w:val="00144D0A"/>
    <w:rsid w:val="00144F79"/>
    <w:rsid w:val="00145028"/>
    <w:rsid w:val="00145252"/>
    <w:rsid w:val="0014563C"/>
    <w:rsid w:val="00146159"/>
    <w:rsid w:val="00146554"/>
    <w:rsid w:val="00146911"/>
    <w:rsid w:val="001471A5"/>
    <w:rsid w:val="001473D2"/>
    <w:rsid w:val="00147941"/>
    <w:rsid w:val="00150555"/>
    <w:rsid w:val="00150DCD"/>
    <w:rsid w:val="00150F6C"/>
    <w:rsid w:val="0015130E"/>
    <w:rsid w:val="00151581"/>
    <w:rsid w:val="00153FE6"/>
    <w:rsid w:val="001544C1"/>
    <w:rsid w:val="00156365"/>
    <w:rsid w:val="001563B7"/>
    <w:rsid w:val="00156816"/>
    <w:rsid w:val="001569F5"/>
    <w:rsid w:val="00157531"/>
    <w:rsid w:val="00157B52"/>
    <w:rsid w:val="00160983"/>
    <w:rsid w:val="001613A2"/>
    <w:rsid w:val="00163B44"/>
    <w:rsid w:val="00163CCF"/>
    <w:rsid w:val="00163E11"/>
    <w:rsid w:val="00164493"/>
    <w:rsid w:val="001649B0"/>
    <w:rsid w:val="0016594A"/>
    <w:rsid w:val="00165AAA"/>
    <w:rsid w:val="00165F87"/>
    <w:rsid w:val="00166BBA"/>
    <w:rsid w:val="00166CD2"/>
    <w:rsid w:val="001702E0"/>
    <w:rsid w:val="00170911"/>
    <w:rsid w:val="001709C9"/>
    <w:rsid w:val="00171801"/>
    <w:rsid w:val="0017184B"/>
    <w:rsid w:val="00171E4D"/>
    <w:rsid w:val="0017246F"/>
    <w:rsid w:val="00172E1E"/>
    <w:rsid w:val="00173B0D"/>
    <w:rsid w:val="00173BF7"/>
    <w:rsid w:val="00173C86"/>
    <w:rsid w:val="001744E4"/>
    <w:rsid w:val="00174E60"/>
    <w:rsid w:val="0017520C"/>
    <w:rsid w:val="00175512"/>
    <w:rsid w:val="00175742"/>
    <w:rsid w:val="00175D5A"/>
    <w:rsid w:val="00176C89"/>
    <w:rsid w:val="00176D99"/>
    <w:rsid w:val="00177823"/>
    <w:rsid w:val="00177A4F"/>
    <w:rsid w:val="001809D5"/>
    <w:rsid w:val="00180B9E"/>
    <w:rsid w:val="00180F06"/>
    <w:rsid w:val="001813E3"/>
    <w:rsid w:val="0018272A"/>
    <w:rsid w:val="00182756"/>
    <w:rsid w:val="0018279B"/>
    <w:rsid w:val="00182D96"/>
    <w:rsid w:val="00183E3B"/>
    <w:rsid w:val="001844E8"/>
    <w:rsid w:val="001845A2"/>
    <w:rsid w:val="00184650"/>
    <w:rsid w:val="00186104"/>
    <w:rsid w:val="00186610"/>
    <w:rsid w:val="00186A17"/>
    <w:rsid w:val="00187C8F"/>
    <w:rsid w:val="001915E4"/>
    <w:rsid w:val="0019198C"/>
    <w:rsid w:val="001923FF"/>
    <w:rsid w:val="00192C83"/>
    <w:rsid w:val="0019371B"/>
    <w:rsid w:val="001938F2"/>
    <w:rsid w:val="00193FE3"/>
    <w:rsid w:val="001945D1"/>
    <w:rsid w:val="001952BB"/>
    <w:rsid w:val="001956BF"/>
    <w:rsid w:val="00196AD3"/>
    <w:rsid w:val="00196C02"/>
    <w:rsid w:val="00196D31"/>
    <w:rsid w:val="00196F55"/>
    <w:rsid w:val="001974C0"/>
    <w:rsid w:val="00197834"/>
    <w:rsid w:val="00197AF4"/>
    <w:rsid w:val="00197C7E"/>
    <w:rsid w:val="001A09DD"/>
    <w:rsid w:val="001A1C80"/>
    <w:rsid w:val="001A2EF7"/>
    <w:rsid w:val="001A316C"/>
    <w:rsid w:val="001A353A"/>
    <w:rsid w:val="001A39A6"/>
    <w:rsid w:val="001A43CF"/>
    <w:rsid w:val="001A475B"/>
    <w:rsid w:val="001A517E"/>
    <w:rsid w:val="001A633D"/>
    <w:rsid w:val="001A64C8"/>
    <w:rsid w:val="001A6660"/>
    <w:rsid w:val="001A69DB"/>
    <w:rsid w:val="001A6E6E"/>
    <w:rsid w:val="001A743F"/>
    <w:rsid w:val="001B0231"/>
    <w:rsid w:val="001B05F2"/>
    <w:rsid w:val="001B0A61"/>
    <w:rsid w:val="001B0BE3"/>
    <w:rsid w:val="001B1470"/>
    <w:rsid w:val="001B1784"/>
    <w:rsid w:val="001B25E3"/>
    <w:rsid w:val="001B2F71"/>
    <w:rsid w:val="001B3229"/>
    <w:rsid w:val="001B3DD9"/>
    <w:rsid w:val="001B43B7"/>
    <w:rsid w:val="001B46D6"/>
    <w:rsid w:val="001B4974"/>
    <w:rsid w:val="001B49D4"/>
    <w:rsid w:val="001B4D26"/>
    <w:rsid w:val="001B4D35"/>
    <w:rsid w:val="001B56C4"/>
    <w:rsid w:val="001B6B0A"/>
    <w:rsid w:val="001B6C5C"/>
    <w:rsid w:val="001B6D5A"/>
    <w:rsid w:val="001B7658"/>
    <w:rsid w:val="001C0061"/>
    <w:rsid w:val="001C0539"/>
    <w:rsid w:val="001C1338"/>
    <w:rsid w:val="001C1B6A"/>
    <w:rsid w:val="001C22D2"/>
    <w:rsid w:val="001C2B3D"/>
    <w:rsid w:val="001C2B74"/>
    <w:rsid w:val="001C2F2F"/>
    <w:rsid w:val="001C3600"/>
    <w:rsid w:val="001C390B"/>
    <w:rsid w:val="001C450D"/>
    <w:rsid w:val="001C460F"/>
    <w:rsid w:val="001C49D3"/>
    <w:rsid w:val="001C5D0B"/>
    <w:rsid w:val="001C692D"/>
    <w:rsid w:val="001C6EBD"/>
    <w:rsid w:val="001D0753"/>
    <w:rsid w:val="001D0926"/>
    <w:rsid w:val="001D0D48"/>
    <w:rsid w:val="001D0E1B"/>
    <w:rsid w:val="001D1534"/>
    <w:rsid w:val="001D184A"/>
    <w:rsid w:val="001D1D04"/>
    <w:rsid w:val="001D1D87"/>
    <w:rsid w:val="001D2D2E"/>
    <w:rsid w:val="001D2DFE"/>
    <w:rsid w:val="001D4006"/>
    <w:rsid w:val="001D52FF"/>
    <w:rsid w:val="001D5504"/>
    <w:rsid w:val="001D5D4A"/>
    <w:rsid w:val="001D5E86"/>
    <w:rsid w:val="001D61C9"/>
    <w:rsid w:val="001D7299"/>
    <w:rsid w:val="001D74E5"/>
    <w:rsid w:val="001D7717"/>
    <w:rsid w:val="001D791D"/>
    <w:rsid w:val="001E07A1"/>
    <w:rsid w:val="001E0B2E"/>
    <w:rsid w:val="001E0CCD"/>
    <w:rsid w:val="001E15B3"/>
    <w:rsid w:val="001E1741"/>
    <w:rsid w:val="001E17BE"/>
    <w:rsid w:val="001E1CB6"/>
    <w:rsid w:val="001E312F"/>
    <w:rsid w:val="001E3223"/>
    <w:rsid w:val="001E348F"/>
    <w:rsid w:val="001E3E47"/>
    <w:rsid w:val="001E5257"/>
    <w:rsid w:val="001E59DD"/>
    <w:rsid w:val="001E5FEC"/>
    <w:rsid w:val="001E613E"/>
    <w:rsid w:val="001F00B5"/>
    <w:rsid w:val="001F0CE1"/>
    <w:rsid w:val="001F0EF7"/>
    <w:rsid w:val="001F16FC"/>
    <w:rsid w:val="001F1720"/>
    <w:rsid w:val="001F19E4"/>
    <w:rsid w:val="001F23BE"/>
    <w:rsid w:val="001F2EF7"/>
    <w:rsid w:val="001F3D0A"/>
    <w:rsid w:val="001F3E0C"/>
    <w:rsid w:val="001F4581"/>
    <w:rsid w:val="001F592D"/>
    <w:rsid w:val="001F5E66"/>
    <w:rsid w:val="001F7379"/>
    <w:rsid w:val="002001FF"/>
    <w:rsid w:val="002015F9"/>
    <w:rsid w:val="002018F5"/>
    <w:rsid w:val="00201D5F"/>
    <w:rsid w:val="00201FC1"/>
    <w:rsid w:val="00202034"/>
    <w:rsid w:val="00202C49"/>
    <w:rsid w:val="002033F8"/>
    <w:rsid w:val="002036EB"/>
    <w:rsid w:val="00203E53"/>
    <w:rsid w:val="00204372"/>
    <w:rsid w:val="002045B7"/>
    <w:rsid w:val="002047EA"/>
    <w:rsid w:val="002056EC"/>
    <w:rsid w:val="0020591A"/>
    <w:rsid w:val="00205AB3"/>
    <w:rsid w:val="00205C2B"/>
    <w:rsid w:val="002062C6"/>
    <w:rsid w:val="00206845"/>
    <w:rsid w:val="0020686D"/>
    <w:rsid w:val="00206C9E"/>
    <w:rsid w:val="0020776A"/>
    <w:rsid w:val="002101B2"/>
    <w:rsid w:val="0021041F"/>
    <w:rsid w:val="002109CA"/>
    <w:rsid w:val="00211392"/>
    <w:rsid w:val="00211B0D"/>
    <w:rsid w:val="00212B67"/>
    <w:rsid w:val="0021335B"/>
    <w:rsid w:val="00213E1B"/>
    <w:rsid w:val="002145D5"/>
    <w:rsid w:val="0021515B"/>
    <w:rsid w:val="002156B2"/>
    <w:rsid w:val="00215B71"/>
    <w:rsid w:val="00216145"/>
    <w:rsid w:val="00216419"/>
    <w:rsid w:val="002165D8"/>
    <w:rsid w:val="002166BD"/>
    <w:rsid w:val="0021700D"/>
    <w:rsid w:val="00217257"/>
    <w:rsid w:val="0021729A"/>
    <w:rsid w:val="002174BC"/>
    <w:rsid w:val="00217930"/>
    <w:rsid w:val="0022029B"/>
    <w:rsid w:val="00220436"/>
    <w:rsid w:val="002216E7"/>
    <w:rsid w:val="0022171A"/>
    <w:rsid w:val="002217A6"/>
    <w:rsid w:val="0022246B"/>
    <w:rsid w:val="00223A09"/>
    <w:rsid w:val="00223A6A"/>
    <w:rsid w:val="00223E13"/>
    <w:rsid w:val="00223E27"/>
    <w:rsid w:val="00224178"/>
    <w:rsid w:val="00224388"/>
    <w:rsid w:val="00224428"/>
    <w:rsid w:val="00224947"/>
    <w:rsid w:val="00224BEF"/>
    <w:rsid w:val="00224F47"/>
    <w:rsid w:val="0022501F"/>
    <w:rsid w:val="00225680"/>
    <w:rsid w:val="002264B5"/>
    <w:rsid w:val="0022684D"/>
    <w:rsid w:val="00226A1E"/>
    <w:rsid w:val="00226ABA"/>
    <w:rsid w:val="00226FF8"/>
    <w:rsid w:val="00227121"/>
    <w:rsid w:val="0022713A"/>
    <w:rsid w:val="002272DA"/>
    <w:rsid w:val="002275AA"/>
    <w:rsid w:val="00227710"/>
    <w:rsid w:val="00230E0D"/>
    <w:rsid w:val="00231294"/>
    <w:rsid w:val="00231C79"/>
    <w:rsid w:val="00231FD1"/>
    <w:rsid w:val="00232526"/>
    <w:rsid w:val="00232671"/>
    <w:rsid w:val="00233047"/>
    <w:rsid w:val="00233540"/>
    <w:rsid w:val="00233C56"/>
    <w:rsid w:val="00233CD5"/>
    <w:rsid w:val="00233F30"/>
    <w:rsid w:val="002340BE"/>
    <w:rsid w:val="00234B26"/>
    <w:rsid w:val="002356DD"/>
    <w:rsid w:val="002357FB"/>
    <w:rsid w:val="002366CE"/>
    <w:rsid w:val="002368D2"/>
    <w:rsid w:val="002369E1"/>
    <w:rsid w:val="00236E75"/>
    <w:rsid w:val="002371B4"/>
    <w:rsid w:val="002377C7"/>
    <w:rsid w:val="00237B3A"/>
    <w:rsid w:val="0024083E"/>
    <w:rsid w:val="002409BF"/>
    <w:rsid w:val="00240EA1"/>
    <w:rsid w:val="00241A91"/>
    <w:rsid w:val="00242356"/>
    <w:rsid w:val="00242FAE"/>
    <w:rsid w:val="00243A3B"/>
    <w:rsid w:val="00244F5D"/>
    <w:rsid w:val="00245266"/>
    <w:rsid w:val="00245372"/>
    <w:rsid w:val="00245DC8"/>
    <w:rsid w:val="00245EF7"/>
    <w:rsid w:val="00246A02"/>
    <w:rsid w:val="00246C92"/>
    <w:rsid w:val="0024733A"/>
    <w:rsid w:val="00247531"/>
    <w:rsid w:val="002500E6"/>
    <w:rsid w:val="0025052D"/>
    <w:rsid w:val="00250610"/>
    <w:rsid w:val="00250751"/>
    <w:rsid w:val="00250C92"/>
    <w:rsid w:val="00250E30"/>
    <w:rsid w:val="00251A03"/>
    <w:rsid w:val="00251A92"/>
    <w:rsid w:val="00251DAB"/>
    <w:rsid w:val="0025237A"/>
    <w:rsid w:val="00252A7C"/>
    <w:rsid w:val="00253761"/>
    <w:rsid w:val="00253ACA"/>
    <w:rsid w:val="00254751"/>
    <w:rsid w:val="00254EBB"/>
    <w:rsid w:val="00254FAF"/>
    <w:rsid w:val="00255898"/>
    <w:rsid w:val="002559C1"/>
    <w:rsid w:val="00255D35"/>
    <w:rsid w:val="002560FE"/>
    <w:rsid w:val="00256228"/>
    <w:rsid w:val="00256EB0"/>
    <w:rsid w:val="002570E3"/>
    <w:rsid w:val="00257397"/>
    <w:rsid w:val="00257F3D"/>
    <w:rsid w:val="0026016E"/>
    <w:rsid w:val="0026126F"/>
    <w:rsid w:val="002614EA"/>
    <w:rsid w:val="002617A1"/>
    <w:rsid w:val="002619D5"/>
    <w:rsid w:val="00261EEE"/>
    <w:rsid w:val="002626FD"/>
    <w:rsid w:val="00263152"/>
    <w:rsid w:val="00263196"/>
    <w:rsid w:val="002649FA"/>
    <w:rsid w:val="00264CFB"/>
    <w:rsid w:val="00265858"/>
    <w:rsid w:val="00266356"/>
    <w:rsid w:val="00267344"/>
    <w:rsid w:val="002703C8"/>
    <w:rsid w:val="00271033"/>
    <w:rsid w:val="0027142F"/>
    <w:rsid w:val="002715B5"/>
    <w:rsid w:val="002719CC"/>
    <w:rsid w:val="00271F8F"/>
    <w:rsid w:val="0027219D"/>
    <w:rsid w:val="0027222C"/>
    <w:rsid w:val="00272627"/>
    <w:rsid w:val="00272D18"/>
    <w:rsid w:val="00272F66"/>
    <w:rsid w:val="00272FF5"/>
    <w:rsid w:val="002737F5"/>
    <w:rsid w:val="00273CFD"/>
    <w:rsid w:val="00274050"/>
    <w:rsid w:val="00274284"/>
    <w:rsid w:val="00274AA6"/>
    <w:rsid w:val="00274EF5"/>
    <w:rsid w:val="002751D3"/>
    <w:rsid w:val="002759D1"/>
    <w:rsid w:val="00275A64"/>
    <w:rsid w:val="002768F8"/>
    <w:rsid w:val="00277475"/>
    <w:rsid w:val="00277698"/>
    <w:rsid w:val="00277AA0"/>
    <w:rsid w:val="00277D50"/>
    <w:rsid w:val="0028012E"/>
    <w:rsid w:val="002803A0"/>
    <w:rsid w:val="00281512"/>
    <w:rsid w:val="00281F0D"/>
    <w:rsid w:val="00282633"/>
    <w:rsid w:val="0028266D"/>
    <w:rsid w:val="00282BA4"/>
    <w:rsid w:val="00282E09"/>
    <w:rsid w:val="00283BCF"/>
    <w:rsid w:val="00283BEF"/>
    <w:rsid w:val="0028484D"/>
    <w:rsid w:val="0028534E"/>
    <w:rsid w:val="00286153"/>
    <w:rsid w:val="002862AE"/>
    <w:rsid w:val="00287014"/>
    <w:rsid w:val="00290BBA"/>
    <w:rsid w:val="002917E6"/>
    <w:rsid w:val="00291B16"/>
    <w:rsid w:val="00291C9B"/>
    <w:rsid w:val="00292456"/>
    <w:rsid w:val="00294334"/>
    <w:rsid w:val="00294555"/>
    <w:rsid w:val="00294FC4"/>
    <w:rsid w:val="00294FFD"/>
    <w:rsid w:val="00295730"/>
    <w:rsid w:val="0029583B"/>
    <w:rsid w:val="00295CE1"/>
    <w:rsid w:val="00295D4C"/>
    <w:rsid w:val="002964FB"/>
    <w:rsid w:val="00296B4D"/>
    <w:rsid w:val="00297274"/>
    <w:rsid w:val="00297453"/>
    <w:rsid w:val="002A069B"/>
    <w:rsid w:val="002A07D5"/>
    <w:rsid w:val="002A0BDE"/>
    <w:rsid w:val="002A0D7A"/>
    <w:rsid w:val="002A1860"/>
    <w:rsid w:val="002A1EE6"/>
    <w:rsid w:val="002A25B6"/>
    <w:rsid w:val="002A25D3"/>
    <w:rsid w:val="002A39EC"/>
    <w:rsid w:val="002A4F8A"/>
    <w:rsid w:val="002A55C8"/>
    <w:rsid w:val="002A5679"/>
    <w:rsid w:val="002A5D40"/>
    <w:rsid w:val="002A6C13"/>
    <w:rsid w:val="002A756C"/>
    <w:rsid w:val="002A7961"/>
    <w:rsid w:val="002A7EB2"/>
    <w:rsid w:val="002B1195"/>
    <w:rsid w:val="002B12D6"/>
    <w:rsid w:val="002B1477"/>
    <w:rsid w:val="002B1692"/>
    <w:rsid w:val="002B1A17"/>
    <w:rsid w:val="002B1B24"/>
    <w:rsid w:val="002B1FB6"/>
    <w:rsid w:val="002B2CB7"/>
    <w:rsid w:val="002B2EA1"/>
    <w:rsid w:val="002B329C"/>
    <w:rsid w:val="002B350B"/>
    <w:rsid w:val="002B3AAB"/>
    <w:rsid w:val="002B3AF5"/>
    <w:rsid w:val="002B3B26"/>
    <w:rsid w:val="002B43AE"/>
    <w:rsid w:val="002B4410"/>
    <w:rsid w:val="002B4A27"/>
    <w:rsid w:val="002B4AF3"/>
    <w:rsid w:val="002B5CD2"/>
    <w:rsid w:val="002B5D7A"/>
    <w:rsid w:val="002B6FD0"/>
    <w:rsid w:val="002B6FF1"/>
    <w:rsid w:val="002B7D52"/>
    <w:rsid w:val="002C01FA"/>
    <w:rsid w:val="002C0533"/>
    <w:rsid w:val="002C0799"/>
    <w:rsid w:val="002C0970"/>
    <w:rsid w:val="002C2597"/>
    <w:rsid w:val="002C26EE"/>
    <w:rsid w:val="002C299D"/>
    <w:rsid w:val="002C29D6"/>
    <w:rsid w:val="002C2D96"/>
    <w:rsid w:val="002C4223"/>
    <w:rsid w:val="002C4245"/>
    <w:rsid w:val="002C4570"/>
    <w:rsid w:val="002C4AB4"/>
    <w:rsid w:val="002C4F2F"/>
    <w:rsid w:val="002C5391"/>
    <w:rsid w:val="002C5DB2"/>
    <w:rsid w:val="002C619A"/>
    <w:rsid w:val="002C6315"/>
    <w:rsid w:val="002C66B0"/>
    <w:rsid w:val="002C6FEC"/>
    <w:rsid w:val="002C71F9"/>
    <w:rsid w:val="002C721B"/>
    <w:rsid w:val="002C76A2"/>
    <w:rsid w:val="002C788E"/>
    <w:rsid w:val="002C7EEF"/>
    <w:rsid w:val="002D0585"/>
    <w:rsid w:val="002D0A1A"/>
    <w:rsid w:val="002D0AF2"/>
    <w:rsid w:val="002D0AF9"/>
    <w:rsid w:val="002D0BA5"/>
    <w:rsid w:val="002D11D6"/>
    <w:rsid w:val="002D1611"/>
    <w:rsid w:val="002D1742"/>
    <w:rsid w:val="002D1908"/>
    <w:rsid w:val="002D1D53"/>
    <w:rsid w:val="002D2C32"/>
    <w:rsid w:val="002D2EE3"/>
    <w:rsid w:val="002D3700"/>
    <w:rsid w:val="002D4669"/>
    <w:rsid w:val="002D4F30"/>
    <w:rsid w:val="002D55A8"/>
    <w:rsid w:val="002D6217"/>
    <w:rsid w:val="002D6497"/>
    <w:rsid w:val="002D6D71"/>
    <w:rsid w:val="002D79A4"/>
    <w:rsid w:val="002E16B9"/>
    <w:rsid w:val="002E1714"/>
    <w:rsid w:val="002E1994"/>
    <w:rsid w:val="002E1BAC"/>
    <w:rsid w:val="002E1BD7"/>
    <w:rsid w:val="002E1CB8"/>
    <w:rsid w:val="002E22E9"/>
    <w:rsid w:val="002E258D"/>
    <w:rsid w:val="002E25AD"/>
    <w:rsid w:val="002E28D6"/>
    <w:rsid w:val="002E2AD5"/>
    <w:rsid w:val="002E30F4"/>
    <w:rsid w:val="002E39A2"/>
    <w:rsid w:val="002E3AB3"/>
    <w:rsid w:val="002E478F"/>
    <w:rsid w:val="002E4EA7"/>
    <w:rsid w:val="002E52E3"/>
    <w:rsid w:val="002E7451"/>
    <w:rsid w:val="002E7643"/>
    <w:rsid w:val="002E7820"/>
    <w:rsid w:val="002F018F"/>
    <w:rsid w:val="002F0E04"/>
    <w:rsid w:val="002F1056"/>
    <w:rsid w:val="002F1152"/>
    <w:rsid w:val="002F19D2"/>
    <w:rsid w:val="002F19DB"/>
    <w:rsid w:val="002F1ABE"/>
    <w:rsid w:val="002F1CB8"/>
    <w:rsid w:val="002F1DFA"/>
    <w:rsid w:val="002F27FA"/>
    <w:rsid w:val="002F28A8"/>
    <w:rsid w:val="002F2C84"/>
    <w:rsid w:val="002F301C"/>
    <w:rsid w:val="002F4ADD"/>
    <w:rsid w:val="002F5596"/>
    <w:rsid w:val="002F562D"/>
    <w:rsid w:val="002F5A58"/>
    <w:rsid w:val="002F5A73"/>
    <w:rsid w:val="002F5D92"/>
    <w:rsid w:val="002F5FBA"/>
    <w:rsid w:val="002F7B3B"/>
    <w:rsid w:val="003005F8"/>
    <w:rsid w:val="00300770"/>
    <w:rsid w:val="003018EE"/>
    <w:rsid w:val="00302F3F"/>
    <w:rsid w:val="00302FD7"/>
    <w:rsid w:val="0030329F"/>
    <w:rsid w:val="0030362C"/>
    <w:rsid w:val="00303802"/>
    <w:rsid w:val="00303E5F"/>
    <w:rsid w:val="00303EAC"/>
    <w:rsid w:val="00304135"/>
    <w:rsid w:val="003048A2"/>
    <w:rsid w:val="0030497A"/>
    <w:rsid w:val="003050A0"/>
    <w:rsid w:val="0030625C"/>
    <w:rsid w:val="00306A56"/>
    <w:rsid w:val="00306A76"/>
    <w:rsid w:val="00306E55"/>
    <w:rsid w:val="00307C5A"/>
    <w:rsid w:val="00310270"/>
    <w:rsid w:val="003104A2"/>
    <w:rsid w:val="00311516"/>
    <w:rsid w:val="00311D7C"/>
    <w:rsid w:val="00311FA5"/>
    <w:rsid w:val="00312C67"/>
    <w:rsid w:val="00312E0C"/>
    <w:rsid w:val="00312EA2"/>
    <w:rsid w:val="00313A02"/>
    <w:rsid w:val="00313DC5"/>
    <w:rsid w:val="0031421F"/>
    <w:rsid w:val="0031459B"/>
    <w:rsid w:val="003146F1"/>
    <w:rsid w:val="0031596B"/>
    <w:rsid w:val="00315CBC"/>
    <w:rsid w:val="0031654D"/>
    <w:rsid w:val="003168B3"/>
    <w:rsid w:val="00316CB7"/>
    <w:rsid w:val="00316D7E"/>
    <w:rsid w:val="00317153"/>
    <w:rsid w:val="00317155"/>
    <w:rsid w:val="0032044C"/>
    <w:rsid w:val="00320C96"/>
    <w:rsid w:val="00321C8C"/>
    <w:rsid w:val="00321E10"/>
    <w:rsid w:val="00321F6E"/>
    <w:rsid w:val="00322986"/>
    <w:rsid w:val="0032364A"/>
    <w:rsid w:val="003237D4"/>
    <w:rsid w:val="00323A4B"/>
    <w:rsid w:val="0032408E"/>
    <w:rsid w:val="0032454C"/>
    <w:rsid w:val="00324C12"/>
    <w:rsid w:val="00326734"/>
    <w:rsid w:val="00326952"/>
    <w:rsid w:val="00326E70"/>
    <w:rsid w:val="00326F09"/>
    <w:rsid w:val="00326F20"/>
    <w:rsid w:val="00326F21"/>
    <w:rsid w:val="00327988"/>
    <w:rsid w:val="00327C76"/>
    <w:rsid w:val="00327EEA"/>
    <w:rsid w:val="00330C85"/>
    <w:rsid w:val="00330CDD"/>
    <w:rsid w:val="003310FD"/>
    <w:rsid w:val="00331459"/>
    <w:rsid w:val="0033162B"/>
    <w:rsid w:val="003323D2"/>
    <w:rsid w:val="00332588"/>
    <w:rsid w:val="00332FA0"/>
    <w:rsid w:val="00333153"/>
    <w:rsid w:val="0033336C"/>
    <w:rsid w:val="00333570"/>
    <w:rsid w:val="00333AA5"/>
    <w:rsid w:val="00333C34"/>
    <w:rsid w:val="00333CD2"/>
    <w:rsid w:val="00334FE2"/>
    <w:rsid w:val="00335464"/>
    <w:rsid w:val="0033571C"/>
    <w:rsid w:val="00335D9E"/>
    <w:rsid w:val="003365AA"/>
    <w:rsid w:val="00336E40"/>
    <w:rsid w:val="003370E5"/>
    <w:rsid w:val="003373DC"/>
    <w:rsid w:val="003413B7"/>
    <w:rsid w:val="003415AD"/>
    <w:rsid w:val="00341CFE"/>
    <w:rsid w:val="003420EF"/>
    <w:rsid w:val="00342F2A"/>
    <w:rsid w:val="003437A2"/>
    <w:rsid w:val="003438AD"/>
    <w:rsid w:val="00343AAB"/>
    <w:rsid w:val="00343CBE"/>
    <w:rsid w:val="00343E94"/>
    <w:rsid w:val="003445F1"/>
    <w:rsid w:val="00344828"/>
    <w:rsid w:val="00344A6B"/>
    <w:rsid w:val="0034547C"/>
    <w:rsid w:val="003458BB"/>
    <w:rsid w:val="00345B8C"/>
    <w:rsid w:val="00345C83"/>
    <w:rsid w:val="003460B7"/>
    <w:rsid w:val="00346868"/>
    <w:rsid w:val="003503E5"/>
    <w:rsid w:val="003512E1"/>
    <w:rsid w:val="00351D3D"/>
    <w:rsid w:val="0035269C"/>
    <w:rsid w:val="00353AD5"/>
    <w:rsid w:val="00353CED"/>
    <w:rsid w:val="003547E6"/>
    <w:rsid w:val="00354E06"/>
    <w:rsid w:val="003551CE"/>
    <w:rsid w:val="0035545C"/>
    <w:rsid w:val="0035594B"/>
    <w:rsid w:val="003568A6"/>
    <w:rsid w:val="0035712A"/>
    <w:rsid w:val="003574AF"/>
    <w:rsid w:val="0035791A"/>
    <w:rsid w:val="00357BC7"/>
    <w:rsid w:val="0036060D"/>
    <w:rsid w:val="00360715"/>
    <w:rsid w:val="003618FE"/>
    <w:rsid w:val="00362233"/>
    <w:rsid w:val="00362DFF"/>
    <w:rsid w:val="003630B1"/>
    <w:rsid w:val="00363237"/>
    <w:rsid w:val="0036335C"/>
    <w:rsid w:val="00363973"/>
    <w:rsid w:val="00363B83"/>
    <w:rsid w:val="00363BA6"/>
    <w:rsid w:val="00364271"/>
    <w:rsid w:val="003642C1"/>
    <w:rsid w:val="00365022"/>
    <w:rsid w:val="0036527F"/>
    <w:rsid w:val="003653FD"/>
    <w:rsid w:val="00365DA4"/>
    <w:rsid w:val="00366074"/>
    <w:rsid w:val="0036657E"/>
    <w:rsid w:val="00366C13"/>
    <w:rsid w:val="00367AD8"/>
    <w:rsid w:val="00370466"/>
    <w:rsid w:val="00371C34"/>
    <w:rsid w:val="00371F73"/>
    <w:rsid w:val="00372899"/>
    <w:rsid w:val="00372DC4"/>
    <w:rsid w:val="003735DB"/>
    <w:rsid w:val="00373711"/>
    <w:rsid w:val="00373719"/>
    <w:rsid w:val="003740D8"/>
    <w:rsid w:val="0037450F"/>
    <w:rsid w:val="00374775"/>
    <w:rsid w:val="003747F7"/>
    <w:rsid w:val="00374A30"/>
    <w:rsid w:val="00374C08"/>
    <w:rsid w:val="00374D3C"/>
    <w:rsid w:val="0037530F"/>
    <w:rsid w:val="003756BE"/>
    <w:rsid w:val="00375CA4"/>
    <w:rsid w:val="0037691D"/>
    <w:rsid w:val="003772B7"/>
    <w:rsid w:val="00377891"/>
    <w:rsid w:val="00377B52"/>
    <w:rsid w:val="00377EF7"/>
    <w:rsid w:val="00380821"/>
    <w:rsid w:val="00381557"/>
    <w:rsid w:val="00381813"/>
    <w:rsid w:val="00381C9A"/>
    <w:rsid w:val="00381D75"/>
    <w:rsid w:val="00381DD3"/>
    <w:rsid w:val="0038228B"/>
    <w:rsid w:val="003826B3"/>
    <w:rsid w:val="00382F05"/>
    <w:rsid w:val="003831CB"/>
    <w:rsid w:val="00383581"/>
    <w:rsid w:val="003835B1"/>
    <w:rsid w:val="003836A0"/>
    <w:rsid w:val="00383A70"/>
    <w:rsid w:val="00383D54"/>
    <w:rsid w:val="00383F6F"/>
    <w:rsid w:val="003847D6"/>
    <w:rsid w:val="003849D5"/>
    <w:rsid w:val="00384C47"/>
    <w:rsid w:val="0038519B"/>
    <w:rsid w:val="003855B8"/>
    <w:rsid w:val="0038562D"/>
    <w:rsid w:val="00386046"/>
    <w:rsid w:val="00386347"/>
    <w:rsid w:val="00386845"/>
    <w:rsid w:val="00386F72"/>
    <w:rsid w:val="00387824"/>
    <w:rsid w:val="00387869"/>
    <w:rsid w:val="00387E33"/>
    <w:rsid w:val="003902D2"/>
    <w:rsid w:val="00390E57"/>
    <w:rsid w:val="00391107"/>
    <w:rsid w:val="003913D6"/>
    <w:rsid w:val="0039172B"/>
    <w:rsid w:val="00392678"/>
    <w:rsid w:val="0039276C"/>
    <w:rsid w:val="003927AE"/>
    <w:rsid w:val="00392901"/>
    <w:rsid w:val="00393383"/>
    <w:rsid w:val="00393E15"/>
    <w:rsid w:val="003942B5"/>
    <w:rsid w:val="0039449E"/>
    <w:rsid w:val="003947AF"/>
    <w:rsid w:val="003952B7"/>
    <w:rsid w:val="00395464"/>
    <w:rsid w:val="00395646"/>
    <w:rsid w:val="00395705"/>
    <w:rsid w:val="00395728"/>
    <w:rsid w:val="00396568"/>
    <w:rsid w:val="003969EE"/>
    <w:rsid w:val="00397FFA"/>
    <w:rsid w:val="003A0A0B"/>
    <w:rsid w:val="003A0C81"/>
    <w:rsid w:val="003A1B0E"/>
    <w:rsid w:val="003A2070"/>
    <w:rsid w:val="003A21A1"/>
    <w:rsid w:val="003A289D"/>
    <w:rsid w:val="003A3057"/>
    <w:rsid w:val="003A35EF"/>
    <w:rsid w:val="003A38B4"/>
    <w:rsid w:val="003A3A70"/>
    <w:rsid w:val="003A3F4C"/>
    <w:rsid w:val="003A3FCB"/>
    <w:rsid w:val="003A41F9"/>
    <w:rsid w:val="003A4525"/>
    <w:rsid w:val="003A4689"/>
    <w:rsid w:val="003A47E0"/>
    <w:rsid w:val="003A4AD2"/>
    <w:rsid w:val="003A4D59"/>
    <w:rsid w:val="003A4F3D"/>
    <w:rsid w:val="003A5036"/>
    <w:rsid w:val="003A54A2"/>
    <w:rsid w:val="003A5E76"/>
    <w:rsid w:val="003A655A"/>
    <w:rsid w:val="003B010C"/>
    <w:rsid w:val="003B1D03"/>
    <w:rsid w:val="003B3643"/>
    <w:rsid w:val="003B36CE"/>
    <w:rsid w:val="003B379C"/>
    <w:rsid w:val="003B3BD1"/>
    <w:rsid w:val="003B431A"/>
    <w:rsid w:val="003B4645"/>
    <w:rsid w:val="003B4A39"/>
    <w:rsid w:val="003B4D9E"/>
    <w:rsid w:val="003B5489"/>
    <w:rsid w:val="003B5591"/>
    <w:rsid w:val="003B5A89"/>
    <w:rsid w:val="003B5D32"/>
    <w:rsid w:val="003B60A5"/>
    <w:rsid w:val="003B707D"/>
    <w:rsid w:val="003C0134"/>
    <w:rsid w:val="003C0B50"/>
    <w:rsid w:val="003C11CB"/>
    <w:rsid w:val="003C12F9"/>
    <w:rsid w:val="003C2A94"/>
    <w:rsid w:val="003C2B85"/>
    <w:rsid w:val="003C2D6A"/>
    <w:rsid w:val="003C2F6B"/>
    <w:rsid w:val="003C36AB"/>
    <w:rsid w:val="003C416A"/>
    <w:rsid w:val="003C41D6"/>
    <w:rsid w:val="003C57D0"/>
    <w:rsid w:val="003C5832"/>
    <w:rsid w:val="003C6B71"/>
    <w:rsid w:val="003C7037"/>
    <w:rsid w:val="003C78A2"/>
    <w:rsid w:val="003C7C36"/>
    <w:rsid w:val="003C7E81"/>
    <w:rsid w:val="003D009A"/>
    <w:rsid w:val="003D1517"/>
    <w:rsid w:val="003D1792"/>
    <w:rsid w:val="003D1B53"/>
    <w:rsid w:val="003D1D71"/>
    <w:rsid w:val="003D2052"/>
    <w:rsid w:val="003D242A"/>
    <w:rsid w:val="003D3934"/>
    <w:rsid w:val="003D3D3D"/>
    <w:rsid w:val="003D3E74"/>
    <w:rsid w:val="003D437A"/>
    <w:rsid w:val="003D45E3"/>
    <w:rsid w:val="003D4B2F"/>
    <w:rsid w:val="003D52B6"/>
    <w:rsid w:val="003D52E5"/>
    <w:rsid w:val="003D5315"/>
    <w:rsid w:val="003D57BD"/>
    <w:rsid w:val="003D5D56"/>
    <w:rsid w:val="003D66CA"/>
    <w:rsid w:val="003D6C53"/>
    <w:rsid w:val="003E01AC"/>
    <w:rsid w:val="003E081F"/>
    <w:rsid w:val="003E105A"/>
    <w:rsid w:val="003E2115"/>
    <w:rsid w:val="003E22B6"/>
    <w:rsid w:val="003E3417"/>
    <w:rsid w:val="003E351E"/>
    <w:rsid w:val="003E3C2E"/>
    <w:rsid w:val="003E4115"/>
    <w:rsid w:val="003E4554"/>
    <w:rsid w:val="003E4614"/>
    <w:rsid w:val="003E50A3"/>
    <w:rsid w:val="003E5355"/>
    <w:rsid w:val="003E5A49"/>
    <w:rsid w:val="003E5D4B"/>
    <w:rsid w:val="003E5DEA"/>
    <w:rsid w:val="003E5F7A"/>
    <w:rsid w:val="003E63C4"/>
    <w:rsid w:val="003E63DA"/>
    <w:rsid w:val="003E6BC5"/>
    <w:rsid w:val="003E7014"/>
    <w:rsid w:val="003E7266"/>
    <w:rsid w:val="003E7347"/>
    <w:rsid w:val="003E7500"/>
    <w:rsid w:val="003E7CF2"/>
    <w:rsid w:val="003F04DA"/>
    <w:rsid w:val="003F0716"/>
    <w:rsid w:val="003F078E"/>
    <w:rsid w:val="003F0934"/>
    <w:rsid w:val="003F128E"/>
    <w:rsid w:val="003F1C17"/>
    <w:rsid w:val="003F1C22"/>
    <w:rsid w:val="003F1C74"/>
    <w:rsid w:val="003F1D08"/>
    <w:rsid w:val="003F2D51"/>
    <w:rsid w:val="003F3741"/>
    <w:rsid w:val="003F3F78"/>
    <w:rsid w:val="003F47A3"/>
    <w:rsid w:val="003F4929"/>
    <w:rsid w:val="003F4F9F"/>
    <w:rsid w:val="003F538A"/>
    <w:rsid w:val="003F56BA"/>
    <w:rsid w:val="003F5A2F"/>
    <w:rsid w:val="003F6037"/>
    <w:rsid w:val="003F62D8"/>
    <w:rsid w:val="003F6628"/>
    <w:rsid w:val="003F671D"/>
    <w:rsid w:val="003F7199"/>
    <w:rsid w:val="003F72A8"/>
    <w:rsid w:val="003F7601"/>
    <w:rsid w:val="003F7A75"/>
    <w:rsid w:val="003F7D65"/>
    <w:rsid w:val="003F7F46"/>
    <w:rsid w:val="003F7F91"/>
    <w:rsid w:val="004008C1"/>
    <w:rsid w:val="00401046"/>
    <w:rsid w:val="00401C4F"/>
    <w:rsid w:val="004021EB"/>
    <w:rsid w:val="004028FA"/>
    <w:rsid w:val="00402A14"/>
    <w:rsid w:val="00402AEE"/>
    <w:rsid w:val="0040396B"/>
    <w:rsid w:val="00403EE7"/>
    <w:rsid w:val="00404928"/>
    <w:rsid w:val="00404C0C"/>
    <w:rsid w:val="00404CB5"/>
    <w:rsid w:val="0040543B"/>
    <w:rsid w:val="00405B30"/>
    <w:rsid w:val="00407812"/>
    <w:rsid w:val="00407BC3"/>
    <w:rsid w:val="0041074F"/>
    <w:rsid w:val="004107F9"/>
    <w:rsid w:val="00411180"/>
    <w:rsid w:val="00411463"/>
    <w:rsid w:val="004116F0"/>
    <w:rsid w:val="00411841"/>
    <w:rsid w:val="00411857"/>
    <w:rsid w:val="00411DC0"/>
    <w:rsid w:val="004124F9"/>
    <w:rsid w:val="0041261F"/>
    <w:rsid w:val="00412967"/>
    <w:rsid w:val="004130A2"/>
    <w:rsid w:val="00415070"/>
    <w:rsid w:val="00415690"/>
    <w:rsid w:val="00415D8D"/>
    <w:rsid w:val="00416CD2"/>
    <w:rsid w:val="00416DC6"/>
    <w:rsid w:val="00416F53"/>
    <w:rsid w:val="0041727D"/>
    <w:rsid w:val="004178CE"/>
    <w:rsid w:val="00417BD4"/>
    <w:rsid w:val="00417E22"/>
    <w:rsid w:val="00420017"/>
    <w:rsid w:val="00420B95"/>
    <w:rsid w:val="0042144D"/>
    <w:rsid w:val="0042209B"/>
    <w:rsid w:val="004230BC"/>
    <w:rsid w:val="00423710"/>
    <w:rsid w:val="00424C2C"/>
    <w:rsid w:val="00424D9D"/>
    <w:rsid w:val="0042549E"/>
    <w:rsid w:val="00425B9D"/>
    <w:rsid w:val="0042625A"/>
    <w:rsid w:val="004269A0"/>
    <w:rsid w:val="00426BFA"/>
    <w:rsid w:val="004279B9"/>
    <w:rsid w:val="004309AE"/>
    <w:rsid w:val="00430C06"/>
    <w:rsid w:val="00430F0E"/>
    <w:rsid w:val="0043164F"/>
    <w:rsid w:val="00431EA4"/>
    <w:rsid w:val="00431F17"/>
    <w:rsid w:val="00432422"/>
    <w:rsid w:val="0043283A"/>
    <w:rsid w:val="00432B2A"/>
    <w:rsid w:val="00432D0C"/>
    <w:rsid w:val="00432FB0"/>
    <w:rsid w:val="0043308E"/>
    <w:rsid w:val="00433206"/>
    <w:rsid w:val="00433745"/>
    <w:rsid w:val="004340C3"/>
    <w:rsid w:val="00434A52"/>
    <w:rsid w:val="00435024"/>
    <w:rsid w:val="004351DE"/>
    <w:rsid w:val="0043583A"/>
    <w:rsid w:val="00436093"/>
    <w:rsid w:val="004364C2"/>
    <w:rsid w:val="00436520"/>
    <w:rsid w:val="0043664F"/>
    <w:rsid w:val="0043698A"/>
    <w:rsid w:val="00436B06"/>
    <w:rsid w:val="00436B62"/>
    <w:rsid w:val="00436CD5"/>
    <w:rsid w:val="00436F45"/>
    <w:rsid w:val="00437192"/>
    <w:rsid w:val="00437287"/>
    <w:rsid w:val="00437472"/>
    <w:rsid w:val="0044061B"/>
    <w:rsid w:val="00441597"/>
    <w:rsid w:val="00441948"/>
    <w:rsid w:val="00441E36"/>
    <w:rsid w:val="004423DA"/>
    <w:rsid w:val="00442D52"/>
    <w:rsid w:val="004430EB"/>
    <w:rsid w:val="0044347D"/>
    <w:rsid w:val="00443AE2"/>
    <w:rsid w:val="004450D6"/>
    <w:rsid w:val="004459BC"/>
    <w:rsid w:val="00446A55"/>
    <w:rsid w:val="00446CA6"/>
    <w:rsid w:val="0045023D"/>
    <w:rsid w:val="004511DC"/>
    <w:rsid w:val="00451A11"/>
    <w:rsid w:val="00451EBB"/>
    <w:rsid w:val="004521B9"/>
    <w:rsid w:val="00452431"/>
    <w:rsid w:val="00452BF2"/>
    <w:rsid w:val="00452E1A"/>
    <w:rsid w:val="004533EA"/>
    <w:rsid w:val="00453740"/>
    <w:rsid w:val="00454066"/>
    <w:rsid w:val="0045437F"/>
    <w:rsid w:val="0045439A"/>
    <w:rsid w:val="0045518C"/>
    <w:rsid w:val="00455959"/>
    <w:rsid w:val="0045625D"/>
    <w:rsid w:val="0045636E"/>
    <w:rsid w:val="0045689F"/>
    <w:rsid w:val="00456DBF"/>
    <w:rsid w:val="00457269"/>
    <w:rsid w:val="004573D7"/>
    <w:rsid w:val="00457430"/>
    <w:rsid w:val="004576F7"/>
    <w:rsid w:val="00457C14"/>
    <w:rsid w:val="00457DBD"/>
    <w:rsid w:val="00457F09"/>
    <w:rsid w:val="004612C7"/>
    <w:rsid w:val="004612C8"/>
    <w:rsid w:val="00461728"/>
    <w:rsid w:val="00461A18"/>
    <w:rsid w:val="00462CAF"/>
    <w:rsid w:val="00462DEB"/>
    <w:rsid w:val="00462E99"/>
    <w:rsid w:val="00462F02"/>
    <w:rsid w:val="00463145"/>
    <w:rsid w:val="004642BA"/>
    <w:rsid w:val="004642E1"/>
    <w:rsid w:val="004656B1"/>
    <w:rsid w:val="00466017"/>
    <w:rsid w:val="004662FE"/>
    <w:rsid w:val="00466726"/>
    <w:rsid w:val="00466CD0"/>
    <w:rsid w:val="00466F84"/>
    <w:rsid w:val="0046747B"/>
    <w:rsid w:val="00467E5D"/>
    <w:rsid w:val="00470186"/>
    <w:rsid w:val="0047024B"/>
    <w:rsid w:val="00470351"/>
    <w:rsid w:val="00470D9E"/>
    <w:rsid w:val="00472301"/>
    <w:rsid w:val="0047243E"/>
    <w:rsid w:val="00473448"/>
    <w:rsid w:val="004736A7"/>
    <w:rsid w:val="00473A22"/>
    <w:rsid w:val="00473DF2"/>
    <w:rsid w:val="00473F73"/>
    <w:rsid w:val="00474898"/>
    <w:rsid w:val="00474942"/>
    <w:rsid w:val="00475D4F"/>
    <w:rsid w:val="00476259"/>
    <w:rsid w:val="004777BA"/>
    <w:rsid w:val="00480074"/>
    <w:rsid w:val="00480570"/>
    <w:rsid w:val="00480F2A"/>
    <w:rsid w:val="004810DB"/>
    <w:rsid w:val="0048156A"/>
    <w:rsid w:val="00481AA9"/>
    <w:rsid w:val="004829AA"/>
    <w:rsid w:val="00484C43"/>
    <w:rsid w:val="00484EFC"/>
    <w:rsid w:val="0048599B"/>
    <w:rsid w:val="00485A63"/>
    <w:rsid w:val="00486353"/>
    <w:rsid w:val="004866D1"/>
    <w:rsid w:val="00486FA6"/>
    <w:rsid w:val="00490521"/>
    <w:rsid w:val="00490D08"/>
    <w:rsid w:val="00491D7E"/>
    <w:rsid w:val="00492439"/>
    <w:rsid w:val="004925D9"/>
    <w:rsid w:val="004926B9"/>
    <w:rsid w:val="004928C3"/>
    <w:rsid w:val="00493B9E"/>
    <w:rsid w:val="00493C27"/>
    <w:rsid w:val="00493CF3"/>
    <w:rsid w:val="00493E2C"/>
    <w:rsid w:val="00494378"/>
    <w:rsid w:val="004950B8"/>
    <w:rsid w:val="004964C7"/>
    <w:rsid w:val="00496841"/>
    <w:rsid w:val="0049687B"/>
    <w:rsid w:val="00496C1D"/>
    <w:rsid w:val="00496E3E"/>
    <w:rsid w:val="00497013"/>
    <w:rsid w:val="004975B2"/>
    <w:rsid w:val="00497F36"/>
    <w:rsid w:val="004A0D0A"/>
    <w:rsid w:val="004A0D5D"/>
    <w:rsid w:val="004A0E0F"/>
    <w:rsid w:val="004A1D4B"/>
    <w:rsid w:val="004A38BA"/>
    <w:rsid w:val="004A38BB"/>
    <w:rsid w:val="004A3921"/>
    <w:rsid w:val="004A39C7"/>
    <w:rsid w:val="004A3AB6"/>
    <w:rsid w:val="004A3D21"/>
    <w:rsid w:val="004A41DB"/>
    <w:rsid w:val="004A5879"/>
    <w:rsid w:val="004A5E4D"/>
    <w:rsid w:val="004A6799"/>
    <w:rsid w:val="004A69AE"/>
    <w:rsid w:val="004A7253"/>
    <w:rsid w:val="004A7710"/>
    <w:rsid w:val="004B021D"/>
    <w:rsid w:val="004B048F"/>
    <w:rsid w:val="004B0EC1"/>
    <w:rsid w:val="004B1493"/>
    <w:rsid w:val="004B1550"/>
    <w:rsid w:val="004B16F0"/>
    <w:rsid w:val="004B2718"/>
    <w:rsid w:val="004B3107"/>
    <w:rsid w:val="004B3A95"/>
    <w:rsid w:val="004B4969"/>
    <w:rsid w:val="004B4B43"/>
    <w:rsid w:val="004B4E32"/>
    <w:rsid w:val="004B633F"/>
    <w:rsid w:val="004B66A4"/>
    <w:rsid w:val="004B67C0"/>
    <w:rsid w:val="004B6ADD"/>
    <w:rsid w:val="004B6D25"/>
    <w:rsid w:val="004B7735"/>
    <w:rsid w:val="004B7D21"/>
    <w:rsid w:val="004C0089"/>
    <w:rsid w:val="004C0215"/>
    <w:rsid w:val="004C063C"/>
    <w:rsid w:val="004C0F40"/>
    <w:rsid w:val="004C131E"/>
    <w:rsid w:val="004C15EE"/>
    <w:rsid w:val="004C1A6D"/>
    <w:rsid w:val="004C1BC9"/>
    <w:rsid w:val="004C2565"/>
    <w:rsid w:val="004C3047"/>
    <w:rsid w:val="004C3388"/>
    <w:rsid w:val="004C33BA"/>
    <w:rsid w:val="004C38B0"/>
    <w:rsid w:val="004C3D29"/>
    <w:rsid w:val="004C5EA8"/>
    <w:rsid w:val="004C5FBB"/>
    <w:rsid w:val="004C603E"/>
    <w:rsid w:val="004C6DA1"/>
    <w:rsid w:val="004C6EFC"/>
    <w:rsid w:val="004C725F"/>
    <w:rsid w:val="004C73B3"/>
    <w:rsid w:val="004C7E6F"/>
    <w:rsid w:val="004D02F1"/>
    <w:rsid w:val="004D045F"/>
    <w:rsid w:val="004D0C0E"/>
    <w:rsid w:val="004D0F13"/>
    <w:rsid w:val="004D1641"/>
    <w:rsid w:val="004D177F"/>
    <w:rsid w:val="004D1E7F"/>
    <w:rsid w:val="004D2AB3"/>
    <w:rsid w:val="004D3913"/>
    <w:rsid w:val="004D3CE7"/>
    <w:rsid w:val="004D429D"/>
    <w:rsid w:val="004D4D0D"/>
    <w:rsid w:val="004D59A6"/>
    <w:rsid w:val="004D68BD"/>
    <w:rsid w:val="004D7937"/>
    <w:rsid w:val="004E0BAE"/>
    <w:rsid w:val="004E0D04"/>
    <w:rsid w:val="004E11E5"/>
    <w:rsid w:val="004E256F"/>
    <w:rsid w:val="004E3584"/>
    <w:rsid w:val="004E36C0"/>
    <w:rsid w:val="004E3C62"/>
    <w:rsid w:val="004E4253"/>
    <w:rsid w:val="004E5254"/>
    <w:rsid w:val="004E5409"/>
    <w:rsid w:val="004E6E0B"/>
    <w:rsid w:val="004E7F14"/>
    <w:rsid w:val="004F13FA"/>
    <w:rsid w:val="004F1A32"/>
    <w:rsid w:val="004F1BCF"/>
    <w:rsid w:val="004F1C8E"/>
    <w:rsid w:val="004F2334"/>
    <w:rsid w:val="004F2F83"/>
    <w:rsid w:val="004F33DF"/>
    <w:rsid w:val="004F343C"/>
    <w:rsid w:val="004F3668"/>
    <w:rsid w:val="004F3C39"/>
    <w:rsid w:val="004F3F76"/>
    <w:rsid w:val="004F4ACE"/>
    <w:rsid w:val="004F4B19"/>
    <w:rsid w:val="004F4CF3"/>
    <w:rsid w:val="004F4DAC"/>
    <w:rsid w:val="004F526E"/>
    <w:rsid w:val="004F52FD"/>
    <w:rsid w:val="004F5969"/>
    <w:rsid w:val="004F5B67"/>
    <w:rsid w:val="004F5E30"/>
    <w:rsid w:val="004F5FB4"/>
    <w:rsid w:val="004F64D1"/>
    <w:rsid w:val="004F7281"/>
    <w:rsid w:val="004F7BD2"/>
    <w:rsid w:val="005005B3"/>
    <w:rsid w:val="00500FB3"/>
    <w:rsid w:val="005017EE"/>
    <w:rsid w:val="00501CDD"/>
    <w:rsid w:val="00501CDF"/>
    <w:rsid w:val="00502164"/>
    <w:rsid w:val="005023A1"/>
    <w:rsid w:val="005024DA"/>
    <w:rsid w:val="0050268D"/>
    <w:rsid w:val="005028DF"/>
    <w:rsid w:val="00502AFE"/>
    <w:rsid w:val="00502E00"/>
    <w:rsid w:val="00503A0D"/>
    <w:rsid w:val="00503D2F"/>
    <w:rsid w:val="005044FC"/>
    <w:rsid w:val="005047AC"/>
    <w:rsid w:val="00505070"/>
    <w:rsid w:val="0050511F"/>
    <w:rsid w:val="00505ADA"/>
    <w:rsid w:val="00505E84"/>
    <w:rsid w:val="00506BF7"/>
    <w:rsid w:val="005077CD"/>
    <w:rsid w:val="0051006A"/>
    <w:rsid w:val="00511167"/>
    <w:rsid w:val="00511778"/>
    <w:rsid w:val="00512E17"/>
    <w:rsid w:val="00513F5F"/>
    <w:rsid w:val="005140E4"/>
    <w:rsid w:val="00515119"/>
    <w:rsid w:val="00515ED9"/>
    <w:rsid w:val="0051684D"/>
    <w:rsid w:val="00516EBF"/>
    <w:rsid w:val="005201D9"/>
    <w:rsid w:val="005205DC"/>
    <w:rsid w:val="005206A3"/>
    <w:rsid w:val="00520C3B"/>
    <w:rsid w:val="00520DB9"/>
    <w:rsid w:val="00520E29"/>
    <w:rsid w:val="00520E80"/>
    <w:rsid w:val="005217CF"/>
    <w:rsid w:val="00522567"/>
    <w:rsid w:val="00522C3B"/>
    <w:rsid w:val="00523338"/>
    <w:rsid w:val="0052350C"/>
    <w:rsid w:val="00523C3D"/>
    <w:rsid w:val="00523CAC"/>
    <w:rsid w:val="0052427E"/>
    <w:rsid w:val="00524BB7"/>
    <w:rsid w:val="005250E1"/>
    <w:rsid w:val="00525E77"/>
    <w:rsid w:val="0052652D"/>
    <w:rsid w:val="00527010"/>
    <w:rsid w:val="00527572"/>
    <w:rsid w:val="005277EF"/>
    <w:rsid w:val="00527C2E"/>
    <w:rsid w:val="0053009B"/>
    <w:rsid w:val="00530ADE"/>
    <w:rsid w:val="0053111C"/>
    <w:rsid w:val="005323A9"/>
    <w:rsid w:val="005324C4"/>
    <w:rsid w:val="0053372E"/>
    <w:rsid w:val="00533BD0"/>
    <w:rsid w:val="00533C1E"/>
    <w:rsid w:val="00533DEB"/>
    <w:rsid w:val="00534498"/>
    <w:rsid w:val="00534616"/>
    <w:rsid w:val="00534796"/>
    <w:rsid w:val="005349A7"/>
    <w:rsid w:val="00534C05"/>
    <w:rsid w:val="00534E92"/>
    <w:rsid w:val="00534F77"/>
    <w:rsid w:val="005357B4"/>
    <w:rsid w:val="00535CF6"/>
    <w:rsid w:val="00535E79"/>
    <w:rsid w:val="0053617C"/>
    <w:rsid w:val="00536626"/>
    <w:rsid w:val="005368D9"/>
    <w:rsid w:val="00536E5F"/>
    <w:rsid w:val="005370C6"/>
    <w:rsid w:val="0053720C"/>
    <w:rsid w:val="00537392"/>
    <w:rsid w:val="00537936"/>
    <w:rsid w:val="0054028B"/>
    <w:rsid w:val="0054029B"/>
    <w:rsid w:val="0054061C"/>
    <w:rsid w:val="005408DF"/>
    <w:rsid w:val="00540E99"/>
    <w:rsid w:val="00540F79"/>
    <w:rsid w:val="0054122C"/>
    <w:rsid w:val="00541688"/>
    <w:rsid w:val="00541732"/>
    <w:rsid w:val="005421AC"/>
    <w:rsid w:val="00542FB0"/>
    <w:rsid w:val="005435A3"/>
    <w:rsid w:val="005435EE"/>
    <w:rsid w:val="0054398B"/>
    <w:rsid w:val="00543C2B"/>
    <w:rsid w:val="00543E52"/>
    <w:rsid w:val="005441AA"/>
    <w:rsid w:val="005445E9"/>
    <w:rsid w:val="005448A1"/>
    <w:rsid w:val="00544BF0"/>
    <w:rsid w:val="00545414"/>
    <w:rsid w:val="00545E95"/>
    <w:rsid w:val="0054643D"/>
    <w:rsid w:val="005466F0"/>
    <w:rsid w:val="00546804"/>
    <w:rsid w:val="0054695B"/>
    <w:rsid w:val="00546A0A"/>
    <w:rsid w:val="00546C10"/>
    <w:rsid w:val="00547141"/>
    <w:rsid w:val="0054774F"/>
    <w:rsid w:val="00550C7B"/>
    <w:rsid w:val="005511E0"/>
    <w:rsid w:val="00551269"/>
    <w:rsid w:val="005516C6"/>
    <w:rsid w:val="005520F8"/>
    <w:rsid w:val="0055231E"/>
    <w:rsid w:val="005525DC"/>
    <w:rsid w:val="00552741"/>
    <w:rsid w:val="00552ADC"/>
    <w:rsid w:val="00552E44"/>
    <w:rsid w:val="00553027"/>
    <w:rsid w:val="005537D1"/>
    <w:rsid w:val="00553AC8"/>
    <w:rsid w:val="00553B00"/>
    <w:rsid w:val="0055541D"/>
    <w:rsid w:val="00555650"/>
    <w:rsid w:val="005564CD"/>
    <w:rsid w:val="0055697F"/>
    <w:rsid w:val="00556FDF"/>
    <w:rsid w:val="005576C8"/>
    <w:rsid w:val="00557856"/>
    <w:rsid w:val="005578DD"/>
    <w:rsid w:val="00560038"/>
    <w:rsid w:val="005600FA"/>
    <w:rsid w:val="0056139A"/>
    <w:rsid w:val="0056164D"/>
    <w:rsid w:val="00561823"/>
    <w:rsid w:val="00562245"/>
    <w:rsid w:val="005642A1"/>
    <w:rsid w:val="00564A8D"/>
    <w:rsid w:val="00564FA4"/>
    <w:rsid w:val="00565463"/>
    <w:rsid w:val="00566643"/>
    <w:rsid w:val="005666B7"/>
    <w:rsid w:val="00566D49"/>
    <w:rsid w:val="00566DF0"/>
    <w:rsid w:val="005672A3"/>
    <w:rsid w:val="005674EB"/>
    <w:rsid w:val="00567993"/>
    <w:rsid w:val="00567AA8"/>
    <w:rsid w:val="00567BA8"/>
    <w:rsid w:val="00567CBD"/>
    <w:rsid w:val="005704F3"/>
    <w:rsid w:val="00571459"/>
    <w:rsid w:val="00571ABF"/>
    <w:rsid w:val="00571EC0"/>
    <w:rsid w:val="0057278A"/>
    <w:rsid w:val="0057444C"/>
    <w:rsid w:val="00574898"/>
    <w:rsid w:val="00574F3C"/>
    <w:rsid w:val="005750C8"/>
    <w:rsid w:val="005753E1"/>
    <w:rsid w:val="0057559A"/>
    <w:rsid w:val="005768FA"/>
    <w:rsid w:val="005769C9"/>
    <w:rsid w:val="00576C98"/>
    <w:rsid w:val="00577A28"/>
    <w:rsid w:val="00577B36"/>
    <w:rsid w:val="00577E61"/>
    <w:rsid w:val="00582143"/>
    <w:rsid w:val="00582B0A"/>
    <w:rsid w:val="00582D99"/>
    <w:rsid w:val="0058303C"/>
    <w:rsid w:val="005831E0"/>
    <w:rsid w:val="00583EBA"/>
    <w:rsid w:val="0058413D"/>
    <w:rsid w:val="00584469"/>
    <w:rsid w:val="005848D7"/>
    <w:rsid w:val="00584E7A"/>
    <w:rsid w:val="00584EBF"/>
    <w:rsid w:val="0058559B"/>
    <w:rsid w:val="00586797"/>
    <w:rsid w:val="005869B4"/>
    <w:rsid w:val="00587DF1"/>
    <w:rsid w:val="00587E8C"/>
    <w:rsid w:val="00590518"/>
    <w:rsid w:val="00590A93"/>
    <w:rsid w:val="0059159C"/>
    <w:rsid w:val="005917AA"/>
    <w:rsid w:val="00591CFD"/>
    <w:rsid w:val="005921DA"/>
    <w:rsid w:val="005922A1"/>
    <w:rsid w:val="00592B3A"/>
    <w:rsid w:val="00592C20"/>
    <w:rsid w:val="005939AE"/>
    <w:rsid w:val="005942AD"/>
    <w:rsid w:val="00594C67"/>
    <w:rsid w:val="00594F7E"/>
    <w:rsid w:val="00595EA7"/>
    <w:rsid w:val="0059645D"/>
    <w:rsid w:val="00596B14"/>
    <w:rsid w:val="0059740D"/>
    <w:rsid w:val="00597577"/>
    <w:rsid w:val="00597B24"/>
    <w:rsid w:val="00597C52"/>
    <w:rsid w:val="005A0D80"/>
    <w:rsid w:val="005A0E69"/>
    <w:rsid w:val="005A122A"/>
    <w:rsid w:val="005A13B0"/>
    <w:rsid w:val="005A150D"/>
    <w:rsid w:val="005A1A8B"/>
    <w:rsid w:val="005A263C"/>
    <w:rsid w:val="005A3A66"/>
    <w:rsid w:val="005A3E04"/>
    <w:rsid w:val="005A3F48"/>
    <w:rsid w:val="005A421E"/>
    <w:rsid w:val="005A4687"/>
    <w:rsid w:val="005A5446"/>
    <w:rsid w:val="005A552A"/>
    <w:rsid w:val="005A5DC7"/>
    <w:rsid w:val="005A5FAF"/>
    <w:rsid w:val="005A643B"/>
    <w:rsid w:val="005A6463"/>
    <w:rsid w:val="005A668C"/>
    <w:rsid w:val="005A70B3"/>
    <w:rsid w:val="005A70B6"/>
    <w:rsid w:val="005A7969"/>
    <w:rsid w:val="005A7DDC"/>
    <w:rsid w:val="005A7E0D"/>
    <w:rsid w:val="005B029E"/>
    <w:rsid w:val="005B1193"/>
    <w:rsid w:val="005B138D"/>
    <w:rsid w:val="005B175F"/>
    <w:rsid w:val="005B1F5F"/>
    <w:rsid w:val="005B28B5"/>
    <w:rsid w:val="005B2ABE"/>
    <w:rsid w:val="005B3DDF"/>
    <w:rsid w:val="005B596C"/>
    <w:rsid w:val="005B5A23"/>
    <w:rsid w:val="005B5D56"/>
    <w:rsid w:val="005B6C6F"/>
    <w:rsid w:val="005B7833"/>
    <w:rsid w:val="005C0AEB"/>
    <w:rsid w:val="005C0B5C"/>
    <w:rsid w:val="005C0D3F"/>
    <w:rsid w:val="005C0E36"/>
    <w:rsid w:val="005C10E3"/>
    <w:rsid w:val="005C1225"/>
    <w:rsid w:val="005C1C92"/>
    <w:rsid w:val="005C280B"/>
    <w:rsid w:val="005C313B"/>
    <w:rsid w:val="005C3809"/>
    <w:rsid w:val="005C40FF"/>
    <w:rsid w:val="005C4249"/>
    <w:rsid w:val="005C42A1"/>
    <w:rsid w:val="005C4845"/>
    <w:rsid w:val="005C4980"/>
    <w:rsid w:val="005C5530"/>
    <w:rsid w:val="005C636E"/>
    <w:rsid w:val="005C6550"/>
    <w:rsid w:val="005C6584"/>
    <w:rsid w:val="005C7DF9"/>
    <w:rsid w:val="005D0899"/>
    <w:rsid w:val="005D09EB"/>
    <w:rsid w:val="005D0B8D"/>
    <w:rsid w:val="005D0F2D"/>
    <w:rsid w:val="005D147A"/>
    <w:rsid w:val="005D16B9"/>
    <w:rsid w:val="005D1A16"/>
    <w:rsid w:val="005D1AAC"/>
    <w:rsid w:val="005D1CA0"/>
    <w:rsid w:val="005D22D6"/>
    <w:rsid w:val="005D244D"/>
    <w:rsid w:val="005D2526"/>
    <w:rsid w:val="005D266A"/>
    <w:rsid w:val="005D2E12"/>
    <w:rsid w:val="005D31DD"/>
    <w:rsid w:val="005D38CE"/>
    <w:rsid w:val="005D41EB"/>
    <w:rsid w:val="005D4629"/>
    <w:rsid w:val="005D4D12"/>
    <w:rsid w:val="005D4FBE"/>
    <w:rsid w:val="005D589B"/>
    <w:rsid w:val="005D5928"/>
    <w:rsid w:val="005D5A94"/>
    <w:rsid w:val="005D6D66"/>
    <w:rsid w:val="005D75C4"/>
    <w:rsid w:val="005E072E"/>
    <w:rsid w:val="005E0754"/>
    <w:rsid w:val="005E0DF8"/>
    <w:rsid w:val="005E1000"/>
    <w:rsid w:val="005E17DF"/>
    <w:rsid w:val="005E1940"/>
    <w:rsid w:val="005E1D65"/>
    <w:rsid w:val="005E1DA1"/>
    <w:rsid w:val="005E20B9"/>
    <w:rsid w:val="005E22EB"/>
    <w:rsid w:val="005E22FC"/>
    <w:rsid w:val="005E25CD"/>
    <w:rsid w:val="005E28D5"/>
    <w:rsid w:val="005E29C0"/>
    <w:rsid w:val="005E2CD3"/>
    <w:rsid w:val="005E2F42"/>
    <w:rsid w:val="005E3865"/>
    <w:rsid w:val="005E3CC0"/>
    <w:rsid w:val="005E430E"/>
    <w:rsid w:val="005E4EDE"/>
    <w:rsid w:val="005E5178"/>
    <w:rsid w:val="005F082B"/>
    <w:rsid w:val="005F16A7"/>
    <w:rsid w:val="005F1C6A"/>
    <w:rsid w:val="005F1DCD"/>
    <w:rsid w:val="005F20EB"/>
    <w:rsid w:val="005F2412"/>
    <w:rsid w:val="005F2FC3"/>
    <w:rsid w:val="005F3E6F"/>
    <w:rsid w:val="005F46BB"/>
    <w:rsid w:val="005F4F00"/>
    <w:rsid w:val="005F51F2"/>
    <w:rsid w:val="005F5262"/>
    <w:rsid w:val="005F591A"/>
    <w:rsid w:val="005F5BEA"/>
    <w:rsid w:val="005F5FF1"/>
    <w:rsid w:val="005F668A"/>
    <w:rsid w:val="005F6922"/>
    <w:rsid w:val="005F71BF"/>
    <w:rsid w:val="005F7301"/>
    <w:rsid w:val="005F7CD3"/>
    <w:rsid w:val="005F7EFA"/>
    <w:rsid w:val="005F7F1F"/>
    <w:rsid w:val="00600154"/>
    <w:rsid w:val="00600487"/>
    <w:rsid w:val="0060162D"/>
    <w:rsid w:val="00601C10"/>
    <w:rsid w:val="00602235"/>
    <w:rsid w:val="00603241"/>
    <w:rsid w:val="00603587"/>
    <w:rsid w:val="00603699"/>
    <w:rsid w:val="00603D44"/>
    <w:rsid w:val="006045AC"/>
    <w:rsid w:val="00604ABC"/>
    <w:rsid w:val="00604CCE"/>
    <w:rsid w:val="0060599F"/>
    <w:rsid w:val="00605F56"/>
    <w:rsid w:val="006061E6"/>
    <w:rsid w:val="006062CB"/>
    <w:rsid w:val="006067B1"/>
    <w:rsid w:val="00606B41"/>
    <w:rsid w:val="0060780D"/>
    <w:rsid w:val="00607980"/>
    <w:rsid w:val="00607BBA"/>
    <w:rsid w:val="00607EEB"/>
    <w:rsid w:val="00610131"/>
    <w:rsid w:val="006102E0"/>
    <w:rsid w:val="00610457"/>
    <w:rsid w:val="00610592"/>
    <w:rsid w:val="0061064B"/>
    <w:rsid w:val="0061092F"/>
    <w:rsid w:val="0061096F"/>
    <w:rsid w:val="00610E93"/>
    <w:rsid w:val="00610FAE"/>
    <w:rsid w:val="00611803"/>
    <w:rsid w:val="00611DB3"/>
    <w:rsid w:val="00611DFD"/>
    <w:rsid w:val="0061221F"/>
    <w:rsid w:val="00612395"/>
    <w:rsid w:val="006123CA"/>
    <w:rsid w:val="00612E63"/>
    <w:rsid w:val="00612E79"/>
    <w:rsid w:val="0061302F"/>
    <w:rsid w:val="006131D7"/>
    <w:rsid w:val="00613305"/>
    <w:rsid w:val="00613571"/>
    <w:rsid w:val="00613B2E"/>
    <w:rsid w:val="00614117"/>
    <w:rsid w:val="0061420B"/>
    <w:rsid w:val="0061435C"/>
    <w:rsid w:val="00614BE1"/>
    <w:rsid w:val="00614F29"/>
    <w:rsid w:val="00615091"/>
    <w:rsid w:val="00615231"/>
    <w:rsid w:val="00616565"/>
    <w:rsid w:val="00616E6A"/>
    <w:rsid w:val="00616FEC"/>
    <w:rsid w:val="0061772D"/>
    <w:rsid w:val="00617BCD"/>
    <w:rsid w:val="00617E35"/>
    <w:rsid w:val="006201D7"/>
    <w:rsid w:val="0062049B"/>
    <w:rsid w:val="006205FA"/>
    <w:rsid w:val="00620693"/>
    <w:rsid w:val="00620956"/>
    <w:rsid w:val="00621401"/>
    <w:rsid w:val="0062171D"/>
    <w:rsid w:val="00621D53"/>
    <w:rsid w:val="00622142"/>
    <w:rsid w:val="0062277A"/>
    <w:rsid w:val="00622DB6"/>
    <w:rsid w:val="00623219"/>
    <w:rsid w:val="00623986"/>
    <w:rsid w:val="006239FF"/>
    <w:rsid w:val="00623A67"/>
    <w:rsid w:val="00624794"/>
    <w:rsid w:val="00624BAB"/>
    <w:rsid w:val="00624BF6"/>
    <w:rsid w:val="00624D00"/>
    <w:rsid w:val="00624D8B"/>
    <w:rsid w:val="00625360"/>
    <w:rsid w:val="006259FA"/>
    <w:rsid w:val="00626A85"/>
    <w:rsid w:val="00630E4B"/>
    <w:rsid w:val="00631180"/>
    <w:rsid w:val="006311F4"/>
    <w:rsid w:val="00631A4B"/>
    <w:rsid w:val="006321F6"/>
    <w:rsid w:val="0063296D"/>
    <w:rsid w:val="00632E80"/>
    <w:rsid w:val="00632ED3"/>
    <w:rsid w:val="006332A2"/>
    <w:rsid w:val="00633814"/>
    <w:rsid w:val="0063429C"/>
    <w:rsid w:val="006346B1"/>
    <w:rsid w:val="006348BB"/>
    <w:rsid w:val="00634FC4"/>
    <w:rsid w:val="00635326"/>
    <w:rsid w:val="00635363"/>
    <w:rsid w:val="00635671"/>
    <w:rsid w:val="006360AD"/>
    <w:rsid w:val="006360DC"/>
    <w:rsid w:val="006362D2"/>
    <w:rsid w:val="0063697E"/>
    <w:rsid w:val="00636C1B"/>
    <w:rsid w:val="0063716D"/>
    <w:rsid w:val="006374BC"/>
    <w:rsid w:val="00637B68"/>
    <w:rsid w:val="00640B78"/>
    <w:rsid w:val="00641ADE"/>
    <w:rsid w:val="00641B56"/>
    <w:rsid w:val="00641BCF"/>
    <w:rsid w:val="00641DCA"/>
    <w:rsid w:val="006420FF"/>
    <w:rsid w:val="006423FB"/>
    <w:rsid w:val="0064325F"/>
    <w:rsid w:val="00643586"/>
    <w:rsid w:val="006438A5"/>
    <w:rsid w:val="006439C5"/>
    <w:rsid w:val="00643CC1"/>
    <w:rsid w:val="00643D7A"/>
    <w:rsid w:val="00643F89"/>
    <w:rsid w:val="00644258"/>
    <w:rsid w:val="00644A81"/>
    <w:rsid w:val="0064507A"/>
    <w:rsid w:val="006452E7"/>
    <w:rsid w:val="00645C32"/>
    <w:rsid w:val="00645EE2"/>
    <w:rsid w:val="006466D9"/>
    <w:rsid w:val="0064709F"/>
    <w:rsid w:val="006478B2"/>
    <w:rsid w:val="00647ED2"/>
    <w:rsid w:val="0065025F"/>
    <w:rsid w:val="006508AC"/>
    <w:rsid w:val="0065115C"/>
    <w:rsid w:val="00651B7D"/>
    <w:rsid w:val="00651D74"/>
    <w:rsid w:val="00651FB9"/>
    <w:rsid w:val="00652248"/>
    <w:rsid w:val="00653207"/>
    <w:rsid w:val="00653DA4"/>
    <w:rsid w:val="00654E56"/>
    <w:rsid w:val="00655B8C"/>
    <w:rsid w:val="00656C15"/>
    <w:rsid w:val="00656FF2"/>
    <w:rsid w:val="00657D47"/>
    <w:rsid w:val="006604D5"/>
    <w:rsid w:val="00660C92"/>
    <w:rsid w:val="00660E02"/>
    <w:rsid w:val="00661049"/>
    <w:rsid w:val="00661A70"/>
    <w:rsid w:val="0066236E"/>
    <w:rsid w:val="00663319"/>
    <w:rsid w:val="00663375"/>
    <w:rsid w:val="00663707"/>
    <w:rsid w:val="006639F9"/>
    <w:rsid w:val="00663DE8"/>
    <w:rsid w:val="006640E1"/>
    <w:rsid w:val="0066424C"/>
    <w:rsid w:val="006650D5"/>
    <w:rsid w:val="00665521"/>
    <w:rsid w:val="00665B10"/>
    <w:rsid w:val="00666014"/>
    <w:rsid w:val="00666A48"/>
    <w:rsid w:val="00666B14"/>
    <w:rsid w:val="00667269"/>
    <w:rsid w:val="00670AE5"/>
    <w:rsid w:val="00670B54"/>
    <w:rsid w:val="00670CA2"/>
    <w:rsid w:val="00670E29"/>
    <w:rsid w:val="006712EA"/>
    <w:rsid w:val="006714A5"/>
    <w:rsid w:val="00672461"/>
    <w:rsid w:val="006724B9"/>
    <w:rsid w:val="006725F3"/>
    <w:rsid w:val="0067265F"/>
    <w:rsid w:val="006732B2"/>
    <w:rsid w:val="00673444"/>
    <w:rsid w:val="00673B94"/>
    <w:rsid w:val="00673D18"/>
    <w:rsid w:val="00673E16"/>
    <w:rsid w:val="00674607"/>
    <w:rsid w:val="00674A0B"/>
    <w:rsid w:val="00675255"/>
    <w:rsid w:val="0067529F"/>
    <w:rsid w:val="0067544F"/>
    <w:rsid w:val="006757F1"/>
    <w:rsid w:val="006765C0"/>
    <w:rsid w:val="006767E5"/>
    <w:rsid w:val="00676C35"/>
    <w:rsid w:val="006809DE"/>
    <w:rsid w:val="00680C44"/>
    <w:rsid w:val="0068120B"/>
    <w:rsid w:val="006812A3"/>
    <w:rsid w:val="00681643"/>
    <w:rsid w:val="00681D0C"/>
    <w:rsid w:val="006820E2"/>
    <w:rsid w:val="00682124"/>
    <w:rsid w:val="00682ADF"/>
    <w:rsid w:val="00683B5A"/>
    <w:rsid w:val="0068404A"/>
    <w:rsid w:val="00684293"/>
    <w:rsid w:val="00684896"/>
    <w:rsid w:val="006853DB"/>
    <w:rsid w:val="0068551A"/>
    <w:rsid w:val="00685C7E"/>
    <w:rsid w:val="0068680C"/>
    <w:rsid w:val="006868E0"/>
    <w:rsid w:val="00687103"/>
    <w:rsid w:val="006875D8"/>
    <w:rsid w:val="006875EF"/>
    <w:rsid w:val="006876AA"/>
    <w:rsid w:val="00687949"/>
    <w:rsid w:val="00687A53"/>
    <w:rsid w:val="00687C79"/>
    <w:rsid w:val="00687D40"/>
    <w:rsid w:val="00687FF0"/>
    <w:rsid w:val="00690417"/>
    <w:rsid w:val="006904A3"/>
    <w:rsid w:val="00692DCD"/>
    <w:rsid w:val="00693CD3"/>
    <w:rsid w:val="006950BA"/>
    <w:rsid w:val="006954D2"/>
    <w:rsid w:val="0069586E"/>
    <w:rsid w:val="006958EB"/>
    <w:rsid w:val="00695A6F"/>
    <w:rsid w:val="00696FA4"/>
    <w:rsid w:val="006972A2"/>
    <w:rsid w:val="006A001F"/>
    <w:rsid w:val="006A0211"/>
    <w:rsid w:val="006A0400"/>
    <w:rsid w:val="006A0754"/>
    <w:rsid w:val="006A0A70"/>
    <w:rsid w:val="006A1951"/>
    <w:rsid w:val="006A1AF8"/>
    <w:rsid w:val="006A25CE"/>
    <w:rsid w:val="006A2A9E"/>
    <w:rsid w:val="006A2AED"/>
    <w:rsid w:val="006A2DA6"/>
    <w:rsid w:val="006A30E3"/>
    <w:rsid w:val="006A4136"/>
    <w:rsid w:val="006A45A0"/>
    <w:rsid w:val="006A4B4F"/>
    <w:rsid w:val="006A6AA9"/>
    <w:rsid w:val="006A6C3C"/>
    <w:rsid w:val="006A6F23"/>
    <w:rsid w:val="006A70B5"/>
    <w:rsid w:val="006A7B26"/>
    <w:rsid w:val="006A7E7C"/>
    <w:rsid w:val="006B06E1"/>
    <w:rsid w:val="006B0AE1"/>
    <w:rsid w:val="006B0E89"/>
    <w:rsid w:val="006B2A58"/>
    <w:rsid w:val="006B2BBD"/>
    <w:rsid w:val="006B38C9"/>
    <w:rsid w:val="006B45E4"/>
    <w:rsid w:val="006B4920"/>
    <w:rsid w:val="006B4A6B"/>
    <w:rsid w:val="006B4EF6"/>
    <w:rsid w:val="006B5D5D"/>
    <w:rsid w:val="006B5ECD"/>
    <w:rsid w:val="006B5F1A"/>
    <w:rsid w:val="006B64D9"/>
    <w:rsid w:val="006B66C4"/>
    <w:rsid w:val="006B6704"/>
    <w:rsid w:val="006B712A"/>
    <w:rsid w:val="006B767B"/>
    <w:rsid w:val="006B79E0"/>
    <w:rsid w:val="006C093A"/>
    <w:rsid w:val="006C0A11"/>
    <w:rsid w:val="006C0EC3"/>
    <w:rsid w:val="006C107F"/>
    <w:rsid w:val="006C11C1"/>
    <w:rsid w:val="006C246E"/>
    <w:rsid w:val="006C28A0"/>
    <w:rsid w:val="006C2AAC"/>
    <w:rsid w:val="006C3174"/>
    <w:rsid w:val="006C36C3"/>
    <w:rsid w:val="006C4047"/>
    <w:rsid w:val="006C4591"/>
    <w:rsid w:val="006C4660"/>
    <w:rsid w:val="006C5337"/>
    <w:rsid w:val="006C53A0"/>
    <w:rsid w:val="006C5E31"/>
    <w:rsid w:val="006C68B3"/>
    <w:rsid w:val="006C6A67"/>
    <w:rsid w:val="006C7471"/>
    <w:rsid w:val="006C7C9D"/>
    <w:rsid w:val="006D03D5"/>
    <w:rsid w:val="006D0442"/>
    <w:rsid w:val="006D05D9"/>
    <w:rsid w:val="006D1D78"/>
    <w:rsid w:val="006D1F22"/>
    <w:rsid w:val="006D2328"/>
    <w:rsid w:val="006D2558"/>
    <w:rsid w:val="006D2C11"/>
    <w:rsid w:val="006D3402"/>
    <w:rsid w:val="006D3BAA"/>
    <w:rsid w:val="006D3D0B"/>
    <w:rsid w:val="006D44BD"/>
    <w:rsid w:val="006D451A"/>
    <w:rsid w:val="006D47D3"/>
    <w:rsid w:val="006D5AB9"/>
    <w:rsid w:val="006D5B5B"/>
    <w:rsid w:val="006D627D"/>
    <w:rsid w:val="006D6AC5"/>
    <w:rsid w:val="006D6C92"/>
    <w:rsid w:val="006E01ED"/>
    <w:rsid w:val="006E02C4"/>
    <w:rsid w:val="006E06BF"/>
    <w:rsid w:val="006E0817"/>
    <w:rsid w:val="006E115D"/>
    <w:rsid w:val="006E1269"/>
    <w:rsid w:val="006E1847"/>
    <w:rsid w:val="006E1CF9"/>
    <w:rsid w:val="006E2209"/>
    <w:rsid w:val="006E258C"/>
    <w:rsid w:val="006E27B9"/>
    <w:rsid w:val="006E2A08"/>
    <w:rsid w:val="006E2F87"/>
    <w:rsid w:val="006E33CF"/>
    <w:rsid w:val="006E36CA"/>
    <w:rsid w:val="006E432C"/>
    <w:rsid w:val="006E44E0"/>
    <w:rsid w:val="006E4FD1"/>
    <w:rsid w:val="006E588B"/>
    <w:rsid w:val="006E6753"/>
    <w:rsid w:val="006E683C"/>
    <w:rsid w:val="006E72D2"/>
    <w:rsid w:val="006E7478"/>
    <w:rsid w:val="006E77FC"/>
    <w:rsid w:val="006E7A2B"/>
    <w:rsid w:val="006F0669"/>
    <w:rsid w:val="006F1503"/>
    <w:rsid w:val="006F16F1"/>
    <w:rsid w:val="006F1752"/>
    <w:rsid w:val="006F1B2B"/>
    <w:rsid w:val="006F1BEF"/>
    <w:rsid w:val="006F1E47"/>
    <w:rsid w:val="006F1E54"/>
    <w:rsid w:val="006F1F83"/>
    <w:rsid w:val="006F23CD"/>
    <w:rsid w:val="006F28BC"/>
    <w:rsid w:val="006F2BF9"/>
    <w:rsid w:val="006F2D8B"/>
    <w:rsid w:val="006F3478"/>
    <w:rsid w:val="006F35E9"/>
    <w:rsid w:val="006F3607"/>
    <w:rsid w:val="006F3646"/>
    <w:rsid w:val="006F3FF8"/>
    <w:rsid w:val="006F4AE6"/>
    <w:rsid w:val="006F4F55"/>
    <w:rsid w:val="006F50B5"/>
    <w:rsid w:val="006F51CC"/>
    <w:rsid w:val="006F5BD7"/>
    <w:rsid w:val="006F6010"/>
    <w:rsid w:val="006F6932"/>
    <w:rsid w:val="006F7B16"/>
    <w:rsid w:val="006F7D65"/>
    <w:rsid w:val="006F7FD4"/>
    <w:rsid w:val="007004AB"/>
    <w:rsid w:val="00700ADA"/>
    <w:rsid w:val="0070183A"/>
    <w:rsid w:val="007035F5"/>
    <w:rsid w:val="00703E42"/>
    <w:rsid w:val="00704B58"/>
    <w:rsid w:val="00704B5E"/>
    <w:rsid w:val="007050AD"/>
    <w:rsid w:val="00705840"/>
    <w:rsid w:val="00705BFD"/>
    <w:rsid w:val="007062C0"/>
    <w:rsid w:val="007062D3"/>
    <w:rsid w:val="007101CB"/>
    <w:rsid w:val="007103DE"/>
    <w:rsid w:val="00710F2F"/>
    <w:rsid w:val="00711003"/>
    <w:rsid w:val="007117BA"/>
    <w:rsid w:val="00711E03"/>
    <w:rsid w:val="007122F5"/>
    <w:rsid w:val="007125B7"/>
    <w:rsid w:val="00712CCA"/>
    <w:rsid w:val="00712F2F"/>
    <w:rsid w:val="00713058"/>
    <w:rsid w:val="00713594"/>
    <w:rsid w:val="00713775"/>
    <w:rsid w:val="00716FF3"/>
    <w:rsid w:val="007175C4"/>
    <w:rsid w:val="00720001"/>
    <w:rsid w:val="0072016D"/>
    <w:rsid w:val="00720692"/>
    <w:rsid w:val="00720A6B"/>
    <w:rsid w:val="00721AB8"/>
    <w:rsid w:val="00721C88"/>
    <w:rsid w:val="007220C7"/>
    <w:rsid w:val="0072329F"/>
    <w:rsid w:val="007234FC"/>
    <w:rsid w:val="007236F1"/>
    <w:rsid w:val="00723991"/>
    <w:rsid w:val="00724476"/>
    <w:rsid w:val="00724573"/>
    <w:rsid w:val="00724582"/>
    <w:rsid w:val="007247F8"/>
    <w:rsid w:val="007258A3"/>
    <w:rsid w:val="00726932"/>
    <w:rsid w:val="00727214"/>
    <w:rsid w:val="0072749B"/>
    <w:rsid w:val="007279A6"/>
    <w:rsid w:val="00730109"/>
    <w:rsid w:val="00730259"/>
    <w:rsid w:val="00730552"/>
    <w:rsid w:val="007305D4"/>
    <w:rsid w:val="0073146A"/>
    <w:rsid w:val="00733695"/>
    <w:rsid w:val="00733796"/>
    <w:rsid w:val="00734767"/>
    <w:rsid w:val="00735277"/>
    <w:rsid w:val="00735AB6"/>
    <w:rsid w:val="00735EA3"/>
    <w:rsid w:val="00735ED0"/>
    <w:rsid w:val="00735F64"/>
    <w:rsid w:val="00736045"/>
    <w:rsid w:val="0073639B"/>
    <w:rsid w:val="0073646E"/>
    <w:rsid w:val="0073663D"/>
    <w:rsid w:val="00736706"/>
    <w:rsid w:val="007370D2"/>
    <w:rsid w:val="00741A8D"/>
    <w:rsid w:val="00741BFA"/>
    <w:rsid w:val="007420A0"/>
    <w:rsid w:val="00742B12"/>
    <w:rsid w:val="00742BAE"/>
    <w:rsid w:val="00743218"/>
    <w:rsid w:val="00743875"/>
    <w:rsid w:val="00743995"/>
    <w:rsid w:val="00743B2D"/>
    <w:rsid w:val="007443D2"/>
    <w:rsid w:val="00745CD4"/>
    <w:rsid w:val="00745D0D"/>
    <w:rsid w:val="00746068"/>
    <w:rsid w:val="0074659F"/>
    <w:rsid w:val="007473FF"/>
    <w:rsid w:val="00747E35"/>
    <w:rsid w:val="00751144"/>
    <w:rsid w:val="00751929"/>
    <w:rsid w:val="00751DFF"/>
    <w:rsid w:val="007526C3"/>
    <w:rsid w:val="007527A0"/>
    <w:rsid w:val="00752E62"/>
    <w:rsid w:val="007531F5"/>
    <w:rsid w:val="00753952"/>
    <w:rsid w:val="00754297"/>
    <w:rsid w:val="007544A9"/>
    <w:rsid w:val="0075583B"/>
    <w:rsid w:val="00755863"/>
    <w:rsid w:val="007558A4"/>
    <w:rsid w:val="0075731A"/>
    <w:rsid w:val="0075762A"/>
    <w:rsid w:val="00757D3D"/>
    <w:rsid w:val="007600F3"/>
    <w:rsid w:val="0076030D"/>
    <w:rsid w:val="00760DAD"/>
    <w:rsid w:val="0076131D"/>
    <w:rsid w:val="00761A56"/>
    <w:rsid w:val="00761F51"/>
    <w:rsid w:val="0076222D"/>
    <w:rsid w:val="00762695"/>
    <w:rsid w:val="00762B2B"/>
    <w:rsid w:val="00762BD8"/>
    <w:rsid w:val="00762EFB"/>
    <w:rsid w:val="00762F32"/>
    <w:rsid w:val="007634ED"/>
    <w:rsid w:val="00763C61"/>
    <w:rsid w:val="00763D64"/>
    <w:rsid w:val="00763F67"/>
    <w:rsid w:val="0076429B"/>
    <w:rsid w:val="00764814"/>
    <w:rsid w:val="007651DE"/>
    <w:rsid w:val="00765308"/>
    <w:rsid w:val="007654BE"/>
    <w:rsid w:val="00765537"/>
    <w:rsid w:val="00765633"/>
    <w:rsid w:val="00766053"/>
    <w:rsid w:val="007661CD"/>
    <w:rsid w:val="0076687A"/>
    <w:rsid w:val="007668B1"/>
    <w:rsid w:val="007668E9"/>
    <w:rsid w:val="00766ADC"/>
    <w:rsid w:val="007676EF"/>
    <w:rsid w:val="007701BF"/>
    <w:rsid w:val="00770A0B"/>
    <w:rsid w:val="00770DD1"/>
    <w:rsid w:val="00771BA5"/>
    <w:rsid w:val="00772368"/>
    <w:rsid w:val="0077288B"/>
    <w:rsid w:val="00772B4E"/>
    <w:rsid w:val="007733B8"/>
    <w:rsid w:val="007738E4"/>
    <w:rsid w:val="00773E69"/>
    <w:rsid w:val="007741B6"/>
    <w:rsid w:val="007746A1"/>
    <w:rsid w:val="0077486E"/>
    <w:rsid w:val="0077659C"/>
    <w:rsid w:val="007769AC"/>
    <w:rsid w:val="007772BC"/>
    <w:rsid w:val="00777C45"/>
    <w:rsid w:val="007802D8"/>
    <w:rsid w:val="00780FE3"/>
    <w:rsid w:val="00781746"/>
    <w:rsid w:val="00781D42"/>
    <w:rsid w:val="0078275C"/>
    <w:rsid w:val="00783647"/>
    <w:rsid w:val="00783A93"/>
    <w:rsid w:val="00783D09"/>
    <w:rsid w:val="00784159"/>
    <w:rsid w:val="00784828"/>
    <w:rsid w:val="00784A76"/>
    <w:rsid w:val="00784B92"/>
    <w:rsid w:val="00785E67"/>
    <w:rsid w:val="007862D0"/>
    <w:rsid w:val="0078671F"/>
    <w:rsid w:val="007869F8"/>
    <w:rsid w:val="00786B4A"/>
    <w:rsid w:val="00786D8F"/>
    <w:rsid w:val="0079040A"/>
    <w:rsid w:val="00790F81"/>
    <w:rsid w:val="007912EF"/>
    <w:rsid w:val="0079130D"/>
    <w:rsid w:val="007919E5"/>
    <w:rsid w:val="00792BA7"/>
    <w:rsid w:val="00792D25"/>
    <w:rsid w:val="00793171"/>
    <w:rsid w:val="007936AD"/>
    <w:rsid w:val="007938EE"/>
    <w:rsid w:val="00793D06"/>
    <w:rsid w:val="0079496A"/>
    <w:rsid w:val="00794C41"/>
    <w:rsid w:val="00795526"/>
    <w:rsid w:val="00795B6B"/>
    <w:rsid w:val="00795C00"/>
    <w:rsid w:val="007967E0"/>
    <w:rsid w:val="00796AAF"/>
    <w:rsid w:val="00796B9C"/>
    <w:rsid w:val="00796D7B"/>
    <w:rsid w:val="00797072"/>
    <w:rsid w:val="007970BC"/>
    <w:rsid w:val="00797676"/>
    <w:rsid w:val="007A0463"/>
    <w:rsid w:val="007A0578"/>
    <w:rsid w:val="007A0B69"/>
    <w:rsid w:val="007A1534"/>
    <w:rsid w:val="007A18F1"/>
    <w:rsid w:val="007A2208"/>
    <w:rsid w:val="007A2556"/>
    <w:rsid w:val="007A258A"/>
    <w:rsid w:val="007A2D20"/>
    <w:rsid w:val="007A3263"/>
    <w:rsid w:val="007A39A3"/>
    <w:rsid w:val="007A3D58"/>
    <w:rsid w:val="007A4702"/>
    <w:rsid w:val="007A499D"/>
    <w:rsid w:val="007A51D4"/>
    <w:rsid w:val="007A51D6"/>
    <w:rsid w:val="007A531E"/>
    <w:rsid w:val="007A6822"/>
    <w:rsid w:val="007A6843"/>
    <w:rsid w:val="007A688B"/>
    <w:rsid w:val="007A7016"/>
    <w:rsid w:val="007A7A16"/>
    <w:rsid w:val="007A7CCB"/>
    <w:rsid w:val="007B0926"/>
    <w:rsid w:val="007B1140"/>
    <w:rsid w:val="007B20C3"/>
    <w:rsid w:val="007B236C"/>
    <w:rsid w:val="007B261B"/>
    <w:rsid w:val="007B2845"/>
    <w:rsid w:val="007B2F7E"/>
    <w:rsid w:val="007B37B7"/>
    <w:rsid w:val="007B3E2C"/>
    <w:rsid w:val="007B5D2B"/>
    <w:rsid w:val="007B5E7D"/>
    <w:rsid w:val="007B6200"/>
    <w:rsid w:val="007B6D0A"/>
    <w:rsid w:val="007B786C"/>
    <w:rsid w:val="007B78BD"/>
    <w:rsid w:val="007C0243"/>
    <w:rsid w:val="007C0259"/>
    <w:rsid w:val="007C14B8"/>
    <w:rsid w:val="007C1718"/>
    <w:rsid w:val="007C1C74"/>
    <w:rsid w:val="007C1EAA"/>
    <w:rsid w:val="007C21BD"/>
    <w:rsid w:val="007C2BB8"/>
    <w:rsid w:val="007C3BFF"/>
    <w:rsid w:val="007C4361"/>
    <w:rsid w:val="007C4385"/>
    <w:rsid w:val="007C59E8"/>
    <w:rsid w:val="007C6631"/>
    <w:rsid w:val="007C6AC0"/>
    <w:rsid w:val="007C6AD8"/>
    <w:rsid w:val="007C6B2F"/>
    <w:rsid w:val="007C6C0C"/>
    <w:rsid w:val="007C6EC5"/>
    <w:rsid w:val="007C70AD"/>
    <w:rsid w:val="007C7584"/>
    <w:rsid w:val="007C7A7E"/>
    <w:rsid w:val="007C7B40"/>
    <w:rsid w:val="007D03A0"/>
    <w:rsid w:val="007D05CB"/>
    <w:rsid w:val="007D156A"/>
    <w:rsid w:val="007D1594"/>
    <w:rsid w:val="007D1719"/>
    <w:rsid w:val="007D1EA4"/>
    <w:rsid w:val="007D3099"/>
    <w:rsid w:val="007D31F4"/>
    <w:rsid w:val="007D35D7"/>
    <w:rsid w:val="007D3F5A"/>
    <w:rsid w:val="007D3FBC"/>
    <w:rsid w:val="007D432A"/>
    <w:rsid w:val="007D54C8"/>
    <w:rsid w:val="007D5A75"/>
    <w:rsid w:val="007D5E80"/>
    <w:rsid w:val="007D6382"/>
    <w:rsid w:val="007D68ED"/>
    <w:rsid w:val="007D74DF"/>
    <w:rsid w:val="007D7BF0"/>
    <w:rsid w:val="007E0691"/>
    <w:rsid w:val="007E0E51"/>
    <w:rsid w:val="007E1316"/>
    <w:rsid w:val="007E1E32"/>
    <w:rsid w:val="007E22B7"/>
    <w:rsid w:val="007E2B03"/>
    <w:rsid w:val="007E321E"/>
    <w:rsid w:val="007E3A77"/>
    <w:rsid w:val="007E3C1F"/>
    <w:rsid w:val="007E4437"/>
    <w:rsid w:val="007E4A16"/>
    <w:rsid w:val="007E4E2F"/>
    <w:rsid w:val="007E51AA"/>
    <w:rsid w:val="007E52E3"/>
    <w:rsid w:val="007E648B"/>
    <w:rsid w:val="007E6A95"/>
    <w:rsid w:val="007E6DA4"/>
    <w:rsid w:val="007F01E6"/>
    <w:rsid w:val="007F02BE"/>
    <w:rsid w:val="007F1BC6"/>
    <w:rsid w:val="007F2981"/>
    <w:rsid w:val="007F2E53"/>
    <w:rsid w:val="007F2F8E"/>
    <w:rsid w:val="007F347C"/>
    <w:rsid w:val="007F3521"/>
    <w:rsid w:val="007F3AA1"/>
    <w:rsid w:val="007F42B5"/>
    <w:rsid w:val="007F4EC7"/>
    <w:rsid w:val="007F527A"/>
    <w:rsid w:val="007F62D6"/>
    <w:rsid w:val="007F7DF4"/>
    <w:rsid w:val="008003B3"/>
    <w:rsid w:val="00800D75"/>
    <w:rsid w:val="00801384"/>
    <w:rsid w:val="008015CA"/>
    <w:rsid w:val="008019AA"/>
    <w:rsid w:val="008021B4"/>
    <w:rsid w:val="0080313E"/>
    <w:rsid w:val="008031A5"/>
    <w:rsid w:val="00803358"/>
    <w:rsid w:val="00803642"/>
    <w:rsid w:val="00803D3D"/>
    <w:rsid w:val="00803FEC"/>
    <w:rsid w:val="008046E4"/>
    <w:rsid w:val="00804859"/>
    <w:rsid w:val="00805DDC"/>
    <w:rsid w:val="00806BAA"/>
    <w:rsid w:val="00807214"/>
    <w:rsid w:val="008105EB"/>
    <w:rsid w:val="00810B9F"/>
    <w:rsid w:val="00810BD4"/>
    <w:rsid w:val="008112BD"/>
    <w:rsid w:val="0081154A"/>
    <w:rsid w:val="00812124"/>
    <w:rsid w:val="008122E4"/>
    <w:rsid w:val="00812407"/>
    <w:rsid w:val="00812F58"/>
    <w:rsid w:val="00813E36"/>
    <w:rsid w:val="00814781"/>
    <w:rsid w:val="00815471"/>
    <w:rsid w:val="0081599B"/>
    <w:rsid w:val="00815B8A"/>
    <w:rsid w:val="00816BBD"/>
    <w:rsid w:val="00817ACF"/>
    <w:rsid w:val="00817B90"/>
    <w:rsid w:val="00817F6D"/>
    <w:rsid w:val="00820151"/>
    <w:rsid w:val="0082060B"/>
    <w:rsid w:val="00820E36"/>
    <w:rsid w:val="008213FE"/>
    <w:rsid w:val="008216A0"/>
    <w:rsid w:val="00822CAF"/>
    <w:rsid w:val="00823697"/>
    <w:rsid w:val="00823780"/>
    <w:rsid w:val="00823993"/>
    <w:rsid w:val="00823E51"/>
    <w:rsid w:val="00824156"/>
    <w:rsid w:val="008246CC"/>
    <w:rsid w:val="0082475F"/>
    <w:rsid w:val="0082515F"/>
    <w:rsid w:val="00826ED1"/>
    <w:rsid w:val="00826F6F"/>
    <w:rsid w:val="0082753D"/>
    <w:rsid w:val="00827623"/>
    <w:rsid w:val="00830312"/>
    <w:rsid w:val="00830408"/>
    <w:rsid w:val="008306B0"/>
    <w:rsid w:val="00830E9C"/>
    <w:rsid w:val="00831C7E"/>
    <w:rsid w:val="008325B9"/>
    <w:rsid w:val="00832C33"/>
    <w:rsid w:val="00832DDE"/>
    <w:rsid w:val="00833C82"/>
    <w:rsid w:val="00834ACF"/>
    <w:rsid w:val="00834BAC"/>
    <w:rsid w:val="00834CD2"/>
    <w:rsid w:val="00835EE7"/>
    <w:rsid w:val="00836795"/>
    <w:rsid w:val="00836901"/>
    <w:rsid w:val="00836A75"/>
    <w:rsid w:val="00836C46"/>
    <w:rsid w:val="0083771C"/>
    <w:rsid w:val="00837DC0"/>
    <w:rsid w:val="00837E87"/>
    <w:rsid w:val="008403A0"/>
    <w:rsid w:val="00841350"/>
    <w:rsid w:val="00841557"/>
    <w:rsid w:val="00841722"/>
    <w:rsid w:val="008419F0"/>
    <w:rsid w:val="00841A04"/>
    <w:rsid w:val="00841D7A"/>
    <w:rsid w:val="00842301"/>
    <w:rsid w:val="0084280F"/>
    <w:rsid w:val="00843171"/>
    <w:rsid w:val="008432EA"/>
    <w:rsid w:val="00843304"/>
    <w:rsid w:val="008436A2"/>
    <w:rsid w:val="008436EF"/>
    <w:rsid w:val="00843866"/>
    <w:rsid w:val="0084481B"/>
    <w:rsid w:val="00844888"/>
    <w:rsid w:val="00844C9B"/>
    <w:rsid w:val="00844D9F"/>
    <w:rsid w:val="00844EEC"/>
    <w:rsid w:val="0084501C"/>
    <w:rsid w:val="00845908"/>
    <w:rsid w:val="00845AF3"/>
    <w:rsid w:val="0084601A"/>
    <w:rsid w:val="00846A26"/>
    <w:rsid w:val="00846B53"/>
    <w:rsid w:val="00846DF7"/>
    <w:rsid w:val="008471AB"/>
    <w:rsid w:val="00847A98"/>
    <w:rsid w:val="00847F03"/>
    <w:rsid w:val="0085025D"/>
    <w:rsid w:val="008508A2"/>
    <w:rsid w:val="00850B63"/>
    <w:rsid w:val="00850E36"/>
    <w:rsid w:val="00851929"/>
    <w:rsid w:val="00851930"/>
    <w:rsid w:val="00852269"/>
    <w:rsid w:val="00852553"/>
    <w:rsid w:val="00852725"/>
    <w:rsid w:val="00852FC1"/>
    <w:rsid w:val="0085386E"/>
    <w:rsid w:val="00853F03"/>
    <w:rsid w:val="008546F7"/>
    <w:rsid w:val="008549E1"/>
    <w:rsid w:val="00854E03"/>
    <w:rsid w:val="00855451"/>
    <w:rsid w:val="00855666"/>
    <w:rsid w:val="00855F79"/>
    <w:rsid w:val="008570DB"/>
    <w:rsid w:val="0085768D"/>
    <w:rsid w:val="00857829"/>
    <w:rsid w:val="00860047"/>
    <w:rsid w:val="00861806"/>
    <w:rsid w:val="008625A4"/>
    <w:rsid w:val="008625AD"/>
    <w:rsid w:val="00862632"/>
    <w:rsid w:val="00862833"/>
    <w:rsid w:val="00862C85"/>
    <w:rsid w:val="00862E8E"/>
    <w:rsid w:val="00862EC7"/>
    <w:rsid w:val="008641BD"/>
    <w:rsid w:val="008643E8"/>
    <w:rsid w:val="008649A0"/>
    <w:rsid w:val="00865690"/>
    <w:rsid w:val="00866AEA"/>
    <w:rsid w:val="00866E73"/>
    <w:rsid w:val="00866F7B"/>
    <w:rsid w:val="00870449"/>
    <w:rsid w:val="008712E4"/>
    <w:rsid w:val="00871545"/>
    <w:rsid w:val="00871A91"/>
    <w:rsid w:val="00871C23"/>
    <w:rsid w:val="0087280A"/>
    <w:rsid w:val="00872943"/>
    <w:rsid w:val="00872981"/>
    <w:rsid w:val="00872CFD"/>
    <w:rsid w:val="00873AA1"/>
    <w:rsid w:val="00874516"/>
    <w:rsid w:val="00874C04"/>
    <w:rsid w:val="00874D15"/>
    <w:rsid w:val="00874FC6"/>
    <w:rsid w:val="00875041"/>
    <w:rsid w:val="008750FA"/>
    <w:rsid w:val="008751F1"/>
    <w:rsid w:val="00875AF7"/>
    <w:rsid w:val="00877038"/>
    <w:rsid w:val="008779B6"/>
    <w:rsid w:val="008807CC"/>
    <w:rsid w:val="00880D88"/>
    <w:rsid w:val="008819AC"/>
    <w:rsid w:val="00883843"/>
    <w:rsid w:val="00883CBF"/>
    <w:rsid w:val="00884987"/>
    <w:rsid w:val="008849FD"/>
    <w:rsid w:val="00884A80"/>
    <w:rsid w:val="00884DBC"/>
    <w:rsid w:val="008856D5"/>
    <w:rsid w:val="00885B94"/>
    <w:rsid w:val="008860E3"/>
    <w:rsid w:val="008867D5"/>
    <w:rsid w:val="00886BCF"/>
    <w:rsid w:val="008908DF"/>
    <w:rsid w:val="008909B1"/>
    <w:rsid w:val="00890E2B"/>
    <w:rsid w:val="00890EAE"/>
    <w:rsid w:val="00891570"/>
    <w:rsid w:val="00891661"/>
    <w:rsid w:val="008918CD"/>
    <w:rsid w:val="00891B5D"/>
    <w:rsid w:val="00891C6B"/>
    <w:rsid w:val="00892569"/>
    <w:rsid w:val="00892A0A"/>
    <w:rsid w:val="00892C40"/>
    <w:rsid w:val="00893286"/>
    <w:rsid w:val="008935B2"/>
    <w:rsid w:val="008938C5"/>
    <w:rsid w:val="00893EDF"/>
    <w:rsid w:val="008946B7"/>
    <w:rsid w:val="00894FEF"/>
    <w:rsid w:val="0089699E"/>
    <w:rsid w:val="00896BD0"/>
    <w:rsid w:val="00897A7C"/>
    <w:rsid w:val="008A071E"/>
    <w:rsid w:val="008A0A8D"/>
    <w:rsid w:val="008A0AFB"/>
    <w:rsid w:val="008A11CA"/>
    <w:rsid w:val="008A12BF"/>
    <w:rsid w:val="008A1387"/>
    <w:rsid w:val="008A18DE"/>
    <w:rsid w:val="008A1FD9"/>
    <w:rsid w:val="008A20B2"/>
    <w:rsid w:val="008A2438"/>
    <w:rsid w:val="008A25BF"/>
    <w:rsid w:val="008A2B26"/>
    <w:rsid w:val="008A2D87"/>
    <w:rsid w:val="008A3062"/>
    <w:rsid w:val="008A31FC"/>
    <w:rsid w:val="008A348F"/>
    <w:rsid w:val="008A3A55"/>
    <w:rsid w:val="008A3A84"/>
    <w:rsid w:val="008A3C14"/>
    <w:rsid w:val="008A3C8E"/>
    <w:rsid w:val="008A4668"/>
    <w:rsid w:val="008A47D8"/>
    <w:rsid w:val="008A4A7B"/>
    <w:rsid w:val="008A5528"/>
    <w:rsid w:val="008A558E"/>
    <w:rsid w:val="008A611F"/>
    <w:rsid w:val="008A6E69"/>
    <w:rsid w:val="008A72DB"/>
    <w:rsid w:val="008A7749"/>
    <w:rsid w:val="008A7C1B"/>
    <w:rsid w:val="008B015B"/>
    <w:rsid w:val="008B02B8"/>
    <w:rsid w:val="008B0FD5"/>
    <w:rsid w:val="008B1245"/>
    <w:rsid w:val="008B2F87"/>
    <w:rsid w:val="008B3516"/>
    <w:rsid w:val="008B3848"/>
    <w:rsid w:val="008B39A8"/>
    <w:rsid w:val="008B3F87"/>
    <w:rsid w:val="008B43BF"/>
    <w:rsid w:val="008B496E"/>
    <w:rsid w:val="008B5687"/>
    <w:rsid w:val="008B56AC"/>
    <w:rsid w:val="008B5B9E"/>
    <w:rsid w:val="008B6093"/>
    <w:rsid w:val="008B62D0"/>
    <w:rsid w:val="008B68E8"/>
    <w:rsid w:val="008B6F06"/>
    <w:rsid w:val="008B6FAD"/>
    <w:rsid w:val="008B71D1"/>
    <w:rsid w:val="008B720F"/>
    <w:rsid w:val="008B7567"/>
    <w:rsid w:val="008B76C4"/>
    <w:rsid w:val="008C02C1"/>
    <w:rsid w:val="008C06BE"/>
    <w:rsid w:val="008C0759"/>
    <w:rsid w:val="008C153B"/>
    <w:rsid w:val="008C1C48"/>
    <w:rsid w:val="008C21FD"/>
    <w:rsid w:val="008C277E"/>
    <w:rsid w:val="008C2993"/>
    <w:rsid w:val="008C2B33"/>
    <w:rsid w:val="008C2C79"/>
    <w:rsid w:val="008C2E7C"/>
    <w:rsid w:val="008C34E0"/>
    <w:rsid w:val="008C507B"/>
    <w:rsid w:val="008C5753"/>
    <w:rsid w:val="008C69F9"/>
    <w:rsid w:val="008C6B65"/>
    <w:rsid w:val="008C6FAB"/>
    <w:rsid w:val="008C74DE"/>
    <w:rsid w:val="008C764F"/>
    <w:rsid w:val="008C7F7D"/>
    <w:rsid w:val="008D05C3"/>
    <w:rsid w:val="008D0E62"/>
    <w:rsid w:val="008D1125"/>
    <w:rsid w:val="008D17E5"/>
    <w:rsid w:val="008D1A4E"/>
    <w:rsid w:val="008D1BC4"/>
    <w:rsid w:val="008D1EE7"/>
    <w:rsid w:val="008D2644"/>
    <w:rsid w:val="008D284F"/>
    <w:rsid w:val="008D2A96"/>
    <w:rsid w:val="008D2B98"/>
    <w:rsid w:val="008D3245"/>
    <w:rsid w:val="008D34F5"/>
    <w:rsid w:val="008D351A"/>
    <w:rsid w:val="008D3E44"/>
    <w:rsid w:val="008D4039"/>
    <w:rsid w:val="008D4327"/>
    <w:rsid w:val="008D43DA"/>
    <w:rsid w:val="008D4702"/>
    <w:rsid w:val="008D4E63"/>
    <w:rsid w:val="008D5410"/>
    <w:rsid w:val="008D5608"/>
    <w:rsid w:val="008D5A75"/>
    <w:rsid w:val="008D5E4F"/>
    <w:rsid w:val="008D6A12"/>
    <w:rsid w:val="008D6A9A"/>
    <w:rsid w:val="008D7330"/>
    <w:rsid w:val="008D7C62"/>
    <w:rsid w:val="008E048D"/>
    <w:rsid w:val="008E09C6"/>
    <w:rsid w:val="008E0B4F"/>
    <w:rsid w:val="008E0C18"/>
    <w:rsid w:val="008E1091"/>
    <w:rsid w:val="008E1A3C"/>
    <w:rsid w:val="008E1E1D"/>
    <w:rsid w:val="008E21D0"/>
    <w:rsid w:val="008E2E21"/>
    <w:rsid w:val="008E3B84"/>
    <w:rsid w:val="008E3F70"/>
    <w:rsid w:val="008E4407"/>
    <w:rsid w:val="008E45A6"/>
    <w:rsid w:val="008E4BA2"/>
    <w:rsid w:val="008E4E61"/>
    <w:rsid w:val="008E5175"/>
    <w:rsid w:val="008E5B8E"/>
    <w:rsid w:val="008E6D84"/>
    <w:rsid w:val="008E6FBA"/>
    <w:rsid w:val="008E70F4"/>
    <w:rsid w:val="008E72B4"/>
    <w:rsid w:val="008E772C"/>
    <w:rsid w:val="008E7E98"/>
    <w:rsid w:val="008F0050"/>
    <w:rsid w:val="008F0233"/>
    <w:rsid w:val="008F054B"/>
    <w:rsid w:val="008F105A"/>
    <w:rsid w:val="008F15AA"/>
    <w:rsid w:val="008F15F0"/>
    <w:rsid w:val="008F1F20"/>
    <w:rsid w:val="008F2080"/>
    <w:rsid w:val="008F22C6"/>
    <w:rsid w:val="008F2420"/>
    <w:rsid w:val="008F33E0"/>
    <w:rsid w:val="008F372C"/>
    <w:rsid w:val="008F3B2C"/>
    <w:rsid w:val="008F3F16"/>
    <w:rsid w:val="008F4562"/>
    <w:rsid w:val="008F4DD0"/>
    <w:rsid w:val="008F5F7C"/>
    <w:rsid w:val="008F60A9"/>
    <w:rsid w:val="008F6576"/>
    <w:rsid w:val="008F680B"/>
    <w:rsid w:val="008F7232"/>
    <w:rsid w:val="008F7A22"/>
    <w:rsid w:val="008F7EFC"/>
    <w:rsid w:val="009002A3"/>
    <w:rsid w:val="0090033A"/>
    <w:rsid w:val="00900AB9"/>
    <w:rsid w:val="00900AE5"/>
    <w:rsid w:val="0090121B"/>
    <w:rsid w:val="009014FD"/>
    <w:rsid w:val="00901E2A"/>
    <w:rsid w:val="0090344F"/>
    <w:rsid w:val="0090352E"/>
    <w:rsid w:val="0090379C"/>
    <w:rsid w:val="00903D03"/>
    <w:rsid w:val="00903FCF"/>
    <w:rsid w:val="00904190"/>
    <w:rsid w:val="00904199"/>
    <w:rsid w:val="0090438B"/>
    <w:rsid w:val="00905702"/>
    <w:rsid w:val="009064A9"/>
    <w:rsid w:val="00906A0F"/>
    <w:rsid w:val="00906E97"/>
    <w:rsid w:val="009070C5"/>
    <w:rsid w:val="009075B8"/>
    <w:rsid w:val="0090793D"/>
    <w:rsid w:val="009079AF"/>
    <w:rsid w:val="00907C29"/>
    <w:rsid w:val="00907E17"/>
    <w:rsid w:val="00907F2A"/>
    <w:rsid w:val="009103CC"/>
    <w:rsid w:val="009107B6"/>
    <w:rsid w:val="00910E54"/>
    <w:rsid w:val="009121DC"/>
    <w:rsid w:val="0091223E"/>
    <w:rsid w:val="0091239D"/>
    <w:rsid w:val="00912497"/>
    <w:rsid w:val="00912888"/>
    <w:rsid w:val="00912A50"/>
    <w:rsid w:val="00913175"/>
    <w:rsid w:val="0091343F"/>
    <w:rsid w:val="00913756"/>
    <w:rsid w:val="009139DE"/>
    <w:rsid w:val="00913BB6"/>
    <w:rsid w:val="00916608"/>
    <w:rsid w:val="00916AEF"/>
    <w:rsid w:val="00916E3A"/>
    <w:rsid w:val="00917204"/>
    <w:rsid w:val="009209A0"/>
    <w:rsid w:val="00920A58"/>
    <w:rsid w:val="00920E69"/>
    <w:rsid w:val="00920E84"/>
    <w:rsid w:val="009214D0"/>
    <w:rsid w:val="00921FF5"/>
    <w:rsid w:val="00922697"/>
    <w:rsid w:val="00922722"/>
    <w:rsid w:val="009227ED"/>
    <w:rsid w:val="009228C3"/>
    <w:rsid w:val="00922938"/>
    <w:rsid w:val="00922F02"/>
    <w:rsid w:val="00923F9D"/>
    <w:rsid w:val="00923FF3"/>
    <w:rsid w:val="00924816"/>
    <w:rsid w:val="00924F32"/>
    <w:rsid w:val="009250F0"/>
    <w:rsid w:val="0092555D"/>
    <w:rsid w:val="00925840"/>
    <w:rsid w:val="00925ED2"/>
    <w:rsid w:val="00925FE4"/>
    <w:rsid w:val="0092651C"/>
    <w:rsid w:val="0092730A"/>
    <w:rsid w:val="00927443"/>
    <w:rsid w:val="0092744F"/>
    <w:rsid w:val="009306CC"/>
    <w:rsid w:val="00930993"/>
    <w:rsid w:val="0093149B"/>
    <w:rsid w:val="0093241C"/>
    <w:rsid w:val="00932601"/>
    <w:rsid w:val="00932B8F"/>
    <w:rsid w:val="00932C2A"/>
    <w:rsid w:val="00932C2B"/>
    <w:rsid w:val="0093342A"/>
    <w:rsid w:val="00933E15"/>
    <w:rsid w:val="00933F2C"/>
    <w:rsid w:val="009349DE"/>
    <w:rsid w:val="009357C5"/>
    <w:rsid w:val="0093610F"/>
    <w:rsid w:val="009362E8"/>
    <w:rsid w:val="009364BE"/>
    <w:rsid w:val="00937997"/>
    <w:rsid w:val="00937AC8"/>
    <w:rsid w:val="00937C32"/>
    <w:rsid w:val="00937ED6"/>
    <w:rsid w:val="0094018E"/>
    <w:rsid w:val="00940310"/>
    <w:rsid w:val="00940632"/>
    <w:rsid w:val="009408EA"/>
    <w:rsid w:val="009419E6"/>
    <w:rsid w:val="00941D9C"/>
    <w:rsid w:val="00941DC9"/>
    <w:rsid w:val="009420B2"/>
    <w:rsid w:val="009421B8"/>
    <w:rsid w:val="00943044"/>
    <w:rsid w:val="00943DFD"/>
    <w:rsid w:val="00943E68"/>
    <w:rsid w:val="0094497A"/>
    <w:rsid w:val="00944BEA"/>
    <w:rsid w:val="00944E40"/>
    <w:rsid w:val="00944FAC"/>
    <w:rsid w:val="00945717"/>
    <w:rsid w:val="00946BDA"/>
    <w:rsid w:val="00947892"/>
    <w:rsid w:val="00947A93"/>
    <w:rsid w:val="00947AA0"/>
    <w:rsid w:val="00947B5D"/>
    <w:rsid w:val="00947BDA"/>
    <w:rsid w:val="009502EF"/>
    <w:rsid w:val="00951475"/>
    <w:rsid w:val="009517F7"/>
    <w:rsid w:val="009519AB"/>
    <w:rsid w:val="00951A4E"/>
    <w:rsid w:val="00951DB9"/>
    <w:rsid w:val="00952679"/>
    <w:rsid w:val="00952B3C"/>
    <w:rsid w:val="00952DFD"/>
    <w:rsid w:val="00952E07"/>
    <w:rsid w:val="00953057"/>
    <w:rsid w:val="009530E0"/>
    <w:rsid w:val="009536CB"/>
    <w:rsid w:val="00954324"/>
    <w:rsid w:val="00954677"/>
    <w:rsid w:val="00954F58"/>
    <w:rsid w:val="00955D6B"/>
    <w:rsid w:val="00956638"/>
    <w:rsid w:val="009566DC"/>
    <w:rsid w:val="00956971"/>
    <w:rsid w:val="00957954"/>
    <w:rsid w:val="009579EA"/>
    <w:rsid w:val="00957DE5"/>
    <w:rsid w:val="00960B79"/>
    <w:rsid w:val="00960C1A"/>
    <w:rsid w:val="00960E2B"/>
    <w:rsid w:val="0096151A"/>
    <w:rsid w:val="0096244B"/>
    <w:rsid w:val="009625E4"/>
    <w:rsid w:val="00963590"/>
    <w:rsid w:val="0096369A"/>
    <w:rsid w:val="00963973"/>
    <w:rsid w:val="00963B47"/>
    <w:rsid w:val="00964110"/>
    <w:rsid w:val="00964C4A"/>
    <w:rsid w:val="00965EE0"/>
    <w:rsid w:val="009661ED"/>
    <w:rsid w:val="00966C6E"/>
    <w:rsid w:val="00966EE7"/>
    <w:rsid w:val="00966FDA"/>
    <w:rsid w:val="00967629"/>
    <w:rsid w:val="00967B52"/>
    <w:rsid w:val="00967C65"/>
    <w:rsid w:val="00967EAF"/>
    <w:rsid w:val="009708F7"/>
    <w:rsid w:val="009710CB"/>
    <w:rsid w:val="0097160D"/>
    <w:rsid w:val="00971AE7"/>
    <w:rsid w:val="009728B0"/>
    <w:rsid w:val="0097305A"/>
    <w:rsid w:val="009732EB"/>
    <w:rsid w:val="0097347B"/>
    <w:rsid w:val="00973B02"/>
    <w:rsid w:val="00973F78"/>
    <w:rsid w:val="00974026"/>
    <w:rsid w:val="009747C0"/>
    <w:rsid w:val="00974B96"/>
    <w:rsid w:val="00974BBE"/>
    <w:rsid w:val="009752A3"/>
    <w:rsid w:val="009752F2"/>
    <w:rsid w:val="00975952"/>
    <w:rsid w:val="009770B0"/>
    <w:rsid w:val="009773C6"/>
    <w:rsid w:val="00977F20"/>
    <w:rsid w:val="0098062D"/>
    <w:rsid w:val="00980637"/>
    <w:rsid w:val="00980964"/>
    <w:rsid w:val="00981819"/>
    <w:rsid w:val="009825BB"/>
    <w:rsid w:val="00982A54"/>
    <w:rsid w:val="00982C85"/>
    <w:rsid w:val="00982FCB"/>
    <w:rsid w:val="009839EF"/>
    <w:rsid w:val="00983DA7"/>
    <w:rsid w:val="00984071"/>
    <w:rsid w:val="009842C7"/>
    <w:rsid w:val="009846BA"/>
    <w:rsid w:val="00984FAE"/>
    <w:rsid w:val="009852A3"/>
    <w:rsid w:val="00985C91"/>
    <w:rsid w:val="0098642B"/>
    <w:rsid w:val="00986B9A"/>
    <w:rsid w:val="00986DCD"/>
    <w:rsid w:val="00986DE0"/>
    <w:rsid w:val="00987D94"/>
    <w:rsid w:val="00987F17"/>
    <w:rsid w:val="00987FD6"/>
    <w:rsid w:val="009907EF"/>
    <w:rsid w:val="00990EFC"/>
    <w:rsid w:val="00991040"/>
    <w:rsid w:val="009918E9"/>
    <w:rsid w:val="00991A06"/>
    <w:rsid w:val="0099265A"/>
    <w:rsid w:val="00992925"/>
    <w:rsid w:val="0099297E"/>
    <w:rsid w:val="0099314A"/>
    <w:rsid w:val="00993158"/>
    <w:rsid w:val="009935DF"/>
    <w:rsid w:val="009938FC"/>
    <w:rsid w:val="00993ABB"/>
    <w:rsid w:val="00993CC7"/>
    <w:rsid w:val="00994565"/>
    <w:rsid w:val="00994E15"/>
    <w:rsid w:val="00994F7C"/>
    <w:rsid w:val="00995CFB"/>
    <w:rsid w:val="00996335"/>
    <w:rsid w:val="009967EE"/>
    <w:rsid w:val="009969E3"/>
    <w:rsid w:val="00996AA7"/>
    <w:rsid w:val="00996C23"/>
    <w:rsid w:val="00996CD7"/>
    <w:rsid w:val="0099747F"/>
    <w:rsid w:val="00997559"/>
    <w:rsid w:val="009A014C"/>
    <w:rsid w:val="009A02ED"/>
    <w:rsid w:val="009A03D2"/>
    <w:rsid w:val="009A05E5"/>
    <w:rsid w:val="009A0CC3"/>
    <w:rsid w:val="009A248E"/>
    <w:rsid w:val="009A3BEC"/>
    <w:rsid w:val="009A41AC"/>
    <w:rsid w:val="009A4406"/>
    <w:rsid w:val="009A442B"/>
    <w:rsid w:val="009A524C"/>
    <w:rsid w:val="009A5B01"/>
    <w:rsid w:val="009A67CB"/>
    <w:rsid w:val="009A6BE8"/>
    <w:rsid w:val="009B0138"/>
    <w:rsid w:val="009B0F79"/>
    <w:rsid w:val="009B11E0"/>
    <w:rsid w:val="009B142E"/>
    <w:rsid w:val="009B1E2F"/>
    <w:rsid w:val="009B2751"/>
    <w:rsid w:val="009B3272"/>
    <w:rsid w:val="009B3CEA"/>
    <w:rsid w:val="009B4404"/>
    <w:rsid w:val="009B6A84"/>
    <w:rsid w:val="009B73E7"/>
    <w:rsid w:val="009B7A44"/>
    <w:rsid w:val="009B7C1E"/>
    <w:rsid w:val="009C0572"/>
    <w:rsid w:val="009C07F4"/>
    <w:rsid w:val="009C0E64"/>
    <w:rsid w:val="009C1726"/>
    <w:rsid w:val="009C2B71"/>
    <w:rsid w:val="009C2B91"/>
    <w:rsid w:val="009C3C34"/>
    <w:rsid w:val="009C3D1D"/>
    <w:rsid w:val="009C4C64"/>
    <w:rsid w:val="009C4D6A"/>
    <w:rsid w:val="009C4D80"/>
    <w:rsid w:val="009C51A7"/>
    <w:rsid w:val="009C589E"/>
    <w:rsid w:val="009C5C2E"/>
    <w:rsid w:val="009C5CBD"/>
    <w:rsid w:val="009C5F70"/>
    <w:rsid w:val="009C62FB"/>
    <w:rsid w:val="009C70CB"/>
    <w:rsid w:val="009C73A0"/>
    <w:rsid w:val="009D15F6"/>
    <w:rsid w:val="009D1834"/>
    <w:rsid w:val="009D1C0E"/>
    <w:rsid w:val="009D210F"/>
    <w:rsid w:val="009D2BA5"/>
    <w:rsid w:val="009D2BC0"/>
    <w:rsid w:val="009D30ED"/>
    <w:rsid w:val="009D41BA"/>
    <w:rsid w:val="009D41EC"/>
    <w:rsid w:val="009D462D"/>
    <w:rsid w:val="009D4738"/>
    <w:rsid w:val="009D4B6D"/>
    <w:rsid w:val="009D4D3C"/>
    <w:rsid w:val="009D51CE"/>
    <w:rsid w:val="009D5227"/>
    <w:rsid w:val="009D5B85"/>
    <w:rsid w:val="009D5FE4"/>
    <w:rsid w:val="009D6DEE"/>
    <w:rsid w:val="009D74C0"/>
    <w:rsid w:val="009D7E1B"/>
    <w:rsid w:val="009E0A52"/>
    <w:rsid w:val="009E132C"/>
    <w:rsid w:val="009E26CC"/>
    <w:rsid w:val="009E2782"/>
    <w:rsid w:val="009E30F6"/>
    <w:rsid w:val="009E3209"/>
    <w:rsid w:val="009E376C"/>
    <w:rsid w:val="009E42C4"/>
    <w:rsid w:val="009E54F6"/>
    <w:rsid w:val="009E559A"/>
    <w:rsid w:val="009E5C65"/>
    <w:rsid w:val="009E683A"/>
    <w:rsid w:val="009E7869"/>
    <w:rsid w:val="009E7DB3"/>
    <w:rsid w:val="009E7FE2"/>
    <w:rsid w:val="009F07A4"/>
    <w:rsid w:val="009F0A1A"/>
    <w:rsid w:val="009F12C9"/>
    <w:rsid w:val="009F1B05"/>
    <w:rsid w:val="009F1DAC"/>
    <w:rsid w:val="009F2795"/>
    <w:rsid w:val="009F2A0D"/>
    <w:rsid w:val="009F3CB9"/>
    <w:rsid w:val="009F4D58"/>
    <w:rsid w:val="009F518A"/>
    <w:rsid w:val="009F5437"/>
    <w:rsid w:val="009F54DE"/>
    <w:rsid w:val="009F58FF"/>
    <w:rsid w:val="009F5C14"/>
    <w:rsid w:val="009F6B80"/>
    <w:rsid w:val="009F6BEA"/>
    <w:rsid w:val="009F6D80"/>
    <w:rsid w:val="009F7AA7"/>
    <w:rsid w:val="009F7D63"/>
    <w:rsid w:val="009F7E0B"/>
    <w:rsid w:val="00A00169"/>
    <w:rsid w:val="00A0075C"/>
    <w:rsid w:val="00A01F35"/>
    <w:rsid w:val="00A02B90"/>
    <w:rsid w:val="00A0337F"/>
    <w:rsid w:val="00A033AF"/>
    <w:rsid w:val="00A03E21"/>
    <w:rsid w:val="00A04315"/>
    <w:rsid w:val="00A0497B"/>
    <w:rsid w:val="00A04A00"/>
    <w:rsid w:val="00A05454"/>
    <w:rsid w:val="00A05F75"/>
    <w:rsid w:val="00A062D5"/>
    <w:rsid w:val="00A07066"/>
    <w:rsid w:val="00A072AC"/>
    <w:rsid w:val="00A0773D"/>
    <w:rsid w:val="00A1082D"/>
    <w:rsid w:val="00A1087E"/>
    <w:rsid w:val="00A10AE8"/>
    <w:rsid w:val="00A10D32"/>
    <w:rsid w:val="00A11366"/>
    <w:rsid w:val="00A120EC"/>
    <w:rsid w:val="00A1264B"/>
    <w:rsid w:val="00A12AB8"/>
    <w:rsid w:val="00A12FFB"/>
    <w:rsid w:val="00A14461"/>
    <w:rsid w:val="00A14627"/>
    <w:rsid w:val="00A15038"/>
    <w:rsid w:val="00A1577B"/>
    <w:rsid w:val="00A16B1A"/>
    <w:rsid w:val="00A172CD"/>
    <w:rsid w:val="00A20259"/>
    <w:rsid w:val="00A2045D"/>
    <w:rsid w:val="00A2148C"/>
    <w:rsid w:val="00A21B7D"/>
    <w:rsid w:val="00A21E26"/>
    <w:rsid w:val="00A22B82"/>
    <w:rsid w:val="00A22E5A"/>
    <w:rsid w:val="00A24281"/>
    <w:rsid w:val="00A245A9"/>
    <w:rsid w:val="00A248A3"/>
    <w:rsid w:val="00A248E1"/>
    <w:rsid w:val="00A25B6A"/>
    <w:rsid w:val="00A25D22"/>
    <w:rsid w:val="00A263CD"/>
    <w:rsid w:val="00A26F0A"/>
    <w:rsid w:val="00A30806"/>
    <w:rsid w:val="00A30FC0"/>
    <w:rsid w:val="00A31448"/>
    <w:rsid w:val="00A3189E"/>
    <w:rsid w:val="00A31A05"/>
    <w:rsid w:val="00A31A60"/>
    <w:rsid w:val="00A32679"/>
    <w:rsid w:val="00A3354A"/>
    <w:rsid w:val="00A335C8"/>
    <w:rsid w:val="00A34B0B"/>
    <w:rsid w:val="00A34EE7"/>
    <w:rsid w:val="00A358CE"/>
    <w:rsid w:val="00A35A98"/>
    <w:rsid w:val="00A35ABC"/>
    <w:rsid w:val="00A35EAB"/>
    <w:rsid w:val="00A36BDC"/>
    <w:rsid w:val="00A36D63"/>
    <w:rsid w:val="00A36E6B"/>
    <w:rsid w:val="00A37455"/>
    <w:rsid w:val="00A374DD"/>
    <w:rsid w:val="00A37666"/>
    <w:rsid w:val="00A37D78"/>
    <w:rsid w:val="00A40070"/>
    <w:rsid w:val="00A402AD"/>
    <w:rsid w:val="00A40672"/>
    <w:rsid w:val="00A40792"/>
    <w:rsid w:val="00A40E92"/>
    <w:rsid w:val="00A40F72"/>
    <w:rsid w:val="00A414AC"/>
    <w:rsid w:val="00A418DA"/>
    <w:rsid w:val="00A41BD3"/>
    <w:rsid w:val="00A422F8"/>
    <w:rsid w:val="00A42CF7"/>
    <w:rsid w:val="00A4373B"/>
    <w:rsid w:val="00A43DA6"/>
    <w:rsid w:val="00A43EB4"/>
    <w:rsid w:val="00A44961"/>
    <w:rsid w:val="00A45015"/>
    <w:rsid w:val="00A4534B"/>
    <w:rsid w:val="00A45430"/>
    <w:rsid w:val="00A45957"/>
    <w:rsid w:val="00A45AF0"/>
    <w:rsid w:val="00A46461"/>
    <w:rsid w:val="00A471BE"/>
    <w:rsid w:val="00A4731D"/>
    <w:rsid w:val="00A501ED"/>
    <w:rsid w:val="00A502B1"/>
    <w:rsid w:val="00A50308"/>
    <w:rsid w:val="00A5104B"/>
    <w:rsid w:val="00A51509"/>
    <w:rsid w:val="00A51F98"/>
    <w:rsid w:val="00A51FB0"/>
    <w:rsid w:val="00A5336A"/>
    <w:rsid w:val="00A53ED1"/>
    <w:rsid w:val="00A54941"/>
    <w:rsid w:val="00A5502A"/>
    <w:rsid w:val="00A55636"/>
    <w:rsid w:val="00A55A5E"/>
    <w:rsid w:val="00A56C2F"/>
    <w:rsid w:val="00A56E4D"/>
    <w:rsid w:val="00A57028"/>
    <w:rsid w:val="00A603B5"/>
    <w:rsid w:val="00A60813"/>
    <w:rsid w:val="00A60BFE"/>
    <w:rsid w:val="00A61D46"/>
    <w:rsid w:val="00A61F30"/>
    <w:rsid w:val="00A6210C"/>
    <w:rsid w:val="00A62A87"/>
    <w:rsid w:val="00A62E31"/>
    <w:rsid w:val="00A634B6"/>
    <w:rsid w:val="00A641D5"/>
    <w:rsid w:val="00A654F6"/>
    <w:rsid w:val="00A65DFA"/>
    <w:rsid w:val="00A66897"/>
    <w:rsid w:val="00A6710D"/>
    <w:rsid w:val="00A676B0"/>
    <w:rsid w:val="00A676B1"/>
    <w:rsid w:val="00A677E5"/>
    <w:rsid w:val="00A700B6"/>
    <w:rsid w:val="00A7051E"/>
    <w:rsid w:val="00A705EE"/>
    <w:rsid w:val="00A707FB"/>
    <w:rsid w:val="00A723B5"/>
    <w:rsid w:val="00A72A23"/>
    <w:rsid w:val="00A72F39"/>
    <w:rsid w:val="00A72FF9"/>
    <w:rsid w:val="00A732F9"/>
    <w:rsid w:val="00A73530"/>
    <w:rsid w:val="00A74508"/>
    <w:rsid w:val="00A74582"/>
    <w:rsid w:val="00A748DC"/>
    <w:rsid w:val="00A7519B"/>
    <w:rsid w:val="00A7530A"/>
    <w:rsid w:val="00A76296"/>
    <w:rsid w:val="00A765A9"/>
    <w:rsid w:val="00A7720E"/>
    <w:rsid w:val="00A77438"/>
    <w:rsid w:val="00A776C5"/>
    <w:rsid w:val="00A779C3"/>
    <w:rsid w:val="00A77C39"/>
    <w:rsid w:val="00A802D0"/>
    <w:rsid w:val="00A80A21"/>
    <w:rsid w:val="00A80D77"/>
    <w:rsid w:val="00A80E5D"/>
    <w:rsid w:val="00A81261"/>
    <w:rsid w:val="00A814A3"/>
    <w:rsid w:val="00A81928"/>
    <w:rsid w:val="00A81A44"/>
    <w:rsid w:val="00A81F34"/>
    <w:rsid w:val="00A8257A"/>
    <w:rsid w:val="00A825D3"/>
    <w:rsid w:val="00A836B8"/>
    <w:rsid w:val="00A83AA1"/>
    <w:rsid w:val="00A83C7C"/>
    <w:rsid w:val="00A83DFE"/>
    <w:rsid w:val="00A841C5"/>
    <w:rsid w:val="00A84615"/>
    <w:rsid w:val="00A85BAC"/>
    <w:rsid w:val="00A85F74"/>
    <w:rsid w:val="00A864A5"/>
    <w:rsid w:val="00A870E0"/>
    <w:rsid w:val="00A87823"/>
    <w:rsid w:val="00A879A4"/>
    <w:rsid w:val="00A87EF1"/>
    <w:rsid w:val="00A90C74"/>
    <w:rsid w:val="00A90DAC"/>
    <w:rsid w:val="00A90E13"/>
    <w:rsid w:val="00A91196"/>
    <w:rsid w:val="00A915BB"/>
    <w:rsid w:val="00A915D4"/>
    <w:rsid w:val="00A919F9"/>
    <w:rsid w:val="00A91BC9"/>
    <w:rsid w:val="00A91C4F"/>
    <w:rsid w:val="00A91E8E"/>
    <w:rsid w:val="00A9368C"/>
    <w:rsid w:val="00A93762"/>
    <w:rsid w:val="00A93B6A"/>
    <w:rsid w:val="00A93FB9"/>
    <w:rsid w:val="00A94918"/>
    <w:rsid w:val="00A954AA"/>
    <w:rsid w:val="00A955E8"/>
    <w:rsid w:val="00A95A80"/>
    <w:rsid w:val="00AA11E0"/>
    <w:rsid w:val="00AA12E0"/>
    <w:rsid w:val="00AA166B"/>
    <w:rsid w:val="00AA1738"/>
    <w:rsid w:val="00AA1C0F"/>
    <w:rsid w:val="00AA225D"/>
    <w:rsid w:val="00AA29F8"/>
    <w:rsid w:val="00AA3071"/>
    <w:rsid w:val="00AA3299"/>
    <w:rsid w:val="00AA3CDF"/>
    <w:rsid w:val="00AA41D2"/>
    <w:rsid w:val="00AA468F"/>
    <w:rsid w:val="00AA499A"/>
    <w:rsid w:val="00AA4FAC"/>
    <w:rsid w:val="00AA62A7"/>
    <w:rsid w:val="00AA6CA2"/>
    <w:rsid w:val="00AA6FE5"/>
    <w:rsid w:val="00AA745D"/>
    <w:rsid w:val="00AA74DE"/>
    <w:rsid w:val="00AA791C"/>
    <w:rsid w:val="00AB0EEF"/>
    <w:rsid w:val="00AB11F7"/>
    <w:rsid w:val="00AB17B0"/>
    <w:rsid w:val="00AB1CA2"/>
    <w:rsid w:val="00AB2094"/>
    <w:rsid w:val="00AB228B"/>
    <w:rsid w:val="00AB2494"/>
    <w:rsid w:val="00AB2762"/>
    <w:rsid w:val="00AB2F76"/>
    <w:rsid w:val="00AB34EA"/>
    <w:rsid w:val="00AB5667"/>
    <w:rsid w:val="00AB5C02"/>
    <w:rsid w:val="00AB69F9"/>
    <w:rsid w:val="00AB729E"/>
    <w:rsid w:val="00AB7CAC"/>
    <w:rsid w:val="00AC03F2"/>
    <w:rsid w:val="00AC05A3"/>
    <w:rsid w:val="00AC0AF0"/>
    <w:rsid w:val="00AC1019"/>
    <w:rsid w:val="00AC109D"/>
    <w:rsid w:val="00AC14BA"/>
    <w:rsid w:val="00AC2306"/>
    <w:rsid w:val="00AC2845"/>
    <w:rsid w:val="00AC2AD8"/>
    <w:rsid w:val="00AC2BBF"/>
    <w:rsid w:val="00AC331E"/>
    <w:rsid w:val="00AC3B09"/>
    <w:rsid w:val="00AC40BC"/>
    <w:rsid w:val="00AC5C3D"/>
    <w:rsid w:val="00AC5CC2"/>
    <w:rsid w:val="00AC605D"/>
    <w:rsid w:val="00AC6B84"/>
    <w:rsid w:val="00AC6E34"/>
    <w:rsid w:val="00AC75E8"/>
    <w:rsid w:val="00AC7D15"/>
    <w:rsid w:val="00AC7DFD"/>
    <w:rsid w:val="00AD07A1"/>
    <w:rsid w:val="00AD0F4F"/>
    <w:rsid w:val="00AD1035"/>
    <w:rsid w:val="00AD146C"/>
    <w:rsid w:val="00AD1D52"/>
    <w:rsid w:val="00AD1FE7"/>
    <w:rsid w:val="00AD2209"/>
    <w:rsid w:val="00AD2428"/>
    <w:rsid w:val="00AD2BF5"/>
    <w:rsid w:val="00AD2F50"/>
    <w:rsid w:val="00AD31C0"/>
    <w:rsid w:val="00AD4EFE"/>
    <w:rsid w:val="00AD5295"/>
    <w:rsid w:val="00AD5644"/>
    <w:rsid w:val="00AD628E"/>
    <w:rsid w:val="00AD639C"/>
    <w:rsid w:val="00AD63D2"/>
    <w:rsid w:val="00AD65C2"/>
    <w:rsid w:val="00AD6F04"/>
    <w:rsid w:val="00AD7F6F"/>
    <w:rsid w:val="00AE0E37"/>
    <w:rsid w:val="00AE10B1"/>
    <w:rsid w:val="00AE14D9"/>
    <w:rsid w:val="00AE14EB"/>
    <w:rsid w:val="00AE15E3"/>
    <w:rsid w:val="00AE1CDC"/>
    <w:rsid w:val="00AE1EC4"/>
    <w:rsid w:val="00AE1F01"/>
    <w:rsid w:val="00AE1F9D"/>
    <w:rsid w:val="00AE24CF"/>
    <w:rsid w:val="00AE254D"/>
    <w:rsid w:val="00AE4A13"/>
    <w:rsid w:val="00AE4A41"/>
    <w:rsid w:val="00AE51D9"/>
    <w:rsid w:val="00AE5803"/>
    <w:rsid w:val="00AE5A4A"/>
    <w:rsid w:val="00AE68DC"/>
    <w:rsid w:val="00AE6918"/>
    <w:rsid w:val="00AE6A44"/>
    <w:rsid w:val="00AE6B35"/>
    <w:rsid w:val="00AE7402"/>
    <w:rsid w:val="00AE7949"/>
    <w:rsid w:val="00AE7B7F"/>
    <w:rsid w:val="00AE7E79"/>
    <w:rsid w:val="00AE7F6B"/>
    <w:rsid w:val="00AF03DC"/>
    <w:rsid w:val="00AF0510"/>
    <w:rsid w:val="00AF082F"/>
    <w:rsid w:val="00AF10E4"/>
    <w:rsid w:val="00AF1788"/>
    <w:rsid w:val="00AF1D81"/>
    <w:rsid w:val="00AF2052"/>
    <w:rsid w:val="00AF2059"/>
    <w:rsid w:val="00AF2385"/>
    <w:rsid w:val="00AF2464"/>
    <w:rsid w:val="00AF246F"/>
    <w:rsid w:val="00AF28D1"/>
    <w:rsid w:val="00AF2933"/>
    <w:rsid w:val="00AF2A24"/>
    <w:rsid w:val="00AF30EE"/>
    <w:rsid w:val="00AF3A5A"/>
    <w:rsid w:val="00AF3D8C"/>
    <w:rsid w:val="00AF4353"/>
    <w:rsid w:val="00AF5299"/>
    <w:rsid w:val="00AF5FB9"/>
    <w:rsid w:val="00AF5FC7"/>
    <w:rsid w:val="00AF6618"/>
    <w:rsid w:val="00AF6989"/>
    <w:rsid w:val="00AF74CA"/>
    <w:rsid w:val="00B000DC"/>
    <w:rsid w:val="00B00E76"/>
    <w:rsid w:val="00B017FE"/>
    <w:rsid w:val="00B02F50"/>
    <w:rsid w:val="00B032F5"/>
    <w:rsid w:val="00B03706"/>
    <w:rsid w:val="00B038CE"/>
    <w:rsid w:val="00B03A11"/>
    <w:rsid w:val="00B03D22"/>
    <w:rsid w:val="00B03FD5"/>
    <w:rsid w:val="00B047CA"/>
    <w:rsid w:val="00B04B10"/>
    <w:rsid w:val="00B04B94"/>
    <w:rsid w:val="00B04F7E"/>
    <w:rsid w:val="00B05415"/>
    <w:rsid w:val="00B059FD"/>
    <w:rsid w:val="00B062BE"/>
    <w:rsid w:val="00B069B0"/>
    <w:rsid w:val="00B0772C"/>
    <w:rsid w:val="00B07935"/>
    <w:rsid w:val="00B10C34"/>
    <w:rsid w:val="00B116FA"/>
    <w:rsid w:val="00B11F7B"/>
    <w:rsid w:val="00B12695"/>
    <w:rsid w:val="00B1292B"/>
    <w:rsid w:val="00B135E0"/>
    <w:rsid w:val="00B1405F"/>
    <w:rsid w:val="00B14436"/>
    <w:rsid w:val="00B149EF"/>
    <w:rsid w:val="00B1540D"/>
    <w:rsid w:val="00B15A2A"/>
    <w:rsid w:val="00B15B60"/>
    <w:rsid w:val="00B15DCD"/>
    <w:rsid w:val="00B15EF6"/>
    <w:rsid w:val="00B1701E"/>
    <w:rsid w:val="00B17032"/>
    <w:rsid w:val="00B1713C"/>
    <w:rsid w:val="00B17197"/>
    <w:rsid w:val="00B172BD"/>
    <w:rsid w:val="00B17582"/>
    <w:rsid w:val="00B179DB"/>
    <w:rsid w:val="00B17DFE"/>
    <w:rsid w:val="00B205EE"/>
    <w:rsid w:val="00B20F5C"/>
    <w:rsid w:val="00B2101B"/>
    <w:rsid w:val="00B22673"/>
    <w:rsid w:val="00B233ED"/>
    <w:rsid w:val="00B2354F"/>
    <w:rsid w:val="00B23591"/>
    <w:rsid w:val="00B239A8"/>
    <w:rsid w:val="00B24070"/>
    <w:rsid w:val="00B24160"/>
    <w:rsid w:val="00B24666"/>
    <w:rsid w:val="00B24B2B"/>
    <w:rsid w:val="00B24C23"/>
    <w:rsid w:val="00B25196"/>
    <w:rsid w:val="00B256EF"/>
    <w:rsid w:val="00B257E0"/>
    <w:rsid w:val="00B263F2"/>
    <w:rsid w:val="00B2678B"/>
    <w:rsid w:val="00B27C2D"/>
    <w:rsid w:val="00B31183"/>
    <w:rsid w:val="00B31712"/>
    <w:rsid w:val="00B31F6F"/>
    <w:rsid w:val="00B3259D"/>
    <w:rsid w:val="00B32BBA"/>
    <w:rsid w:val="00B32FF9"/>
    <w:rsid w:val="00B338FA"/>
    <w:rsid w:val="00B34FB7"/>
    <w:rsid w:val="00B34FD3"/>
    <w:rsid w:val="00B353D4"/>
    <w:rsid w:val="00B3581F"/>
    <w:rsid w:val="00B369FC"/>
    <w:rsid w:val="00B37557"/>
    <w:rsid w:val="00B409B2"/>
    <w:rsid w:val="00B40FC4"/>
    <w:rsid w:val="00B41A99"/>
    <w:rsid w:val="00B41D2B"/>
    <w:rsid w:val="00B42E64"/>
    <w:rsid w:val="00B432C1"/>
    <w:rsid w:val="00B435C5"/>
    <w:rsid w:val="00B43857"/>
    <w:rsid w:val="00B442E2"/>
    <w:rsid w:val="00B4480C"/>
    <w:rsid w:val="00B458CD"/>
    <w:rsid w:val="00B46476"/>
    <w:rsid w:val="00B46BAC"/>
    <w:rsid w:val="00B46CA9"/>
    <w:rsid w:val="00B470F0"/>
    <w:rsid w:val="00B47581"/>
    <w:rsid w:val="00B508A5"/>
    <w:rsid w:val="00B514DB"/>
    <w:rsid w:val="00B51AE0"/>
    <w:rsid w:val="00B51D14"/>
    <w:rsid w:val="00B52CD6"/>
    <w:rsid w:val="00B56288"/>
    <w:rsid w:val="00B56E3C"/>
    <w:rsid w:val="00B57084"/>
    <w:rsid w:val="00B57092"/>
    <w:rsid w:val="00B571FC"/>
    <w:rsid w:val="00B57B57"/>
    <w:rsid w:val="00B57C0C"/>
    <w:rsid w:val="00B6044E"/>
    <w:rsid w:val="00B60FDD"/>
    <w:rsid w:val="00B616C9"/>
    <w:rsid w:val="00B61872"/>
    <w:rsid w:val="00B61C7D"/>
    <w:rsid w:val="00B61D3D"/>
    <w:rsid w:val="00B62A07"/>
    <w:rsid w:val="00B62B93"/>
    <w:rsid w:val="00B63E94"/>
    <w:rsid w:val="00B647A2"/>
    <w:rsid w:val="00B65021"/>
    <w:rsid w:val="00B6559A"/>
    <w:rsid w:val="00B656F1"/>
    <w:rsid w:val="00B65846"/>
    <w:rsid w:val="00B65962"/>
    <w:rsid w:val="00B66501"/>
    <w:rsid w:val="00B66547"/>
    <w:rsid w:val="00B668F4"/>
    <w:rsid w:val="00B66966"/>
    <w:rsid w:val="00B67062"/>
    <w:rsid w:val="00B6712D"/>
    <w:rsid w:val="00B67133"/>
    <w:rsid w:val="00B6721E"/>
    <w:rsid w:val="00B70968"/>
    <w:rsid w:val="00B70B9A"/>
    <w:rsid w:val="00B711BF"/>
    <w:rsid w:val="00B71841"/>
    <w:rsid w:val="00B718F1"/>
    <w:rsid w:val="00B71CF1"/>
    <w:rsid w:val="00B72190"/>
    <w:rsid w:val="00B7269A"/>
    <w:rsid w:val="00B7278E"/>
    <w:rsid w:val="00B7291E"/>
    <w:rsid w:val="00B729E0"/>
    <w:rsid w:val="00B7319C"/>
    <w:rsid w:val="00B73C0A"/>
    <w:rsid w:val="00B740BC"/>
    <w:rsid w:val="00B741D1"/>
    <w:rsid w:val="00B7425B"/>
    <w:rsid w:val="00B74FB2"/>
    <w:rsid w:val="00B750ED"/>
    <w:rsid w:val="00B75606"/>
    <w:rsid w:val="00B75A23"/>
    <w:rsid w:val="00B77766"/>
    <w:rsid w:val="00B7786A"/>
    <w:rsid w:val="00B77F78"/>
    <w:rsid w:val="00B80035"/>
    <w:rsid w:val="00B8065E"/>
    <w:rsid w:val="00B8067F"/>
    <w:rsid w:val="00B80DB2"/>
    <w:rsid w:val="00B81AA0"/>
    <w:rsid w:val="00B81EB6"/>
    <w:rsid w:val="00B81FE7"/>
    <w:rsid w:val="00B822DE"/>
    <w:rsid w:val="00B827BF"/>
    <w:rsid w:val="00B830C5"/>
    <w:rsid w:val="00B83C36"/>
    <w:rsid w:val="00B843D8"/>
    <w:rsid w:val="00B849A9"/>
    <w:rsid w:val="00B8563B"/>
    <w:rsid w:val="00B8588C"/>
    <w:rsid w:val="00B85E75"/>
    <w:rsid w:val="00B864C5"/>
    <w:rsid w:val="00B86D29"/>
    <w:rsid w:val="00B86F66"/>
    <w:rsid w:val="00B8714E"/>
    <w:rsid w:val="00B8727F"/>
    <w:rsid w:val="00B8765D"/>
    <w:rsid w:val="00B90B7E"/>
    <w:rsid w:val="00B90F01"/>
    <w:rsid w:val="00B91827"/>
    <w:rsid w:val="00B92417"/>
    <w:rsid w:val="00B924CC"/>
    <w:rsid w:val="00B92A8E"/>
    <w:rsid w:val="00B9326B"/>
    <w:rsid w:val="00B94967"/>
    <w:rsid w:val="00B949A2"/>
    <w:rsid w:val="00B9526A"/>
    <w:rsid w:val="00B9528D"/>
    <w:rsid w:val="00B95651"/>
    <w:rsid w:val="00B96419"/>
    <w:rsid w:val="00B9659C"/>
    <w:rsid w:val="00B96C5A"/>
    <w:rsid w:val="00B976E6"/>
    <w:rsid w:val="00B978A1"/>
    <w:rsid w:val="00B979D8"/>
    <w:rsid w:val="00BA013B"/>
    <w:rsid w:val="00BA02D5"/>
    <w:rsid w:val="00BA3BE6"/>
    <w:rsid w:val="00BA4202"/>
    <w:rsid w:val="00BA449D"/>
    <w:rsid w:val="00BA4580"/>
    <w:rsid w:val="00BA4BBD"/>
    <w:rsid w:val="00BA500B"/>
    <w:rsid w:val="00BA5DBB"/>
    <w:rsid w:val="00BA5EB5"/>
    <w:rsid w:val="00BA65D3"/>
    <w:rsid w:val="00BA6AB7"/>
    <w:rsid w:val="00BA6C60"/>
    <w:rsid w:val="00BA7117"/>
    <w:rsid w:val="00BA78FB"/>
    <w:rsid w:val="00BB00D7"/>
    <w:rsid w:val="00BB01D8"/>
    <w:rsid w:val="00BB2307"/>
    <w:rsid w:val="00BB23A1"/>
    <w:rsid w:val="00BB2ECD"/>
    <w:rsid w:val="00BB33B5"/>
    <w:rsid w:val="00BB388D"/>
    <w:rsid w:val="00BB3AEC"/>
    <w:rsid w:val="00BB3E29"/>
    <w:rsid w:val="00BB42B3"/>
    <w:rsid w:val="00BB4939"/>
    <w:rsid w:val="00BB4F49"/>
    <w:rsid w:val="00BB50AB"/>
    <w:rsid w:val="00BB5E0F"/>
    <w:rsid w:val="00BB6307"/>
    <w:rsid w:val="00BB67DA"/>
    <w:rsid w:val="00BB6999"/>
    <w:rsid w:val="00BB6A1D"/>
    <w:rsid w:val="00BB71C6"/>
    <w:rsid w:val="00BB71EA"/>
    <w:rsid w:val="00BB7944"/>
    <w:rsid w:val="00BC0339"/>
    <w:rsid w:val="00BC0FBF"/>
    <w:rsid w:val="00BC164D"/>
    <w:rsid w:val="00BC1E90"/>
    <w:rsid w:val="00BC2C0D"/>
    <w:rsid w:val="00BC32C5"/>
    <w:rsid w:val="00BC359C"/>
    <w:rsid w:val="00BC412D"/>
    <w:rsid w:val="00BC4191"/>
    <w:rsid w:val="00BC47ED"/>
    <w:rsid w:val="00BC4DD9"/>
    <w:rsid w:val="00BC4EBC"/>
    <w:rsid w:val="00BC50A5"/>
    <w:rsid w:val="00BC532E"/>
    <w:rsid w:val="00BC5913"/>
    <w:rsid w:val="00BC5DEA"/>
    <w:rsid w:val="00BC6150"/>
    <w:rsid w:val="00BC65AF"/>
    <w:rsid w:val="00BC68D6"/>
    <w:rsid w:val="00BC6B23"/>
    <w:rsid w:val="00BC7ACB"/>
    <w:rsid w:val="00BC7C32"/>
    <w:rsid w:val="00BC7E2C"/>
    <w:rsid w:val="00BD0908"/>
    <w:rsid w:val="00BD0DB0"/>
    <w:rsid w:val="00BD16E0"/>
    <w:rsid w:val="00BD1D99"/>
    <w:rsid w:val="00BD1F59"/>
    <w:rsid w:val="00BD2284"/>
    <w:rsid w:val="00BD237F"/>
    <w:rsid w:val="00BD28E2"/>
    <w:rsid w:val="00BD298D"/>
    <w:rsid w:val="00BD2B74"/>
    <w:rsid w:val="00BD2EC5"/>
    <w:rsid w:val="00BD42BB"/>
    <w:rsid w:val="00BD44E5"/>
    <w:rsid w:val="00BD4594"/>
    <w:rsid w:val="00BD532F"/>
    <w:rsid w:val="00BD5E15"/>
    <w:rsid w:val="00BD631B"/>
    <w:rsid w:val="00BD658F"/>
    <w:rsid w:val="00BD65E9"/>
    <w:rsid w:val="00BD6B78"/>
    <w:rsid w:val="00BD6DC8"/>
    <w:rsid w:val="00BD7A26"/>
    <w:rsid w:val="00BE0067"/>
    <w:rsid w:val="00BE0549"/>
    <w:rsid w:val="00BE0834"/>
    <w:rsid w:val="00BE0844"/>
    <w:rsid w:val="00BE0AB0"/>
    <w:rsid w:val="00BE1599"/>
    <w:rsid w:val="00BE1C1C"/>
    <w:rsid w:val="00BE2005"/>
    <w:rsid w:val="00BE20EE"/>
    <w:rsid w:val="00BE256A"/>
    <w:rsid w:val="00BE2B14"/>
    <w:rsid w:val="00BE2BBD"/>
    <w:rsid w:val="00BE486E"/>
    <w:rsid w:val="00BE4C90"/>
    <w:rsid w:val="00BE5452"/>
    <w:rsid w:val="00BE5576"/>
    <w:rsid w:val="00BE6770"/>
    <w:rsid w:val="00BE7B36"/>
    <w:rsid w:val="00BE7D62"/>
    <w:rsid w:val="00BE7ED9"/>
    <w:rsid w:val="00BF0254"/>
    <w:rsid w:val="00BF1107"/>
    <w:rsid w:val="00BF18BA"/>
    <w:rsid w:val="00BF192E"/>
    <w:rsid w:val="00BF19D2"/>
    <w:rsid w:val="00BF1A1C"/>
    <w:rsid w:val="00BF1D3C"/>
    <w:rsid w:val="00BF1D6F"/>
    <w:rsid w:val="00BF1F39"/>
    <w:rsid w:val="00BF27A6"/>
    <w:rsid w:val="00BF2875"/>
    <w:rsid w:val="00BF2922"/>
    <w:rsid w:val="00BF3B0E"/>
    <w:rsid w:val="00BF3E3B"/>
    <w:rsid w:val="00BF58CD"/>
    <w:rsid w:val="00BF5A3B"/>
    <w:rsid w:val="00BF5B15"/>
    <w:rsid w:val="00BF5DA1"/>
    <w:rsid w:val="00BF60A4"/>
    <w:rsid w:val="00BF6AF7"/>
    <w:rsid w:val="00BF6C50"/>
    <w:rsid w:val="00C00370"/>
    <w:rsid w:val="00C010A5"/>
    <w:rsid w:val="00C015BA"/>
    <w:rsid w:val="00C0195C"/>
    <w:rsid w:val="00C01966"/>
    <w:rsid w:val="00C01B48"/>
    <w:rsid w:val="00C02703"/>
    <w:rsid w:val="00C027EF"/>
    <w:rsid w:val="00C02EFB"/>
    <w:rsid w:val="00C030B7"/>
    <w:rsid w:val="00C0344D"/>
    <w:rsid w:val="00C0416A"/>
    <w:rsid w:val="00C05227"/>
    <w:rsid w:val="00C05A4E"/>
    <w:rsid w:val="00C062C6"/>
    <w:rsid w:val="00C06F0D"/>
    <w:rsid w:val="00C06FF9"/>
    <w:rsid w:val="00C07DFA"/>
    <w:rsid w:val="00C1006E"/>
    <w:rsid w:val="00C104A8"/>
    <w:rsid w:val="00C11DB7"/>
    <w:rsid w:val="00C12157"/>
    <w:rsid w:val="00C12184"/>
    <w:rsid w:val="00C1268D"/>
    <w:rsid w:val="00C12A1B"/>
    <w:rsid w:val="00C1305C"/>
    <w:rsid w:val="00C136E2"/>
    <w:rsid w:val="00C13C1A"/>
    <w:rsid w:val="00C14065"/>
    <w:rsid w:val="00C14F78"/>
    <w:rsid w:val="00C175C4"/>
    <w:rsid w:val="00C17724"/>
    <w:rsid w:val="00C1789F"/>
    <w:rsid w:val="00C17CDF"/>
    <w:rsid w:val="00C20C68"/>
    <w:rsid w:val="00C2138B"/>
    <w:rsid w:val="00C22265"/>
    <w:rsid w:val="00C2276B"/>
    <w:rsid w:val="00C236A6"/>
    <w:rsid w:val="00C23996"/>
    <w:rsid w:val="00C24BDE"/>
    <w:rsid w:val="00C24F62"/>
    <w:rsid w:val="00C25E13"/>
    <w:rsid w:val="00C268D7"/>
    <w:rsid w:val="00C27098"/>
    <w:rsid w:val="00C279D9"/>
    <w:rsid w:val="00C27CBD"/>
    <w:rsid w:val="00C27F8C"/>
    <w:rsid w:val="00C301A7"/>
    <w:rsid w:val="00C30C02"/>
    <w:rsid w:val="00C31E90"/>
    <w:rsid w:val="00C325D1"/>
    <w:rsid w:val="00C32E8C"/>
    <w:rsid w:val="00C33346"/>
    <w:rsid w:val="00C33CF3"/>
    <w:rsid w:val="00C3508E"/>
    <w:rsid w:val="00C351FE"/>
    <w:rsid w:val="00C35687"/>
    <w:rsid w:val="00C35B1B"/>
    <w:rsid w:val="00C373E0"/>
    <w:rsid w:val="00C4004C"/>
    <w:rsid w:val="00C4064E"/>
    <w:rsid w:val="00C40691"/>
    <w:rsid w:val="00C4071D"/>
    <w:rsid w:val="00C40B50"/>
    <w:rsid w:val="00C41550"/>
    <w:rsid w:val="00C41F74"/>
    <w:rsid w:val="00C42A04"/>
    <w:rsid w:val="00C43048"/>
    <w:rsid w:val="00C43E22"/>
    <w:rsid w:val="00C447E0"/>
    <w:rsid w:val="00C45909"/>
    <w:rsid w:val="00C45D0E"/>
    <w:rsid w:val="00C463A8"/>
    <w:rsid w:val="00C46B7B"/>
    <w:rsid w:val="00C472FB"/>
    <w:rsid w:val="00C4788F"/>
    <w:rsid w:val="00C500D5"/>
    <w:rsid w:val="00C50657"/>
    <w:rsid w:val="00C5127F"/>
    <w:rsid w:val="00C532B6"/>
    <w:rsid w:val="00C53731"/>
    <w:rsid w:val="00C53D84"/>
    <w:rsid w:val="00C53F5E"/>
    <w:rsid w:val="00C54FF0"/>
    <w:rsid w:val="00C55031"/>
    <w:rsid w:val="00C55FA2"/>
    <w:rsid w:val="00C561A6"/>
    <w:rsid w:val="00C561B8"/>
    <w:rsid w:val="00C5692B"/>
    <w:rsid w:val="00C57273"/>
    <w:rsid w:val="00C574C3"/>
    <w:rsid w:val="00C57A72"/>
    <w:rsid w:val="00C57FCA"/>
    <w:rsid w:val="00C6016D"/>
    <w:rsid w:val="00C6030B"/>
    <w:rsid w:val="00C60D22"/>
    <w:rsid w:val="00C612B5"/>
    <w:rsid w:val="00C614AF"/>
    <w:rsid w:val="00C63A34"/>
    <w:rsid w:val="00C63AA5"/>
    <w:rsid w:val="00C6411D"/>
    <w:rsid w:val="00C64E77"/>
    <w:rsid w:val="00C657CE"/>
    <w:rsid w:val="00C65F8E"/>
    <w:rsid w:val="00C665B1"/>
    <w:rsid w:val="00C66A9F"/>
    <w:rsid w:val="00C66BE6"/>
    <w:rsid w:val="00C66FF5"/>
    <w:rsid w:val="00C67AAA"/>
    <w:rsid w:val="00C67F73"/>
    <w:rsid w:val="00C7035A"/>
    <w:rsid w:val="00C70791"/>
    <w:rsid w:val="00C70B08"/>
    <w:rsid w:val="00C70CE4"/>
    <w:rsid w:val="00C70DC0"/>
    <w:rsid w:val="00C70E2C"/>
    <w:rsid w:val="00C71130"/>
    <w:rsid w:val="00C72112"/>
    <w:rsid w:val="00C725E2"/>
    <w:rsid w:val="00C73768"/>
    <w:rsid w:val="00C737EE"/>
    <w:rsid w:val="00C73E1D"/>
    <w:rsid w:val="00C7457B"/>
    <w:rsid w:val="00C74C4F"/>
    <w:rsid w:val="00C7509A"/>
    <w:rsid w:val="00C75283"/>
    <w:rsid w:val="00C7533B"/>
    <w:rsid w:val="00C761E3"/>
    <w:rsid w:val="00C765BC"/>
    <w:rsid w:val="00C76717"/>
    <w:rsid w:val="00C7688C"/>
    <w:rsid w:val="00C76C33"/>
    <w:rsid w:val="00C76E8E"/>
    <w:rsid w:val="00C76EAB"/>
    <w:rsid w:val="00C7763F"/>
    <w:rsid w:val="00C77C3A"/>
    <w:rsid w:val="00C801DC"/>
    <w:rsid w:val="00C80530"/>
    <w:rsid w:val="00C80590"/>
    <w:rsid w:val="00C810BB"/>
    <w:rsid w:val="00C81BF5"/>
    <w:rsid w:val="00C829A9"/>
    <w:rsid w:val="00C837BA"/>
    <w:rsid w:val="00C84041"/>
    <w:rsid w:val="00C84860"/>
    <w:rsid w:val="00C84898"/>
    <w:rsid w:val="00C84CF9"/>
    <w:rsid w:val="00C84DEF"/>
    <w:rsid w:val="00C8591B"/>
    <w:rsid w:val="00C86D4B"/>
    <w:rsid w:val="00C86E49"/>
    <w:rsid w:val="00C8761C"/>
    <w:rsid w:val="00C8781E"/>
    <w:rsid w:val="00C9055B"/>
    <w:rsid w:val="00C90EB2"/>
    <w:rsid w:val="00C91264"/>
    <w:rsid w:val="00C916DF"/>
    <w:rsid w:val="00C927EC"/>
    <w:rsid w:val="00C92D46"/>
    <w:rsid w:val="00C93707"/>
    <w:rsid w:val="00C9380B"/>
    <w:rsid w:val="00C93A04"/>
    <w:rsid w:val="00C93C19"/>
    <w:rsid w:val="00C93E16"/>
    <w:rsid w:val="00C93F27"/>
    <w:rsid w:val="00C940C3"/>
    <w:rsid w:val="00C944F5"/>
    <w:rsid w:val="00C944FB"/>
    <w:rsid w:val="00C9590A"/>
    <w:rsid w:val="00C96597"/>
    <w:rsid w:val="00C969BB"/>
    <w:rsid w:val="00C9706E"/>
    <w:rsid w:val="00C97693"/>
    <w:rsid w:val="00C97A3A"/>
    <w:rsid w:val="00C97BD7"/>
    <w:rsid w:val="00CA0802"/>
    <w:rsid w:val="00CA15FA"/>
    <w:rsid w:val="00CA18CB"/>
    <w:rsid w:val="00CA20A5"/>
    <w:rsid w:val="00CA26E1"/>
    <w:rsid w:val="00CA2A3E"/>
    <w:rsid w:val="00CA2C79"/>
    <w:rsid w:val="00CA34F7"/>
    <w:rsid w:val="00CA444B"/>
    <w:rsid w:val="00CA4503"/>
    <w:rsid w:val="00CA4CAE"/>
    <w:rsid w:val="00CA5153"/>
    <w:rsid w:val="00CA54E3"/>
    <w:rsid w:val="00CA5AE7"/>
    <w:rsid w:val="00CA5BDB"/>
    <w:rsid w:val="00CA5DFC"/>
    <w:rsid w:val="00CA60DB"/>
    <w:rsid w:val="00CA7DDA"/>
    <w:rsid w:val="00CA7F0A"/>
    <w:rsid w:val="00CB03B5"/>
    <w:rsid w:val="00CB05FD"/>
    <w:rsid w:val="00CB08E2"/>
    <w:rsid w:val="00CB0F49"/>
    <w:rsid w:val="00CB1491"/>
    <w:rsid w:val="00CB1527"/>
    <w:rsid w:val="00CB1E99"/>
    <w:rsid w:val="00CB1F21"/>
    <w:rsid w:val="00CB2F98"/>
    <w:rsid w:val="00CB3BD3"/>
    <w:rsid w:val="00CB4249"/>
    <w:rsid w:val="00CB432D"/>
    <w:rsid w:val="00CB457E"/>
    <w:rsid w:val="00CB45F9"/>
    <w:rsid w:val="00CB50C0"/>
    <w:rsid w:val="00CB585A"/>
    <w:rsid w:val="00CB60DD"/>
    <w:rsid w:val="00CB6238"/>
    <w:rsid w:val="00CB6676"/>
    <w:rsid w:val="00CB6841"/>
    <w:rsid w:val="00CB6E58"/>
    <w:rsid w:val="00CB7581"/>
    <w:rsid w:val="00CB7D51"/>
    <w:rsid w:val="00CB7E38"/>
    <w:rsid w:val="00CC0841"/>
    <w:rsid w:val="00CC0937"/>
    <w:rsid w:val="00CC0962"/>
    <w:rsid w:val="00CC11FD"/>
    <w:rsid w:val="00CC15FE"/>
    <w:rsid w:val="00CC16F0"/>
    <w:rsid w:val="00CC24D6"/>
    <w:rsid w:val="00CC327A"/>
    <w:rsid w:val="00CC4860"/>
    <w:rsid w:val="00CC4C6D"/>
    <w:rsid w:val="00CC7145"/>
    <w:rsid w:val="00CC73C4"/>
    <w:rsid w:val="00CC77E6"/>
    <w:rsid w:val="00CC79D3"/>
    <w:rsid w:val="00CC7FE7"/>
    <w:rsid w:val="00CD08CD"/>
    <w:rsid w:val="00CD0D5D"/>
    <w:rsid w:val="00CD0DAE"/>
    <w:rsid w:val="00CD1074"/>
    <w:rsid w:val="00CD11F9"/>
    <w:rsid w:val="00CD2769"/>
    <w:rsid w:val="00CD2829"/>
    <w:rsid w:val="00CD2AAF"/>
    <w:rsid w:val="00CD3107"/>
    <w:rsid w:val="00CD343B"/>
    <w:rsid w:val="00CD3712"/>
    <w:rsid w:val="00CD3957"/>
    <w:rsid w:val="00CD3C4B"/>
    <w:rsid w:val="00CD3F48"/>
    <w:rsid w:val="00CD3F61"/>
    <w:rsid w:val="00CD4474"/>
    <w:rsid w:val="00CD489E"/>
    <w:rsid w:val="00CD48C0"/>
    <w:rsid w:val="00CD55DC"/>
    <w:rsid w:val="00CD5909"/>
    <w:rsid w:val="00CD7F66"/>
    <w:rsid w:val="00CD7F97"/>
    <w:rsid w:val="00CE0DD1"/>
    <w:rsid w:val="00CE263A"/>
    <w:rsid w:val="00CE38D2"/>
    <w:rsid w:val="00CE4520"/>
    <w:rsid w:val="00CE5196"/>
    <w:rsid w:val="00CE5A52"/>
    <w:rsid w:val="00CE644F"/>
    <w:rsid w:val="00CE6DED"/>
    <w:rsid w:val="00CE704A"/>
    <w:rsid w:val="00CE7150"/>
    <w:rsid w:val="00CE7225"/>
    <w:rsid w:val="00CE725F"/>
    <w:rsid w:val="00CF0B50"/>
    <w:rsid w:val="00CF0D60"/>
    <w:rsid w:val="00CF1B97"/>
    <w:rsid w:val="00CF1E0B"/>
    <w:rsid w:val="00CF2210"/>
    <w:rsid w:val="00CF2AF1"/>
    <w:rsid w:val="00CF2F59"/>
    <w:rsid w:val="00CF3525"/>
    <w:rsid w:val="00CF35E2"/>
    <w:rsid w:val="00CF3828"/>
    <w:rsid w:val="00CF3BD7"/>
    <w:rsid w:val="00CF408B"/>
    <w:rsid w:val="00CF513F"/>
    <w:rsid w:val="00CF57F3"/>
    <w:rsid w:val="00CF5E10"/>
    <w:rsid w:val="00CF662D"/>
    <w:rsid w:val="00CF6777"/>
    <w:rsid w:val="00CF7680"/>
    <w:rsid w:val="00CF787F"/>
    <w:rsid w:val="00CF78F4"/>
    <w:rsid w:val="00CF7A78"/>
    <w:rsid w:val="00CF7B45"/>
    <w:rsid w:val="00CF7E2E"/>
    <w:rsid w:val="00CF7F0C"/>
    <w:rsid w:val="00D00273"/>
    <w:rsid w:val="00D00814"/>
    <w:rsid w:val="00D01928"/>
    <w:rsid w:val="00D02443"/>
    <w:rsid w:val="00D02953"/>
    <w:rsid w:val="00D02993"/>
    <w:rsid w:val="00D029B8"/>
    <w:rsid w:val="00D02BED"/>
    <w:rsid w:val="00D02F23"/>
    <w:rsid w:val="00D04459"/>
    <w:rsid w:val="00D0484B"/>
    <w:rsid w:val="00D04948"/>
    <w:rsid w:val="00D04A92"/>
    <w:rsid w:val="00D04B2A"/>
    <w:rsid w:val="00D059DE"/>
    <w:rsid w:val="00D05F09"/>
    <w:rsid w:val="00D06A8D"/>
    <w:rsid w:val="00D070EB"/>
    <w:rsid w:val="00D07421"/>
    <w:rsid w:val="00D07686"/>
    <w:rsid w:val="00D07B73"/>
    <w:rsid w:val="00D07CC8"/>
    <w:rsid w:val="00D07E9A"/>
    <w:rsid w:val="00D07F18"/>
    <w:rsid w:val="00D10347"/>
    <w:rsid w:val="00D10B1D"/>
    <w:rsid w:val="00D12146"/>
    <w:rsid w:val="00D125C0"/>
    <w:rsid w:val="00D126EA"/>
    <w:rsid w:val="00D1326E"/>
    <w:rsid w:val="00D132E8"/>
    <w:rsid w:val="00D13717"/>
    <w:rsid w:val="00D1376C"/>
    <w:rsid w:val="00D144CA"/>
    <w:rsid w:val="00D14EFF"/>
    <w:rsid w:val="00D15142"/>
    <w:rsid w:val="00D15342"/>
    <w:rsid w:val="00D16861"/>
    <w:rsid w:val="00D170D2"/>
    <w:rsid w:val="00D17F73"/>
    <w:rsid w:val="00D203A5"/>
    <w:rsid w:val="00D217E0"/>
    <w:rsid w:val="00D21D4D"/>
    <w:rsid w:val="00D21DE6"/>
    <w:rsid w:val="00D21E57"/>
    <w:rsid w:val="00D2278E"/>
    <w:rsid w:val="00D22A5F"/>
    <w:rsid w:val="00D235D0"/>
    <w:rsid w:val="00D236D2"/>
    <w:rsid w:val="00D238CE"/>
    <w:rsid w:val="00D23AD4"/>
    <w:rsid w:val="00D23B45"/>
    <w:rsid w:val="00D23D3B"/>
    <w:rsid w:val="00D24C84"/>
    <w:rsid w:val="00D25BF0"/>
    <w:rsid w:val="00D25BF6"/>
    <w:rsid w:val="00D260D8"/>
    <w:rsid w:val="00D2623E"/>
    <w:rsid w:val="00D276E5"/>
    <w:rsid w:val="00D27787"/>
    <w:rsid w:val="00D27D8A"/>
    <w:rsid w:val="00D3014D"/>
    <w:rsid w:val="00D30294"/>
    <w:rsid w:val="00D30582"/>
    <w:rsid w:val="00D30878"/>
    <w:rsid w:val="00D3087E"/>
    <w:rsid w:val="00D30EBE"/>
    <w:rsid w:val="00D316E5"/>
    <w:rsid w:val="00D317D5"/>
    <w:rsid w:val="00D31A5D"/>
    <w:rsid w:val="00D3211F"/>
    <w:rsid w:val="00D32196"/>
    <w:rsid w:val="00D3257B"/>
    <w:rsid w:val="00D33DDB"/>
    <w:rsid w:val="00D340EB"/>
    <w:rsid w:val="00D34828"/>
    <w:rsid w:val="00D34887"/>
    <w:rsid w:val="00D34C1E"/>
    <w:rsid w:val="00D34F71"/>
    <w:rsid w:val="00D3518C"/>
    <w:rsid w:val="00D35592"/>
    <w:rsid w:val="00D35A3D"/>
    <w:rsid w:val="00D36D66"/>
    <w:rsid w:val="00D373FC"/>
    <w:rsid w:val="00D374DD"/>
    <w:rsid w:val="00D37809"/>
    <w:rsid w:val="00D37C09"/>
    <w:rsid w:val="00D37DBF"/>
    <w:rsid w:val="00D37E25"/>
    <w:rsid w:val="00D405BB"/>
    <w:rsid w:val="00D40972"/>
    <w:rsid w:val="00D40A45"/>
    <w:rsid w:val="00D412BF"/>
    <w:rsid w:val="00D41787"/>
    <w:rsid w:val="00D41A5E"/>
    <w:rsid w:val="00D41BCF"/>
    <w:rsid w:val="00D429CE"/>
    <w:rsid w:val="00D42A1F"/>
    <w:rsid w:val="00D42E53"/>
    <w:rsid w:val="00D438AF"/>
    <w:rsid w:val="00D44A6A"/>
    <w:rsid w:val="00D450E2"/>
    <w:rsid w:val="00D457CE"/>
    <w:rsid w:val="00D45AD6"/>
    <w:rsid w:val="00D45DE3"/>
    <w:rsid w:val="00D471B7"/>
    <w:rsid w:val="00D47301"/>
    <w:rsid w:val="00D479A8"/>
    <w:rsid w:val="00D479E9"/>
    <w:rsid w:val="00D50238"/>
    <w:rsid w:val="00D50E71"/>
    <w:rsid w:val="00D51BBE"/>
    <w:rsid w:val="00D51E74"/>
    <w:rsid w:val="00D51EA0"/>
    <w:rsid w:val="00D520AB"/>
    <w:rsid w:val="00D5220D"/>
    <w:rsid w:val="00D5269E"/>
    <w:rsid w:val="00D52752"/>
    <w:rsid w:val="00D54A81"/>
    <w:rsid w:val="00D54A8E"/>
    <w:rsid w:val="00D54AFA"/>
    <w:rsid w:val="00D54BDF"/>
    <w:rsid w:val="00D54FE7"/>
    <w:rsid w:val="00D551FA"/>
    <w:rsid w:val="00D554C1"/>
    <w:rsid w:val="00D55568"/>
    <w:rsid w:val="00D555F3"/>
    <w:rsid w:val="00D55A92"/>
    <w:rsid w:val="00D55B0C"/>
    <w:rsid w:val="00D55E5D"/>
    <w:rsid w:val="00D57449"/>
    <w:rsid w:val="00D5790C"/>
    <w:rsid w:val="00D57E79"/>
    <w:rsid w:val="00D6047C"/>
    <w:rsid w:val="00D623E5"/>
    <w:rsid w:val="00D623FB"/>
    <w:rsid w:val="00D625F2"/>
    <w:rsid w:val="00D62D78"/>
    <w:rsid w:val="00D63269"/>
    <w:rsid w:val="00D633F9"/>
    <w:rsid w:val="00D634B4"/>
    <w:rsid w:val="00D64104"/>
    <w:rsid w:val="00D642FF"/>
    <w:rsid w:val="00D65AC2"/>
    <w:rsid w:val="00D667B1"/>
    <w:rsid w:val="00D668EA"/>
    <w:rsid w:val="00D679F8"/>
    <w:rsid w:val="00D70A24"/>
    <w:rsid w:val="00D70B41"/>
    <w:rsid w:val="00D70DE6"/>
    <w:rsid w:val="00D71DBC"/>
    <w:rsid w:val="00D72B17"/>
    <w:rsid w:val="00D73553"/>
    <w:rsid w:val="00D737B9"/>
    <w:rsid w:val="00D7408F"/>
    <w:rsid w:val="00D7494E"/>
    <w:rsid w:val="00D74F78"/>
    <w:rsid w:val="00D7507A"/>
    <w:rsid w:val="00D7548B"/>
    <w:rsid w:val="00D758A0"/>
    <w:rsid w:val="00D75A8C"/>
    <w:rsid w:val="00D761E0"/>
    <w:rsid w:val="00D76A89"/>
    <w:rsid w:val="00D770CA"/>
    <w:rsid w:val="00D773C5"/>
    <w:rsid w:val="00D77786"/>
    <w:rsid w:val="00D803C5"/>
    <w:rsid w:val="00D80F22"/>
    <w:rsid w:val="00D81150"/>
    <w:rsid w:val="00D8171B"/>
    <w:rsid w:val="00D81C1D"/>
    <w:rsid w:val="00D821AB"/>
    <w:rsid w:val="00D824EE"/>
    <w:rsid w:val="00D82728"/>
    <w:rsid w:val="00D828CD"/>
    <w:rsid w:val="00D82D31"/>
    <w:rsid w:val="00D83922"/>
    <w:rsid w:val="00D83A74"/>
    <w:rsid w:val="00D83C03"/>
    <w:rsid w:val="00D84206"/>
    <w:rsid w:val="00D84642"/>
    <w:rsid w:val="00D8473D"/>
    <w:rsid w:val="00D8543A"/>
    <w:rsid w:val="00D85A8F"/>
    <w:rsid w:val="00D85F82"/>
    <w:rsid w:val="00D86B86"/>
    <w:rsid w:val="00D86D4B"/>
    <w:rsid w:val="00D8754E"/>
    <w:rsid w:val="00D90240"/>
    <w:rsid w:val="00D91112"/>
    <w:rsid w:val="00D914A1"/>
    <w:rsid w:val="00D916A5"/>
    <w:rsid w:val="00D91725"/>
    <w:rsid w:val="00D91BCE"/>
    <w:rsid w:val="00D91D20"/>
    <w:rsid w:val="00D92B4E"/>
    <w:rsid w:val="00D93700"/>
    <w:rsid w:val="00D937B8"/>
    <w:rsid w:val="00D94031"/>
    <w:rsid w:val="00D94CAC"/>
    <w:rsid w:val="00D9531E"/>
    <w:rsid w:val="00D96409"/>
    <w:rsid w:val="00D96E13"/>
    <w:rsid w:val="00D971D1"/>
    <w:rsid w:val="00D97557"/>
    <w:rsid w:val="00D97685"/>
    <w:rsid w:val="00D97F32"/>
    <w:rsid w:val="00DA081C"/>
    <w:rsid w:val="00DA08F2"/>
    <w:rsid w:val="00DA0CF5"/>
    <w:rsid w:val="00DA0D4A"/>
    <w:rsid w:val="00DA112E"/>
    <w:rsid w:val="00DA2130"/>
    <w:rsid w:val="00DA2186"/>
    <w:rsid w:val="00DA260F"/>
    <w:rsid w:val="00DA27F7"/>
    <w:rsid w:val="00DA285A"/>
    <w:rsid w:val="00DA2BDF"/>
    <w:rsid w:val="00DA2C5E"/>
    <w:rsid w:val="00DA2D07"/>
    <w:rsid w:val="00DA2D24"/>
    <w:rsid w:val="00DA350D"/>
    <w:rsid w:val="00DA3997"/>
    <w:rsid w:val="00DA444D"/>
    <w:rsid w:val="00DA457B"/>
    <w:rsid w:val="00DA45A0"/>
    <w:rsid w:val="00DA546F"/>
    <w:rsid w:val="00DA54EC"/>
    <w:rsid w:val="00DA5DA3"/>
    <w:rsid w:val="00DA682F"/>
    <w:rsid w:val="00DA6DA4"/>
    <w:rsid w:val="00DA6F2E"/>
    <w:rsid w:val="00DA7285"/>
    <w:rsid w:val="00DA761C"/>
    <w:rsid w:val="00DA772B"/>
    <w:rsid w:val="00DA7C8D"/>
    <w:rsid w:val="00DB0B3F"/>
    <w:rsid w:val="00DB0FE7"/>
    <w:rsid w:val="00DB1059"/>
    <w:rsid w:val="00DB11D4"/>
    <w:rsid w:val="00DB143E"/>
    <w:rsid w:val="00DB209E"/>
    <w:rsid w:val="00DB249F"/>
    <w:rsid w:val="00DB306B"/>
    <w:rsid w:val="00DB31F8"/>
    <w:rsid w:val="00DB4DC8"/>
    <w:rsid w:val="00DB564E"/>
    <w:rsid w:val="00DB6013"/>
    <w:rsid w:val="00DB61CB"/>
    <w:rsid w:val="00DB63E1"/>
    <w:rsid w:val="00DB6FB3"/>
    <w:rsid w:val="00DB76B4"/>
    <w:rsid w:val="00DB77DE"/>
    <w:rsid w:val="00DB7A9D"/>
    <w:rsid w:val="00DC0488"/>
    <w:rsid w:val="00DC05CE"/>
    <w:rsid w:val="00DC084B"/>
    <w:rsid w:val="00DC0F3B"/>
    <w:rsid w:val="00DC1042"/>
    <w:rsid w:val="00DC2365"/>
    <w:rsid w:val="00DC240F"/>
    <w:rsid w:val="00DC29AB"/>
    <w:rsid w:val="00DC2FA6"/>
    <w:rsid w:val="00DC3284"/>
    <w:rsid w:val="00DC38A6"/>
    <w:rsid w:val="00DC4C13"/>
    <w:rsid w:val="00DC4FC3"/>
    <w:rsid w:val="00DC520A"/>
    <w:rsid w:val="00DC58D2"/>
    <w:rsid w:val="00DC5DEF"/>
    <w:rsid w:val="00DC61C6"/>
    <w:rsid w:val="00DC625F"/>
    <w:rsid w:val="00DC6408"/>
    <w:rsid w:val="00DC65E9"/>
    <w:rsid w:val="00DC754E"/>
    <w:rsid w:val="00DC7C54"/>
    <w:rsid w:val="00DD01AC"/>
    <w:rsid w:val="00DD0327"/>
    <w:rsid w:val="00DD193B"/>
    <w:rsid w:val="00DD24D7"/>
    <w:rsid w:val="00DD2608"/>
    <w:rsid w:val="00DD2F4D"/>
    <w:rsid w:val="00DD2F9A"/>
    <w:rsid w:val="00DD3603"/>
    <w:rsid w:val="00DD425A"/>
    <w:rsid w:val="00DD487D"/>
    <w:rsid w:val="00DD5117"/>
    <w:rsid w:val="00DD5506"/>
    <w:rsid w:val="00DD5A81"/>
    <w:rsid w:val="00DD5CCD"/>
    <w:rsid w:val="00DD5D42"/>
    <w:rsid w:val="00DD661D"/>
    <w:rsid w:val="00DD66D2"/>
    <w:rsid w:val="00DD67A6"/>
    <w:rsid w:val="00DD6EB8"/>
    <w:rsid w:val="00DD794A"/>
    <w:rsid w:val="00DD7AFA"/>
    <w:rsid w:val="00DE124F"/>
    <w:rsid w:val="00DE1968"/>
    <w:rsid w:val="00DE1AE3"/>
    <w:rsid w:val="00DE2D66"/>
    <w:rsid w:val="00DE3131"/>
    <w:rsid w:val="00DE344C"/>
    <w:rsid w:val="00DE36C4"/>
    <w:rsid w:val="00DE3978"/>
    <w:rsid w:val="00DE3A57"/>
    <w:rsid w:val="00DE40DF"/>
    <w:rsid w:val="00DE44D3"/>
    <w:rsid w:val="00DE5351"/>
    <w:rsid w:val="00DE53E9"/>
    <w:rsid w:val="00DE53FC"/>
    <w:rsid w:val="00DE5E1E"/>
    <w:rsid w:val="00DE5FED"/>
    <w:rsid w:val="00DE6074"/>
    <w:rsid w:val="00DE63D9"/>
    <w:rsid w:val="00DE65ED"/>
    <w:rsid w:val="00DE6F17"/>
    <w:rsid w:val="00DE770F"/>
    <w:rsid w:val="00DE7ECD"/>
    <w:rsid w:val="00DF2714"/>
    <w:rsid w:val="00DF27ED"/>
    <w:rsid w:val="00DF2D71"/>
    <w:rsid w:val="00DF33F7"/>
    <w:rsid w:val="00DF3609"/>
    <w:rsid w:val="00DF4F1A"/>
    <w:rsid w:val="00DF53E5"/>
    <w:rsid w:val="00DF544A"/>
    <w:rsid w:val="00DF5FE0"/>
    <w:rsid w:val="00DF673A"/>
    <w:rsid w:val="00DF683C"/>
    <w:rsid w:val="00DF6C0E"/>
    <w:rsid w:val="00DF6CFF"/>
    <w:rsid w:val="00DF6E95"/>
    <w:rsid w:val="00DF774E"/>
    <w:rsid w:val="00E0052F"/>
    <w:rsid w:val="00E00EC1"/>
    <w:rsid w:val="00E01916"/>
    <w:rsid w:val="00E0207C"/>
    <w:rsid w:val="00E023E4"/>
    <w:rsid w:val="00E0288C"/>
    <w:rsid w:val="00E02D91"/>
    <w:rsid w:val="00E0301C"/>
    <w:rsid w:val="00E03902"/>
    <w:rsid w:val="00E03D1E"/>
    <w:rsid w:val="00E041B4"/>
    <w:rsid w:val="00E0443B"/>
    <w:rsid w:val="00E049D7"/>
    <w:rsid w:val="00E05BE1"/>
    <w:rsid w:val="00E06053"/>
    <w:rsid w:val="00E0610D"/>
    <w:rsid w:val="00E06ABD"/>
    <w:rsid w:val="00E06CE7"/>
    <w:rsid w:val="00E074FA"/>
    <w:rsid w:val="00E07F5B"/>
    <w:rsid w:val="00E1059E"/>
    <w:rsid w:val="00E10F0D"/>
    <w:rsid w:val="00E1123F"/>
    <w:rsid w:val="00E11429"/>
    <w:rsid w:val="00E118CF"/>
    <w:rsid w:val="00E11914"/>
    <w:rsid w:val="00E11A10"/>
    <w:rsid w:val="00E11A53"/>
    <w:rsid w:val="00E12E2F"/>
    <w:rsid w:val="00E14B26"/>
    <w:rsid w:val="00E14C00"/>
    <w:rsid w:val="00E14EB7"/>
    <w:rsid w:val="00E1512B"/>
    <w:rsid w:val="00E1561E"/>
    <w:rsid w:val="00E15627"/>
    <w:rsid w:val="00E156C9"/>
    <w:rsid w:val="00E15780"/>
    <w:rsid w:val="00E15798"/>
    <w:rsid w:val="00E15B8B"/>
    <w:rsid w:val="00E15BB6"/>
    <w:rsid w:val="00E160F5"/>
    <w:rsid w:val="00E1703A"/>
    <w:rsid w:val="00E1761E"/>
    <w:rsid w:val="00E17E79"/>
    <w:rsid w:val="00E17F3C"/>
    <w:rsid w:val="00E20551"/>
    <w:rsid w:val="00E20E3F"/>
    <w:rsid w:val="00E20FC9"/>
    <w:rsid w:val="00E21346"/>
    <w:rsid w:val="00E2180F"/>
    <w:rsid w:val="00E21948"/>
    <w:rsid w:val="00E2194E"/>
    <w:rsid w:val="00E220ED"/>
    <w:rsid w:val="00E221F1"/>
    <w:rsid w:val="00E228A0"/>
    <w:rsid w:val="00E2377F"/>
    <w:rsid w:val="00E23DBD"/>
    <w:rsid w:val="00E23ED5"/>
    <w:rsid w:val="00E24BED"/>
    <w:rsid w:val="00E24CD3"/>
    <w:rsid w:val="00E2514F"/>
    <w:rsid w:val="00E254B5"/>
    <w:rsid w:val="00E263FF"/>
    <w:rsid w:val="00E2714A"/>
    <w:rsid w:val="00E27400"/>
    <w:rsid w:val="00E274C4"/>
    <w:rsid w:val="00E278FF"/>
    <w:rsid w:val="00E27ADD"/>
    <w:rsid w:val="00E27C3B"/>
    <w:rsid w:val="00E30E15"/>
    <w:rsid w:val="00E311B8"/>
    <w:rsid w:val="00E31F84"/>
    <w:rsid w:val="00E3214E"/>
    <w:rsid w:val="00E32FA2"/>
    <w:rsid w:val="00E33A60"/>
    <w:rsid w:val="00E34443"/>
    <w:rsid w:val="00E34990"/>
    <w:rsid w:val="00E356F7"/>
    <w:rsid w:val="00E35D3F"/>
    <w:rsid w:val="00E36338"/>
    <w:rsid w:val="00E3637D"/>
    <w:rsid w:val="00E37177"/>
    <w:rsid w:val="00E3731D"/>
    <w:rsid w:val="00E37407"/>
    <w:rsid w:val="00E3753D"/>
    <w:rsid w:val="00E377AE"/>
    <w:rsid w:val="00E37B2D"/>
    <w:rsid w:val="00E400EB"/>
    <w:rsid w:val="00E4068D"/>
    <w:rsid w:val="00E4089D"/>
    <w:rsid w:val="00E40D5F"/>
    <w:rsid w:val="00E4184D"/>
    <w:rsid w:val="00E41C99"/>
    <w:rsid w:val="00E42F7E"/>
    <w:rsid w:val="00E43081"/>
    <w:rsid w:val="00E43534"/>
    <w:rsid w:val="00E43DD0"/>
    <w:rsid w:val="00E440B3"/>
    <w:rsid w:val="00E440E1"/>
    <w:rsid w:val="00E4416B"/>
    <w:rsid w:val="00E444D7"/>
    <w:rsid w:val="00E448B6"/>
    <w:rsid w:val="00E44A43"/>
    <w:rsid w:val="00E45C4E"/>
    <w:rsid w:val="00E4629F"/>
    <w:rsid w:val="00E46482"/>
    <w:rsid w:val="00E464A4"/>
    <w:rsid w:val="00E4663A"/>
    <w:rsid w:val="00E46DA6"/>
    <w:rsid w:val="00E46F50"/>
    <w:rsid w:val="00E477AE"/>
    <w:rsid w:val="00E47DAD"/>
    <w:rsid w:val="00E50566"/>
    <w:rsid w:val="00E50785"/>
    <w:rsid w:val="00E50DED"/>
    <w:rsid w:val="00E539E7"/>
    <w:rsid w:val="00E53B4F"/>
    <w:rsid w:val="00E53EA3"/>
    <w:rsid w:val="00E54034"/>
    <w:rsid w:val="00E545E5"/>
    <w:rsid w:val="00E54A61"/>
    <w:rsid w:val="00E558C3"/>
    <w:rsid w:val="00E55E43"/>
    <w:rsid w:val="00E60251"/>
    <w:rsid w:val="00E60477"/>
    <w:rsid w:val="00E60605"/>
    <w:rsid w:val="00E60BA2"/>
    <w:rsid w:val="00E618E4"/>
    <w:rsid w:val="00E62520"/>
    <w:rsid w:val="00E62D2B"/>
    <w:rsid w:val="00E62FB2"/>
    <w:rsid w:val="00E62FC7"/>
    <w:rsid w:val="00E62FE5"/>
    <w:rsid w:val="00E63DBE"/>
    <w:rsid w:val="00E640E8"/>
    <w:rsid w:val="00E6436D"/>
    <w:rsid w:val="00E65508"/>
    <w:rsid w:val="00E65596"/>
    <w:rsid w:val="00E655A7"/>
    <w:rsid w:val="00E65635"/>
    <w:rsid w:val="00E656B0"/>
    <w:rsid w:val="00E66850"/>
    <w:rsid w:val="00E66A75"/>
    <w:rsid w:val="00E66C07"/>
    <w:rsid w:val="00E66CB4"/>
    <w:rsid w:val="00E67065"/>
    <w:rsid w:val="00E671B1"/>
    <w:rsid w:val="00E67237"/>
    <w:rsid w:val="00E677D8"/>
    <w:rsid w:val="00E679D8"/>
    <w:rsid w:val="00E67C7E"/>
    <w:rsid w:val="00E7000C"/>
    <w:rsid w:val="00E70174"/>
    <w:rsid w:val="00E70A75"/>
    <w:rsid w:val="00E714C8"/>
    <w:rsid w:val="00E71B8E"/>
    <w:rsid w:val="00E729D1"/>
    <w:rsid w:val="00E73122"/>
    <w:rsid w:val="00E73B60"/>
    <w:rsid w:val="00E743A3"/>
    <w:rsid w:val="00E75D84"/>
    <w:rsid w:val="00E76883"/>
    <w:rsid w:val="00E77AFB"/>
    <w:rsid w:val="00E77EFF"/>
    <w:rsid w:val="00E8020A"/>
    <w:rsid w:val="00E80C57"/>
    <w:rsid w:val="00E81ED0"/>
    <w:rsid w:val="00E82025"/>
    <w:rsid w:val="00E82F74"/>
    <w:rsid w:val="00E83756"/>
    <w:rsid w:val="00E8386B"/>
    <w:rsid w:val="00E843C7"/>
    <w:rsid w:val="00E854EE"/>
    <w:rsid w:val="00E85956"/>
    <w:rsid w:val="00E863C4"/>
    <w:rsid w:val="00E86CE3"/>
    <w:rsid w:val="00E87375"/>
    <w:rsid w:val="00E87898"/>
    <w:rsid w:val="00E87DD3"/>
    <w:rsid w:val="00E90955"/>
    <w:rsid w:val="00E90DFE"/>
    <w:rsid w:val="00E91393"/>
    <w:rsid w:val="00E91C7A"/>
    <w:rsid w:val="00E92123"/>
    <w:rsid w:val="00E931C8"/>
    <w:rsid w:val="00E93B4B"/>
    <w:rsid w:val="00E9484F"/>
    <w:rsid w:val="00E94B57"/>
    <w:rsid w:val="00E956CF"/>
    <w:rsid w:val="00E95E0C"/>
    <w:rsid w:val="00E966BF"/>
    <w:rsid w:val="00E96EB3"/>
    <w:rsid w:val="00E96F56"/>
    <w:rsid w:val="00E97162"/>
    <w:rsid w:val="00E9717E"/>
    <w:rsid w:val="00E972F3"/>
    <w:rsid w:val="00E9754F"/>
    <w:rsid w:val="00EA0191"/>
    <w:rsid w:val="00EA04D9"/>
    <w:rsid w:val="00EA06F1"/>
    <w:rsid w:val="00EA0740"/>
    <w:rsid w:val="00EA1420"/>
    <w:rsid w:val="00EA1546"/>
    <w:rsid w:val="00EA16B8"/>
    <w:rsid w:val="00EA1FDB"/>
    <w:rsid w:val="00EA2300"/>
    <w:rsid w:val="00EA2C16"/>
    <w:rsid w:val="00EA325C"/>
    <w:rsid w:val="00EA4641"/>
    <w:rsid w:val="00EA4B16"/>
    <w:rsid w:val="00EA54DB"/>
    <w:rsid w:val="00EA59B7"/>
    <w:rsid w:val="00EA5DD2"/>
    <w:rsid w:val="00EA6921"/>
    <w:rsid w:val="00EA700F"/>
    <w:rsid w:val="00EA7105"/>
    <w:rsid w:val="00EA7650"/>
    <w:rsid w:val="00EA7CE9"/>
    <w:rsid w:val="00EB0FB7"/>
    <w:rsid w:val="00EB1508"/>
    <w:rsid w:val="00EB17C2"/>
    <w:rsid w:val="00EB210A"/>
    <w:rsid w:val="00EB296D"/>
    <w:rsid w:val="00EB2FE4"/>
    <w:rsid w:val="00EB40C1"/>
    <w:rsid w:val="00EB468A"/>
    <w:rsid w:val="00EB48AD"/>
    <w:rsid w:val="00EB4F72"/>
    <w:rsid w:val="00EB5189"/>
    <w:rsid w:val="00EB57F9"/>
    <w:rsid w:val="00EB6F05"/>
    <w:rsid w:val="00EB76B4"/>
    <w:rsid w:val="00EB77C3"/>
    <w:rsid w:val="00EB7BAF"/>
    <w:rsid w:val="00EB7BD8"/>
    <w:rsid w:val="00EB7BE7"/>
    <w:rsid w:val="00EB7CF1"/>
    <w:rsid w:val="00EC041E"/>
    <w:rsid w:val="00EC068A"/>
    <w:rsid w:val="00EC181C"/>
    <w:rsid w:val="00EC2301"/>
    <w:rsid w:val="00EC3CD4"/>
    <w:rsid w:val="00EC4528"/>
    <w:rsid w:val="00EC51B4"/>
    <w:rsid w:val="00EC586E"/>
    <w:rsid w:val="00EC5A04"/>
    <w:rsid w:val="00EC628C"/>
    <w:rsid w:val="00EC6B16"/>
    <w:rsid w:val="00EC76FC"/>
    <w:rsid w:val="00EC794C"/>
    <w:rsid w:val="00EC7C43"/>
    <w:rsid w:val="00EC7DC3"/>
    <w:rsid w:val="00EC7E87"/>
    <w:rsid w:val="00ED035F"/>
    <w:rsid w:val="00ED05FA"/>
    <w:rsid w:val="00ED073A"/>
    <w:rsid w:val="00ED0874"/>
    <w:rsid w:val="00ED1DDC"/>
    <w:rsid w:val="00ED1F0A"/>
    <w:rsid w:val="00ED26B6"/>
    <w:rsid w:val="00ED3116"/>
    <w:rsid w:val="00ED33A5"/>
    <w:rsid w:val="00ED3934"/>
    <w:rsid w:val="00ED3B97"/>
    <w:rsid w:val="00ED4217"/>
    <w:rsid w:val="00ED4F8A"/>
    <w:rsid w:val="00ED59A3"/>
    <w:rsid w:val="00ED5A36"/>
    <w:rsid w:val="00ED5F18"/>
    <w:rsid w:val="00ED616C"/>
    <w:rsid w:val="00ED6463"/>
    <w:rsid w:val="00ED68C4"/>
    <w:rsid w:val="00ED6D4A"/>
    <w:rsid w:val="00ED6EC8"/>
    <w:rsid w:val="00ED71B6"/>
    <w:rsid w:val="00ED7633"/>
    <w:rsid w:val="00ED76BD"/>
    <w:rsid w:val="00ED7A24"/>
    <w:rsid w:val="00ED7B47"/>
    <w:rsid w:val="00EE081D"/>
    <w:rsid w:val="00EE0EDD"/>
    <w:rsid w:val="00EE12A9"/>
    <w:rsid w:val="00EE1434"/>
    <w:rsid w:val="00EE1A70"/>
    <w:rsid w:val="00EE209B"/>
    <w:rsid w:val="00EE22AE"/>
    <w:rsid w:val="00EE23C2"/>
    <w:rsid w:val="00EE24E9"/>
    <w:rsid w:val="00EE2BB3"/>
    <w:rsid w:val="00EE2C4A"/>
    <w:rsid w:val="00EE2E03"/>
    <w:rsid w:val="00EE2EFE"/>
    <w:rsid w:val="00EE3743"/>
    <w:rsid w:val="00EE3A42"/>
    <w:rsid w:val="00EE428F"/>
    <w:rsid w:val="00EE51D1"/>
    <w:rsid w:val="00EE51E8"/>
    <w:rsid w:val="00EE55D8"/>
    <w:rsid w:val="00EE56AC"/>
    <w:rsid w:val="00EE57DF"/>
    <w:rsid w:val="00EE5D67"/>
    <w:rsid w:val="00EE5E9E"/>
    <w:rsid w:val="00EE611E"/>
    <w:rsid w:val="00EE6180"/>
    <w:rsid w:val="00EE6482"/>
    <w:rsid w:val="00EE68BB"/>
    <w:rsid w:val="00EE68C2"/>
    <w:rsid w:val="00EE6B6E"/>
    <w:rsid w:val="00EE7CE8"/>
    <w:rsid w:val="00EE7DB3"/>
    <w:rsid w:val="00EE7E2F"/>
    <w:rsid w:val="00EF0726"/>
    <w:rsid w:val="00EF08D5"/>
    <w:rsid w:val="00EF097A"/>
    <w:rsid w:val="00EF0A88"/>
    <w:rsid w:val="00EF0E01"/>
    <w:rsid w:val="00EF1AE1"/>
    <w:rsid w:val="00EF25AC"/>
    <w:rsid w:val="00EF25E7"/>
    <w:rsid w:val="00EF32C2"/>
    <w:rsid w:val="00EF3574"/>
    <w:rsid w:val="00EF444A"/>
    <w:rsid w:val="00EF45FD"/>
    <w:rsid w:val="00EF47B4"/>
    <w:rsid w:val="00EF4F65"/>
    <w:rsid w:val="00EF5363"/>
    <w:rsid w:val="00EF607C"/>
    <w:rsid w:val="00EF70D4"/>
    <w:rsid w:val="00EF7AB8"/>
    <w:rsid w:val="00F0027D"/>
    <w:rsid w:val="00F009F2"/>
    <w:rsid w:val="00F00D84"/>
    <w:rsid w:val="00F00DE3"/>
    <w:rsid w:val="00F014AE"/>
    <w:rsid w:val="00F01A88"/>
    <w:rsid w:val="00F01FDD"/>
    <w:rsid w:val="00F02182"/>
    <w:rsid w:val="00F025E5"/>
    <w:rsid w:val="00F02F98"/>
    <w:rsid w:val="00F036C9"/>
    <w:rsid w:val="00F0380A"/>
    <w:rsid w:val="00F03EA0"/>
    <w:rsid w:val="00F0462B"/>
    <w:rsid w:val="00F0470D"/>
    <w:rsid w:val="00F047EC"/>
    <w:rsid w:val="00F04807"/>
    <w:rsid w:val="00F0499D"/>
    <w:rsid w:val="00F04FB3"/>
    <w:rsid w:val="00F0555B"/>
    <w:rsid w:val="00F059EB"/>
    <w:rsid w:val="00F05AF0"/>
    <w:rsid w:val="00F05E07"/>
    <w:rsid w:val="00F06528"/>
    <w:rsid w:val="00F06731"/>
    <w:rsid w:val="00F06D48"/>
    <w:rsid w:val="00F06E0D"/>
    <w:rsid w:val="00F07806"/>
    <w:rsid w:val="00F07B2F"/>
    <w:rsid w:val="00F07CAE"/>
    <w:rsid w:val="00F101EF"/>
    <w:rsid w:val="00F106E3"/>
    <w:rsid w:val="00F10A2D"/>
    <w:rsid w:val="00F10E23"/>
    <w:rsid w:val="00F10E59"/>
    <w:rsid w:val="00F10EB3"/>
    <w:rsid w:val="00F11624"/>
    <w:rsid w:val="00F121F9"/>
    <w:rsid w:val="00F12A96"/>
    <w:rsid w:val="00F12EF8"/>
    <w:rsid w:val="00F140FA"/>
    <w:rsid w:val="00F145A6"/>
    <w:rsid w:val="00F1499C"/>
    <w:rsid w:val="00F14A28"/>
    <w:rsid w:val="00F1581E"/>
    <w:rsid w:val="00F15F57"/>
    <w:rsid w:val="00F16101"/>
    <w:rsid w:val="00F16A26"/>
    <w:rsid w:val="00F17164"/>
    <w:rsid w:val="00F17F9F"/>
    <w:rsid w:val="00F203FC"/>
    <w:rsid w:val="00F209AE"/>
    <w:rsid w:val="00F210A9"/>
    <w:rsid w:val="00F2130C"/>
    <w:rsid w:val="00F21F30"/>
    <w:rsid w:val="00F22B71"/>
    <w:rsid w:val="00F22B75"/>
    <w:rsid w:val="00F230BA"/>
    <w:rsid w:val="00F23849"/>
    <w:rsid w:val="00F260F1"/>
    <w:rsid w:val="00F2628A"/>
    <w:rsid w:val="00F2663E"/>
    <w:rsid w:val="00F27344"/>
    <w:rsid w:val="00F274CD"/>
    <w:rsid w:val="00F277CE"/>
    <w:rsid w:val="00F27B30"/>
    <w:rsid w:val="00F27B86"/>
    <w:rsid w:val="00F30923"/>
    <w:rsid w:val="00F31631"/>
    <w:rsid w:val="00F31B5A"/>
    <w:rsid w:val="00F32014"/>
    <w:rsid w:val="00F32043"/>
    <w:rsid w:val="00F329CA"/>
    <w:rsid w:val="00F32D70"/>
    <w:rsid w:val="00F32FC1"/>
    <w:rsid w:val="00F33EBE"/>
    <w:rsid w:val="00F33EEF"/>
    <w:rsid w:val="00F34832"/>
    <w:rsid w:val="00F353E0"/>
    <w:rsid w:val="00F35D6E"/>
    <w:rsid w:val="00F35FC8"/>
    <w:rsid w:val="00F36F89"/>
    <w:rsid w:val="00F371A5"/>
    <w:rsid w:val="00F37FF6"/>
    <w:rsid w:val="00F41B1E"/>
    <w:rsid w:val="00F41C7F"/>
    <w:rsid w:val="00F42552"/>
    <w:rsid w:val="00F42DED"/>
    <w:rsid w:val="00F42EC6"/>
    <w:rsid w:val="00F42F75"/>
    <w:rsid w:val="00F43CD1"/>
    <w:rsid w:val="00F43CF2"/>
    <w:rsid w:val="00F443A1"/>
    <w:rsid w:val="00F44524"/>
    <w:rsid w:val="00F45091"/>
    <w:rsid w:val="00F455CC"/>
    <w:rsid w:val="00F4567A"/>
    <w:rsid w:val="00F4598E"/>
    <w:rsid w:val="00F45E78"/>
    <w:rsid w:val="00F464AA"/>
    <w:rsid w:val="00F46956"/>
    <w:rsid w:val="00F46B9D"/>
    <w:rsid w:val="00F46C27"/>
    <w:rsid w:val="00F47114"/>
    <w:rsid w:val="00F475A2"/>
    <w:rsid w:val="00F47CDF"/>
    <w:rsid w:val="00F50244"/>
    <w:rsid w:val="00F507D6"/>
    <w:rsid w:val="00F51024"/>
    <w:rsid w:val="00F5109B"/>
    <w:rsid w:val="00F5137E"/>
    <w:rsid w:val="00F51DF3"/>
    <w:rsid w:val="00F5278D"/>
    <w:rsid w:val="00F52A43"/>
    <w:rsid w:val="00F53452"/>
    <w:rsid w:val="00F5423C"/>
    <w:rsid w:val="00F547FC"/>
    <w:rsid w:val="00F5499E"/>
    <w:rsid w:val="00F54AE7"/>
    <w:rsid w:val="00F54BF8"/>
    <w:rsid w:val="00F54CC7"/>
    <w:rsid w:val="00F5536A"/>
    <w:rsid w:val="00F555FE"/>
    <w:rsid w:val="00F55B9F"/>
    <w:rsid w:val="00F55E40"/>
    <w:rsid w:val="00F5600D"/>
    <w:rsid w:val="00F5644E"/>
    <w:rsid w:val="00F57689"/>
    <w:rsid w:val="00F577B1"/>
    <w:rsid w:val="00F57B3F"/>
    <w:rsid w:val="00F57C69"/>
    <w:rsid w:val="00F57FDF"/>
    <w:rsid w:val="00F62300"/>
    <w:rsid w:val="00F6471B"/>
    <w:rsid w:val="00F64B3B"/>
    <w:rsid w:val="00F65FE2"/>
    <w:rsid w:val="00F66123"/>
    <w:rsid w:val="00F663B0"/>
    <w:rsid w:val="00F6688D"/>
    <w:rsid w:val="00F66D06"/>
    <w:rsid w:val="00F673A4"/>
    <w:rsid w:val="00F67B41"/>
    <w:rsid w:val="00F67EAB"/>
    <w:rsid w:val="00F72594"/>
    <w:rsid w:val="00F73530"/>
    <w:rsid w:val="00F735C3"/>
    <w:rsid w:val="00F741EF"/>
    <w:rsid w:val="00F7427E"/>
    <w:rsid w:val="00F750DD"/>
    <w:rsid w:val="00F75101"/>
    <w:rsid w:val="00F75106"/>
    <w:rsid w:val="00F753A0"/>
    <w:rsid w:val="00F75981"/>
    <w:rsid w:val="00F75B1B"/>
    <w:rsid w:val="00F7718C"/>
    <w:rsid w:val="00F773DE"/>
    <w:rsid w:val="00F77C05"/>
    <w:rsid w:val="00F807D9"/>
    <w:rsid w:val="00F80A47"/>
    <w:rsid w:val="00F80B56"/>
    <w:rsid w:val="00F81AFB"/>
    <w:rsid w:val="00F81EE2"/>
    <w:rsid w:val="00F825CC"/>
    <w:rsid w:val="00F8272F"/>
    <w:rsid w:val="00F829B7"/>
    <w:rsid w:val="00F829DD"/>
    <w:rsid w:val="00F8315A"/>
    <w:rsid w:val="00F83877"/>
    <w:rsid w:val="00F83AAD"/>
    <w:rsid w:val="00F84ACA"/>
    <w:rsid w:val="00F84CDB"/>
    <w:rsid w:val="00F84D7E"/>
    <w:rsid w:val="00F85076"/>
    <w:rsid w:val="00F86278"/>
    <w:rsid w:val="00F869EE"/>
    <w:rsid w:val="00F86BCC"/>
    <w:rsid w:val="00F86FDD"/>
    <w:rsid w:val="00F87129"/>
    <w:rsid w:val="00F87F84"/>
    <w:rsid w:val="00F9026B"/>
    <w:rsid w:val="00F911C6"/>
    <w:rsid w:val="00F9270F"/>
    <w:rsid w:val="00F9281D"/>
    <w:rsid w:val="00F928A2"/>
    <w:rsid w:val="00F92EF4"/>
    <w:rsid w:val="00F93874"/>
    <w:rsid w:val="00F938BB"/>
    <w:rsid w:val="00F9454E"/>
    <w:rsid w:val="00F946A5"/>
    <w:rsid w:val="00F94B3B"/>
    <w:rsid w:val="00F9551B"/>
    <w:rsid w:val="00F96243"/>
    <w:rsid w:val="00F96352"/>
    <w:rsid w:val="00F96798"/>
    <w:rsid w:val="00F96B50"/>
    <w:rsid w:val="00F97203"/>
    <w:rsid w:val="00F978DC"/>
    <w:rsid w:val="00FA0544"/>
    <w:rsid w:val="00FA072A"/>
    <w:rsid w:val="00FA098B"/>
    <w:rsid w:val="00FA0A54"/>
    <w:rsid w:val="00FA167E"/>
    <w:rsid w:val="00FA1D3A"/>
    <w:rsid w:val="00FA2008"/>
    <w:rsid w:val="00FA261D"/>
    <w:rsid w:val="00FA2950"/>
    <w:rsid w:val="00FA300B"/>
    <w:rsid w:val="00FA4BD3"/>
    <w:rsid w:val="00FA4D94"/>
    <w:rsid w:val="00FA4DC7"/>
    <w:rsid w:val="00FA5830"/>
    <w:rsid w:val="00FA5EE7"/>
    <w:rsid w:val="00FA64C8"/>
    <w:rsid w:val="00FA6FB3"/>
    <w:rsid w:val="00FA7480"/>
    <w:rsid w:val="00FA77AA"/>
    <w:rsid w:val="00FB00A7"/>
    <w:rsid w:val="00FB01DA"/>
    <w:rsid w:val="00FB01EC"/>
    <w:rsid w:val="00FB030A"/>
    <w:rsid w:val="00FB1511"/>
    <w:rsid w:val="00FB16A8"/>
    <w:rsid w:val="00FB1954"/>
    <w:rsid w:val="00FB19AD"/>
    <w:rsid w:val="00FB20D0"/>
    <w:rsid w:val="00FB25EB"/>
    <w:rsid w:val="00FB2631"/>
    <w:rsid w:val="00FB2BDF"/>
    <w:rsid w:val="00FB300C"/>
    <w:rsid w:val="00FB3A65"/>
    <w:rsid w:val="00FB4563"/>
    <w:rsid w:val="00FB48DF"/>
    <w:rsid w:val="00FB4A74"/>
    <w:rsid w:val="00FB4B3E"/>
    <w:rsid w:val="00FB4BF2"/>
    <w:rsid w:val="00FB5DE7"/>
    <w:rsid w:val="00FB5F83"/>
    <w:rsid w:val="00FB6475"/>
    <w:rsid w:val="00FB6A8C"/>
    <w:rsid w:val="00FB6C56"/>
    <w:rsid w:val="00FC0791"/>
    <w:rsid w:val="00FC0C74"/>
    <w:rsid w:val="00FC0FA9"/>
    <w:rsid w:val="00FC12AB"/>
    <w:rsid w:val="00FC22C5"/>
    <w:rsid w:val="00FC28F8"/>
    <w:rsid w:val="00FC2942"/>
    <w:rsid w:val="00FC3725"/>
    <w:rsid w:val="00FC3E95"/>
    <w:rsid w:val="00FC4008"/>
    <w:rsid w:val="00FC4278"/>
    <w:rsid w:val="00FC4C20"/>
    <w:rsid w:val="00FC4D6F"/>
    <w:rsid w:val="00FC4E49"/>
    <w:rsid w:val="00FC501F"/>
    <w:rsid w:val="00FC61F6"/>
    <w:rsid w:val="00FC62DC"/>
    <w:rsid w:val="00FC64AA"/>
    <w:rsid w:val="00FC6A53"/>
    <w:rsid w:val="00FC6B3E"/>
    <w:rsid w:val="00FC7AF6"/>
    <w:rsid w:val="00FD00AA"/>
    <w:rsid w:val="00FD01E5"/>
    <w:rsid w:val="00FD02D3"/>
    <w:rsid w:val="00FD133F"/>
    <w:rsid w:val="00FD15AE"/>
    <w:rsid w:val="00FD1B8D"/>
    <w:rsid w:val="00FD1BC6"/>
    <w:rsid w:val="00FD1E6D"/>
    <w:rsid w:val="00FD1F18"/>
    <w:rsid w:val="00FD4968"/>
    <w:rsid w:val="00FD4ECB"/>
    <w:rsid w:val="00FD5A97"/>
    <w:rsid w:val="00FD5E95"/>
    <w:rsid w:val="00FD6B00"/>
    <w:rsid w:val="00FD6F00"/>
    <w:rsid w:val="00FD70EE"/>
    <w:rsid w:val="00FD7192"/>
    <w:rsid w:val="00FD72D4"/>
    <w:rsid w:val="00FD74E9"/>
    <w:rsid w:val="00FD7EE0"/>
    <w:rsid w:val="00FD7F3F"/>
    <w:rsid w:val="00FD7F72"/>
    <w:rsid w:val="00FD7F84"/>
    <w:rsid w:val="00FE06A6"/>
    <w:rsid w:val="00FE074E"/>
    <w:rsid w:val="00FE0A56"/>
    <w:rsid w:val="00FE0E6E"/>
    <w:rsid w:val="00FE1433"/>
    <w:rsid w:val="00FE2F78"/>
    <w:rsid w:val="00FE3BE6"/>
    <w:rsid w:val="00FE3DF3"/>
    <w:rsid w:val="00FE4684"/>
    <w:rsid w:val="00FE48A1"/>
    <w:rsid w:val="00FE4FEA"/>
    <w:rsid w:val="00FE6B5D"/>
    <w:rsid w:val="00FE6E63"/>
    <w:rsid w:val="00FE72A0"/>
    <w:rsid w:val="00FE75F3"/>
    <w:rsid w:val="00FE76AE"/>
    <w:rsid w:val="00FF1028"/>
    <w:rsid w:val="00FF1E60"/>
    <w:rsid w:val="00FF2E4C"/>
    <w:rsid w:val="00FF2EF7"/>
    <w:rsid w:val="00FF32A9"/>
    <w:rsid w:val="00FF3B32"/>
    <w:rsid w:val="00FF482C"/>
    <w:rsid w:val="00FF4A87"/>
    <w:rsid w:val="00FF4D80"/>
    <w:rsid w:val="00FF534E"/>
    <w:rsid w:val="00FF59B3"/>
    <w:rsid w:val="00FF6468"/>
    <w:rsid w:val="00FF69AF"/>
    <w:rsid w:val="00FF6B36"/>
    <w:rsid w:val="00FF79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06A68"/>
  <w15:docId w15:val="{546428C8-4636-4E2F-8F02-C1D58FEC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14EFF"/>
    <w:rPr>
      <w:sz w:val="24"/>
      <w:szCs w:val="24"/>
    </w:rPr>
  </w:style>
  <w:style w:type="paragraph" w:styleId="Cmsor1">
    <w:name w:val="heading 1"/>
    <w:basedOn w:val="Cm"/>
    <w:next w:val="Szvegtrzs"/>
    <w:link w:val="Cmsor1Char"/>
    <w:uiPriority w:val="99"/>
    <w:qFormat/>
    <w:rsid w:val="00BB42B3"/>
    <w:pPr>
      <w:ind w:left="360" w:hanging="360"/>
      <w:outlineLvl w:val="0"/>
    </w:pPr>
  </w:style>
  <w:style w:type="paragraph" w:styleId="Cmsor2">
    <w:name w:val="heading 2"/>
    <w:basedOn w:val="Cm"/>
    <w:next w:val="Szvegtrzs"/>
    <w:link w:val="Cmsor2Char"/>
    <w:uiPriority w:val="99"/>
    <w:qFormat/>
    <w:rsid w:val="00D23D3B"/>
    <w:pPr>
      <w:numPr>
        <w:numId w:val="43"/>
      </w:numPr>
      <w:outlineLvl w:val="1"/>
    </w:pPr>
    <w:rPr>
      <w:rFonts w:ascii="Arial" w:hAnsi="Arial" w:cs="Times New Roman"/>
      <w:sz w:val="20"/>
      <w:szCs w:val="26"/>
    </w:rPr>
  </w:style>
  <w:style w:type="paragraph" w:styleId="Cmsor3">
    <w:name w:val="heading 3"/>
    <w:basedOn w:val="Cm"/>
    <w:next w:val="Szvegtrzs"/>
    <w:link w:val="Cmsor3Char"/>
    <w:uiPriority w:val="99"/>
    <w:qFormat/>
    <w:rsid w:val="00BB42B3"/>
    <w:pPr>
      <w:numPr>
        <w:ilvl w:val="2"/>
        <w:numId w:val="1"/>
      </w:numPr>
      <w:outlineLvl w:val="2"/>
    </w:pPr>
    <w:rPr>
      <w:sz w:val="20"/>
      <w:szCs w:val="20"/>
    </w:rPr>
  </w:style>
  <w:style w:type="paragraph" w:styleId="Cmsor4">
    <w:name w:val="heading 4"/>
    <w:basedOn w:val="Cm"/>
    <w:next w:val="Szvegtrzs"/>
    <w:link w:val="Cmsor4Char"/>
    <w:uiPriority w:val="99"/>
    <w:qFormat/>
    <w:rsid w:val="00BB42B3"/>
    <w:pPr>
      <w:numPr>
        <w:ilvl w:val="3"/>
        <w:numId w:val="1"/>
      </w:numPr>
      <w:outlineLvl w:val="3"/>
    </w:pPr>
    <w:rPr>
      <w:sz w:val="20"/>
      <w:szCs w:val="20"/>
    </w:rPr>
  </w:style>
  <w:style w:type="paragraph" w:styleId="Cmsor5">
    <w:name w:val="heading 5"/>
    <w:basedOn w:val="Cm"/>
    <w:next w:val="Szvegtrzs"/>
    <w:link w:val="Cmsor5Char"/>
    <w:uiPriority w:val="99"/>
    <w:qFormat/>
    <w:rsid w:val="007527A0"/>
    <w:pPr>
      <w:numPr>
        <w:ilvl w:val="4"/>
        <w:numId w:val="1"/>
      </w:numPr>
      <w:outlineLvl w:val="4"/>
    </w:pPr>
    <w:rPr>
      <w:sz w:val="24"/>
      <w:szCs w:val="24"/>
    </w:rPr>
  </w:style>
  <w:style w:type="paragraph" w:styleId="Cmsor6">
    <w:name w:val="heading 6"/>
    <w:basedOn w:val="Cm"/>
    <w:next w:val="Szvegtrzs"/>
    <w:link w:val="Cmsor6Char"/>
    <w:uiPriority w:val="99"/>
    <w:qFormat/>
    <w:rsid w:val="00BB42B3"/>
    <w:pPr>
      <w:numPr>
        <w:ilvl w:val="5"/>
        <w:numId w:val="1"/>
      </w:numPr>
      <w:tabs>
        <w:tab w:val="clear" w:pos="360"/>
      </w:tabs>
      <w:outlineLvl w:val="5"/>
    </w:pPr>
    <w:rPr>
      <w:sz w:val="20"/>
      <w:szCs w:val="20"/>
    </w:rPr>
  </w:style>
  <w:style w:type="paragraph" w:styleId="Cmsor7">
    <w:name w:val="heading 7"/>
    <w:basedOn w:val="Cm"/>
    <w:next w:val="Szvegtrzs"/>
    <w:link w:val="Cmsor7Char"/>
    <w:uiPriority w:val="99"/>
    <w:qFormat/>
    <w:rsid w:val="00BB42B3"/>
    <w:pPr>
      <w:numPr>
        <w:ilvl w:val="6"/>
        <w:numId w:val="1"/>
      </w:numPr>
      <w:tabs>
        <w:tab w:val="clear" w:pos="360"/>
      </w:tabs>
      <w:outlineLvl w:val="6"/>
    </w:pPr>
    <w:rPr>
      <w:sz w:val="20"/>
      <w:szCs w:val="20"/>
    </w:rPr>
  </w:style>
  <w:style w:type="paragraph" w:styleId="Cmsor8">
    <w:name w:val="heading 8"/>
    <w:basedOn w:val="Cm"/>
    <w:next w:val="Szvegtrzs"/>
    <w:link w:val="Cmsor8Char"/>
    <w:uiPriority w:val="99"/>
    <w:qFormat/>
    <w:rsid w:val="00BB42B3"/>
    <w:pPr>
      <w:numPr>
        <w:ilvl w:val="7"/>
        <w:numId w:val="1"/>
      </w:numPr>
      <w:tabs>
        <w:tab w:val="clear" w:pos="360"/>
      </w:tabs>
      <w:outlineLvl w:val="7"/>
    </w:pPr>
    <w:rPr>
      <w:sz w:val="20"/>
      <w:szCs w:val="20"/>
    </w:rPr>
  </w:style>
  <w:style w:type="paragraph" w:styleId="Cmsor9">
    <w:name w:val="heading 9"/>
    <w:basedOn w:val="Cm"/>
    <w:next w:val="Szvegtrzs"/>
    <w:link w:val="Cmsor9Char"/>
    <w:uiPriority w:val="99"/>
    <w:qFormat/>
    <w:rsid w:val="00BB42B3"/>
    <w:pPr>
      <w:pageBreakBefore/>
      <w:numPr>
        <w:ilvl w:val="8"/>
        <w:numId w:val="1"/>
      </w:numPr>
      <w:tabs>
        <w:tab w:val="clear" w:pos="360"/>
      </w:tabs>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95B6B"/>
    <w:rPr>
      <w:rFonts w:ascii="Arial" w:hAnsi="Arial" w:cs="Arial"/>
      <w:b/>
      <w:bCs/>
      <w:kern w:val="30"/>
      <w:sz w:val="30"/>
      <w:szCs w:val="30"/>
    </w:rPr>
  </w:style>
  <w:style w:type="character" w:customStyle="1" w:styleId="Cmsor2Char">
    <w:name w:val="Címsor 2 Char"/>
    <w:basedOn w:val="Bekezdsalapbettpusa"/>
    <w:link w:val="Cmsor2"/>
    <w:uiPriority w:val="99"/>
    <w:rsid w:val="00D23D3B"/>
    <w:rPr>
      <w:rFonts w:ascii="Arial" w:hAnsi="Arial"/>
      <w:b/>
      <w:bCs/>
      <w:kern w:val="28"/>
      <w:sz w:val="20"/>
      <w:szCs w:val="26"/>
    </w:rPr>
  </w:style>
  <w:style w:type="character" w:customStyle="1" w:styleId="Cmsor3Char">
    <w:name w:val="Címsor 3 Char"/>
    <w:basedOn w:val="Bekezdsalapbettpusa"/>
    <w:link w:val="Cmsor3"/>
    <w:uiPriority w:val="99"/>
    <w:rsid w:val="00795B6B"/>
    <w:rPr>
      <w:rFonts w:ascii="Cambria" w:hAnsi="Cambria" w:cs="Cambria"/>
      <w:b/>
      <w:bCs/>
      <w:kern w:val="28"/>
      <w:sz w:val="20"/>
      <w:szCs w:val="20"/>
    </w:rPr>
  </w:style>
  <w:style w:type="character" w:customStyle="1" w:styleId="Cmsor4Char">
    <w:name w:val="Címsor 4 Char"/>
    <w:basedOn w:val="Bekezdsalapbettpusa"/>
    <w:link w:val="Cmsor4"/>
    <w:uiPriority w:val="99"/>
    <w:rsid w:val="00795B6B"/>
    <w:rPr>
      <w:rFonts w:ascii="Cambria" w:hAnsi="Cambria" w:cs="Cambria"/>
      <w:b/>
      <w:bCs/>
      <w:kern w:val="28"/>
      <w:sz w:val="20"/>
      <w:szCs w:val="20"/>
    </w:rPr>
  </w:style>
  <w:style w:type="character" w:customStyle="1" w:styleId="Cmsor5Char">
    <w:name w:val="Címsor 5 Char"/>
    <w:basedOn w:val="Bekezdsalapbettpusa"/>
    <w:link w:val="Cmsor5"/>
    <w:uiPriority w:val="99"/>
    <w:rsid w:val="007527A0"/>
    <w:rPr>
      <w:rFonts w:ascii="Cambria" w:hAnsi="Cambria" w:cs="Cambria"/>
      <w:b/>
      <w:bCs/>
      <w:kern w:val="28"/>
      <w:sz w:val="24"/>
      <w:szCs w:val="24"/>
    </w:rPr>
  </w:style>
  <w:style w:type="character" w:customStyle="1" w:styleId="Cmsor6Char">
    <w:name w:val="Címsor 6 Char"/>
    <w:basedOn w:val="Bekezdsalapbettpusa"/>
    <w:link w:val="Cmsor6"/>
    <w:uiPriority w:val="99"/>
    <w:rsid w:val="00795B6B"/>
    <w:rPr>
      <w:rFonts w:ascii="Cambria" w:hAnsi="Cambria" w:cs="Cambria"/>
      <w:b/>
      <w:bCs/>
      <w:kern w:val="28"/>
      <w:sz w:val="20"/>
      <w:szCs w:val="20"/>
    </w:rPr>
  </w:style>
  <w:style w:type="character" w:customStyle="1" w:styleId="Cmsor7Char">
    <w:name w:val="Címsor 7 Char"/>
    <w:basedOn w:val="Bekezdsalapbettpusa"/>
    <w:link w:val="Cmsor7"/>
    <w:uiPriority w:val="99"/>
    <w:rsid w:val="00795B6B"/>
    <w:rPr>
      <w:rFonts w:ascii="Cambria" w:hAnsi="Cambria" w:cs="Cambria"/>
      <w:b/>
      <w:bCs/>
      <w:kern w:val="28"/>
      <w:sz w:val="20"/>
      <w:szCs w:val="20"/>
    </w:rPr>
  </w:style>
  <w:style w:type="character" w:customStyle="1" w:styleId="Cmsor8Char">
    <w:name w:val="Címsor 8 Char"/>
    <w:basedOn w:val="Bekezdsalapbettpusa"/>
    <w:link w:val="Cmsor8"/>
    <w:uiPriority w:val="99"/>
    <w:rsid w:val="00795B6B"/>
    <w:rPr>
      <w:rFonts w:ascii="Cambria" w:hAnsi="Cambria" w:cs="Cambria"/>
      <w:b/>
      <w:bCs/>
      <w:kern w:val="28"/>
      <w:sz w:val="20"/>
      <w:szCs w:val="20"/>
    </w:rPr>
  </w:style>
  <w:style w:type="character" w:customStyle="1" w:styleId="Cmsor9Char">
    <w:name w:val="Címsor 9 Char"/>
    <w:basedOn w:val="Bekezdsalapbettpusa"/>
    <w:link w:val="Cmsor9"/>
    <w:uiPriority w:val="99"/>
    <w:rsid w:val="00795B6B"/>
    <w:rPr>
      <w:rFonts w:ascii="Cambria" w:hAnsi="Cambria" w:cs="Cambria"/>
      <w:b/>
      <w:bCs/>
      <w:kern w:val="28"/>
      <w:sz w:val="32"/>
      <w:szCs w:val="32"/>
    </w:rPr>
  </w:style>
  <w:style w:type="paragraph" w:styleId="Cm">
    <w:name w:val="Title"/>
    <w:basedOn w:val="Norml"/>
    <w:next w:val="Szvegtrzs"/>
    <w:link w:val="CmChar"/>
    <w:uiPriority w:val="99"/>
    <w:qFormat/>
    <w:rsid w:val="00BB42B3"/>
    <w:pPr>
      <w:keepNext/>
      <w:suppressAutoHyphens/>
      <w:spacing w:before="360"/>
    </w:pPr>
    <w:rPr>
      <w:rFonts w:ascii="Cambria" w:hAnsi="Cambria" w:cs="Cambria"/>
      <w:b/>
      <w:bCs/>
      <w:kern w:val="28"/>
      <w:sz w:val="32"/>
      <w:szCs w:val="32"/>
    </w:rPr>
  </w:style>
  <w:style w:type="character" w:customStyle="1" w:styleId="CmChar">
    <w:name w:val="Cím Char"/>
    <w:basedOn w:val="Bekezdsalapbettpusa"/>
    <w:link w:val="Cm"/>
    <w:uiPriority w:val="99"/>
    <w:rsid w:val="00795B6B"/>
    <w:rPr>
      <w:rFonts w:ascii="Cambria" w:hAnsi="Cambria" w:cs="Cambria"/>
      <w:b/>
      <w:bCs/>
      <w:kern w:val="28"/>
      <w:sz w:val="32"/>
      <w:szCs w:val="32"/>
    </w:rPr>
  </w:style>
  <w:style w:type="paragraph" w:styleId="Szvegtrzs">
    <w:name w:val="Body Text"/>
    <w:aliases w:val="Char Char Char"/>
    <w:basedOn w:val="Norml"/>
    <w:link w:val="SzvegtrzsChar"/>
    <w:uiPriority w:val="99"/>
    <w:rsid w:val="00BB42B3"/>
    <w:pPr>
      <w:spacing w:before="240"/>
    </w:pPr>
  </w:style>
  <w:style w:type="character" w:customStyle="1" w:styleId="SzvegtrzsChar">
    <w:name w:val="Szövegtörzs Char"/>
    <w:aliases w:val="Char Char Char Char"/>
    <w:basedOn w:val="Bekezdsalapbettpusa"/>
    <w:link w:val="Szvegtrzs"/>
    <w:uiPriority w:val="99"/>
    <w:rsid w:val="0077659C"/>
    <w:rPr>
      <w:sz w:val="24"/>
      <w:szCs w:val="24"/>
    </w:rPr>
  </w:style>
  <w:style w:type="paragraph" w:styleId="Alcm">
    <w:name w:val="Subtitle"/>
    <w:basedOn w:val="Cm"/>
    <w:next w:val="Szvegtrzs"/>
    <w:link w:val="AlcmChar"/>
    <w:uiPriority w:val="99"/>
    <w:qFormat/>
    <w:rsid w:val="00BB42B3"/>
    <w:pPr>
      <w:jc w:val="center"/>
    </w:pPr>
    <w:rPr>
      <w:b w:val="0"/>
      <w:bCs w:val="0"/>
      <w:kern w:val="0"/>
      <w:sz w:val="24"/>
      <w:szCs w:val="24"/>
    </w:rPr>
  </w:style>
  <w:style w:type="character" w:customStyle="1" w:styleId="AlcmChar">
    <w:name w:val="Alcím Char"/>
    <w:basedOn w:val="Bekezdsalapbettpusa"/>
    <w:link w:val="Alcm"/>
    <w:uiPriority w:val="99"/>
    <w:rsid w:val="00795B6B"/>
    <w:rPr>
      <w:rFonts w:ascii="Cambria" w:hAnsi="Cambria" w:cs="Cambria"/>
      <w:sz w:val="24"/>
      <w:szCs w:val="24"/>
    </w:rPr>
  </w:style>
  <w:style w:type="paragraph" w:styleId="lfej">
    <w:name w:val="header"/>
    <w:basedOn w:val="Norml"/>
    <w:link w:val="lfejChar"/>
    <w:uiPriority w:val="99"/>
    <w:rsid w:val="00BB42B3"/>
    <w:pPr>
      <w:tabs>
        <w:tab w:val="center" w:pos="4536"/>
        <w:tab w:val="right" w:pos="9072"/>
      </w:tabs>
    </w:pPr>
    <w:rPr>
      <w:rFonts w:ascii="Arial" w:hAnsi="Arial" w:cs="Arial"/>
    </w:rPr>
  </w:style>
  <w:style w:type="character" w:customStyle="1" w:styleId="lfejChar">
    <w:name w:val="Élőfej Char"/>
    <w:basedOn w:val="Bekezdsalapbettpusa"/>
    <w:link w:val="lfej"/>
    <w:uiPriority w:val="99"/>
    <w:rsid w:val="0069586E"/>
    <w:rPr>
      <w:rFonts w:ascii="Arial" w:hAnsi="Arial" w:cs="Arial"/>
      <w:sz w:val="24"/>
      <w:szCs w:val="24"/>
      <w:lang w:val="hu-HU" w:eastAsia="hu-HU"/>
    </w:rPr>
  </w:style>
  <w:style w:type="paragraph" w:customStyle="1" w:styleId="Figyelem">
    <w:name w:val="Figyelem"/>
    <w:basedOn w:val="Norml"/>
    <w:next w:val="Szvegtrzs"/>
    <w:uiPriority w:val="99"/>
    <w:rsid w:val="00BB42B3"/>
    <w:pPr>
      <w:keepLines/>
      <w:pBdr>
        <w:top w:val="single" w:sz="18" w:space="8" w:color="auto"/>
        <w:left w:val="single" w:sz="18" w:space="8" w:color="auto"/>
        <w:bottom w:val="single" w:sz="18" w:space="8" w:color="auto"/>
        <w:right w:val="single" w:sz="18" w:space="8" w:color="auto"/>
      </w:pBdr>
      <w:shd w:val="pct20" w:color="auto" w:fill="auto"/>
      <w:spacing w:before="240"/>
      <w:ind w:left="1134" w:right="1134"/>
    </w:pPr>
    <w:rPr>
      <w:b/>
      <w:bCs/>
    </w:rPr>
  </w:style>
  <w:style w:type="paragraph" w:customStyle="1" w:styleId="Fcm">
    <w:name w:val="Főcím"/>
    <w:basedOn w:val="Cm"/>
    <w:next w:val="Norml"/>
    <w:uiPriority w:val="99"/>
    <w:rsid w:val="00BB42B3"/>
    <w:pPr>
      <w:spacing w:before="480" w:after="360"/>
      <w:jc w:val="center"/>
    </w:pPr>
    <w:rPr>
      <w:sz w:val="44"/>
      <w:szCs w:val="44"/>
    </w:rPr>
  </w:style>
  <w:style w:type="character" w:customStyle="1" w:styleId="Kiemelt">
    <w:name w:val="Kiemelt"/>
    <w:uiPriority w:val="99"/>
    <w:rsid w:val="00BB42B3"/>
    <w:rPr>
      <w:b/>
      <w:bCs/>
    </w:rPr>
  </w:style>
  <w:style w:type="character" w:customStyle="1" w:styleId="KiemelteBB">
    <w:name w:val="KiemelteBB"/>
    <w:uiPriority w:val="99"/>
    <w:rsid w:val="00BB42B3"/>
    <w:rPr>
      <w:b/>
      <w:bCs/>
      <w:smallCaps/>
    </w:rPr>
  </w:style>
  <w:style w:type="paragraph" w:customStyle="1" w:styleId="Kivtel">
    <w:name w:val="Kivétel"/>
    <w:basedOn w:val="Norml"/>
    <w:uiPriority w:val="99"/>
    <w:rsid w:val="00BB42B3"/>
    <w:pPr>
      <w:tabs>
        <w:tab w:val="left" w:pos="709"/>
      </w:tabs>
      <w:ind w:left="714" w:hanging="357"/>
    </w:pPr>
    <w:rPr>
      <w:i/>
      <w:iCs/>
    </w:rPr>
  </w:style>
  <w:style w:type="paragraph" w:styleId="llb">
    <w:name w:val="footer"/>
    <w:basedOn w:val="Norml"/>
    <w:link w:val="llbChar"/>
    <w:uiPriority w:val="99"/>
    <w:rsid w:val="00BB42B3"/>
    <w:pPr>
      <w:tabs>
        <w:tab w:val="center" w:pos="4536"/>
        <w:tab w:val="right" w:pos="9072"/>
      </w:tabs>
    </w:pPr>
  </w:style>
  <w:style w:type="character" w:customStyle="1" w:styleId="llbChar">
    <w:name w:val="Élőláb Char"/>
    <w:basedOn w:val="Bekezdsalapbettpusa"/>
    <w:link w:val="llb"/>
    <w:uiPriority w:val="99"/>
    <w:rsid w:val="00795B6B"/>
    <w:rPr>
      <w:sz w:val="24"/>
      <w:szCs w:val="24"/>
    </w:rPr>
  </w:style>
  <w:style w:type="paragraph" w:customStyle="1" w:styleId="Megjegyzs">
    <w:name w:val="Megjegyzés"/>
    <w:basedOn w:val="Norml"/>
    <w:next w:val="Szvegtrzs"/>
    <w:uiPriority w:val="99"/>
    <w:rsid w:val="00BB42B3"/>
    <w:pPr>
      <w:keepLines/>
      <w:spacing w:before="240"/>
      <w:ind w:left="1134" w:right="1134"/>
    </w:pPr>
    <w:rPr>
      <w:sz w:val="20"/>
      <w:szCs w:val="20"/>
    </w:rPr>
  </w:style>
  <w:style w:type="character" w:styleId="Oldalszm">
    <w:name w:val="page number"/>
    <w:basedOn w:val="Bekezdsalapbettpusa"/>
    <w:rsid w:val="00BB42B3"/>
    <w:rPr>
      <w:rFonts w:ascii="Arial" w:hAnsi="Arial" w:cs="Arial"/>
      <w:sz w:val="18"/>
      <w:szCs w:val="18"/>
      <w:lang w:val="hu-HU"/>
    </w:rPr>
  </w:style>
  <w:style w:type="paragraph" w:styleId="TJ1">
    <w:name w:val="toc 1"/>
    <w:basedOn w:val="Norml"/>
    <w:next w:val="Norml"/>
    <w:autoRedefine/>
    <w:uiPriority w:val="39"/>
    <w:rsid w:val="00CD11F9"/>
    <w:pPr>
      <w:tabs>
        <w:tab w:val="left" w:pos="1208"/>
        <w:tab w:val="decimal" w:leader="dot" w:pos="9157"/>
      </w:tabs>
      <w:spacing w:before="60" w:line="280" w:lineRule="exact"/>
      <w:ind w:left="709" w:right="1134" w:hanging="709"/>
      <w:contextualSpacing/>
    </w:pPr>
    <w:rPr>
      <w:b/>
      <w:bCs/>
      <w:sz w:val="20"/>
      <w:szCs w:val="20"/>
      <w:lang w:val="en-US"/>
    </w:rPr>
  </w:style>
  <w:style w:type="paragraph" w:styleId="TJ2">
    <w:name w:val="toc 2"/>
    <w:basedOn w:val="Norml"/>
    <w:next w:val="Norml"/>
    <w:uiPriority w:val="39"/>
    <w:rsid w:val="00BB42B3"/>
    <w:pPr>
      <w:tabs>
        <w:tab w:val="right" w:leader="dot" w:pos="9458"/>
      </w:tabs>
      <w:spacing w:before="120"/>
      <w:ind w:left="709" w:right="907" w:hanging="352"/>
    </w:pPr>
    <w:rPr>
      <w:sz w:val="20"/>
      <w:szCs w:val="20"/>
      <w:lang w:val="en-US"/>
    </w:rPr>
  </w:style>
  <w:style w:type="paragraph" w:styleId="TJ3">
    <w:name w:val="toc 3"/>
    <w:basedOn w:val="Norml"/>
    <w:next w:val="Norml"/>
    <w:autoRedefine/>
    <w:uiPriority w:val="39"/>
    <w:rsid w:val="00BB42B3"/>
    <w:pPr>
      <w:tabs>
        <w:tab w:val="left" w:pos="1701"/>
        <w:tab w:val="right" w:leader="dot" w:pos="9458"/>
      </w:tabs>
      <w:spacing w:before="120"/>
      <w:ind w:left="1208" w:right="907" w:hanging="471"/>
    </w:pPr>
    <w:rPr>
      <w:noProof/>
      <w:sz w:val="18"/>
      <w:szCs w:val="18"/>
      <w:lang w:val="en-US"/>
    </w:rPr>
  </w:style>
  <w:style w:type="paragraph" w:styleId="TJ4">
    <w:name w:val="toc 4"/>
    <w:basedOn w:val="Norml"/>
    <w:next w:val="Norml"/>
    <w:autoRedefine/>
    <w:uiPriority w:val="39"/>
    <w:rsid w:val="00BB42B3"/>
    <w:pPr>
      <w:tabs>
        <w:tab w:val="right" w:leader="dot" w:pos="9458"/>
      </w:tabs>
      <w:spacing w:before="120"/>
      <w:ind w:left="1701" w:right="907" w:hanging="624"/>
    </w:pPr>
    <w:rPr>
      <w:sz w:val="18"/>
      <w:szCs w:val="18"/>
      <w:lang w:val="en-US"/>
    </w:rPr>
  </w:style>
  <w:style w:type="paragraph" w:styleId="TJ5">
    <w:name w:val="toc 5"/>
    <w:basedOn w:val="Norml"/>
    <w:next w:val="Norml"/>
    <w:uiPriority w:val="99"/>
    <w:semiHidden/>
    <w:rsid w:val="00BB42B3"/>
    <w:pPr>
      <w:tabs>
        <w:tab w:val="right" w:leader="dot" w:pos="9458"/>
      </w:tabs>
      <w:spacing w:before="120"/>
      <w:ind w:left="2212" w:right="907" w:hanging="794"/>
    </w:pPr>
    <w:rPr>
      <w:rFonts w:ascii="Arial" w:hAnsi="Arial" w:cs="Arial"/>
      <w:sz w:val="18"/>
      <w:szCs w:val="18"/>
      <w:lang w:val="en-US"/>
    </w:rPr>
  </w:style>
  <w:style w:type="paragraph" w:styleId="TJ6">
    <w:name w:val="toc 6"/>
    <w:basedOn w:val="Norml"/>
    <w:next w:val="Norml"/>
    <w:uiPriority w:val="99"/>
    <w:semiHidden/>
    <w:rsid w:val="00BB42B3"/>
    <w:pPr>
      <w:tabs>
        <w:tab w:val="right" w:leader="dot" w:pos="9458"/>
      </w:tabs>
      <w:spacing w:before="120"/>
      <w:ind w:left="2467" w:right="907" w:hanging="1049"/>
    </w:pPr>
    <w:rPr>
      <w:rFonts w:ascii="Arial" w:hAnsi="Arial" w:cs="Arial"/>
      <w:sz w:val="18"/>
      <w:szCs w:val="18"/>
      <w:lang w:val="en-US"/>
    </w:rPr>
  </w:style>
  <w:style w:type="paragraph" w:styleId="TJ7">
    <w:name w:val="toc 7"/>
    <w:basedOn w:val="Norml"/>
    <w:next w:val="Norml"/>
    <w:uiPriority w:val="99"/>
    <w:semiHidden/>
    <w:rsid w:val="00BB42B3"/>
    <w:pPr>
      <w:tabs>
        <w:tab w:val="right" w:leader="dot" w:pos="9458"/>
      </w:tabs>
      <w:spacing w:before="120"/>
      <w:ind w:left="2609" w:right="907" w:hanging="1191"/>
    </w:pPr>
    <w:rPr>
      <w:rFonts w:ascii="Arial" w:hAnsi="Arial" w:cs="Arial"/>
      <w:sz w:val="18"/>
      <w:szCs w:val="18"/>
      <w:lang w:val="en-US"/>
    </w:rPr>
  </w:style>
  <w:style w:type="paragraph" w:styleId="TJ8">
    <w:name w:val="toc 8"/>
    <w:basedOn w:val="Norml"/>
    <w:next w:val="Norml"/>
    <w:uiPriority w:val="99"/>
    <w:semiHidden/>
    <w:rsid w:val="00BB42B3"/>
    <w:pPr>
      <w:tabs>
        <w:tab w:val="right" w:leader="dot" w:pos="9458"/>
      </w:tabs>
      <w:spacing w:before="120"/>
      <w:ind w:left="2779" w:right="907" w:hanging="1361"/>
    </w:pPr>
    <w:rPr>
      <w:rFonts w:ascii="Arial" w:hAnsi="Arial" w:cs="Arial"/>
      <w:sz w:val="18"/>
      <w:szCs w:val="18"/>
      <w:lang w:val="en-US"/>
    </w:rPr>
  </w:style>
  <w:style w:type="paragraph" w:styleId="TJ9">
    <w:name w:val="toc 9"/>
    <w:basedOn w:val="Norml"/>
    <w:next w:val="Norml"/>
    <w:uiPriority w:val="99"/>
    <w:semiHidden/>
    <w:rsid w:val="00BB42B3"/>
    <w:pPr>
      <w:tabs>
        <w:tab w:val="left" w:pos="1418"/>
        <w:tab w:val="right" w:leader="dot" w:pos="9458"/>
      </w:tabs>
      <w:spacing w:before="120"/>
      <w:ind w:left="1588" w:right="907" w:hanging="1588"/>
    </w:pPr>
    <w:rPr>
      <w:rFonts w:ascii="Arial" w:hAnsi="Arial" w:cs="Arial"/>
      <w:b/>
      <w:bCs/>
      <w:sz w:val="20"/>
      <w:szCs w:val="20"/>
      <w:lang w:val="en-US"/>
    </w:rPr>
  </w:style>
  <w:style w:type="paragraph" w:styleId="brajegyzk">
    <w:name w:val="table of figures"/>
    <w:basedOn w:val="Norml"/>
    <w:next w:val="Szvegtrzs"/>
    <w:uiPriority w:val="99"/>
    <w:semiHidden/>
    <w:rsid w:val="00BB42B3"/>
    <w:pPr>
      <w:tabs>
        <w:tab w:val="right" w:leader="dot" w:pos="9356"/>
      </w:tabs>
      <w:ind w:right="953"/>
    </w:pPr>
  </w:style>
  <w:style w:type="paragraph" w:styleId="Kpalrs">
    <w:name w:val="caption"/>
    <w:basedOn w:val="Norml"/>
    <w:next w:val="Szvegtrzs"/>
    <w:uiPriority w:val="99"/>
    <w:qFormat/>
    <w:rsid w:val="00BB42B3"/>
    <w:pPr>
      <w:spacing w:before="120" w:after="120"/>
    </w:pPr>
  </w:style>
  <w:style w:type="paragraph" w:customStyle="1" w:styleId="Fggelk">
    <w:name w:val="Függelék"/>
    <w:basedOn w:val="Cm"/>
    <w:next w:val="Szvegtrzs"/>
    <w:uiPriority w:val="99"/>
    <w:rsid w:val="00BB42B3"/>
    <w:pPr>
      <w:jc w:val="center"/>
    </w:pPr>
  </w:style>
  <w:style w:type="paragraph" w:customStyle="1" w:styleId="Duplabehzs">
    <w:name w:val="Dupla behúzás"/>
    <w:basedOn w:val="Norml"/>
    <w:uiPriority w:val="99"/>
    <w:rsid w:val="00BB42B3"/>
    <w:pPr>
      <w:ind w:left="714"/>
    </w:pPr>
  </w:style>
  <w:style w:type="paragraph" w:customStyle="1" w:styleId="NormlbalraCharChar">
    <w:name w:val="Normál balra Char Char"/>
    <w:basedOn w:val="Norml"/>
    <w:link w:val="NormlbalraCharCharChar"/>
    <w:uiPriority w:val="99"/>
    <w:rsid w:val="00BB42B3"/>
  </w:style>
  <w:style w:type="character" w:customStyle="1" w:styleId="NormlbalraCharCharChar">
    <w:name w:val="Normál balra Char Char Char"/>
    <w:link w:val="NormlbalraCharChar"/>
    <w:uiPriority w:val="99"/>
    <w:rsid w:val="006732B2"/>
    <w:rPr>
      <w:sz w:val="24"/>
      <w:szCs w:val="24"/>
      <w:lang w:val="hu-HU" w:eastAsia="hu-HU"/>
    </w:rPr>
  </w:style>
  <w:style w:type="paragraph" w:styleId="Lbjegyzetszveg">
    <w:name w:val="footnote text"/>
    <w:basedOn w:val="Norml"/>
    <w:link w:val="LbjegyzetszvegChar"/>
    <w:uiPriority w:val="99"/>
    <w:semiHidden/>
    <w:rsid w:val="00BB42B3"/>
    <w:rPr>
      <w:sz w:val="20"/>
      <w:szCs w:val="20"/>
    </w:rPr>
  </w:style>
  <w:style w:type="character" w:customStyle="1" w:styleId="LbjegyzetszvegChar">
    <w:name w:val="Lábjegyzetszöveg Char"/>
    <w:basedOn w:val="Bekezdsalapbettpusa"/>
    <w:link w:val="Lbjegyzetszveg"/>
    <w:uiPriority w:val="99"/>
    <w:semiHidden/>
    <w:rsid w:val="00795B6B"/>
    <w:rPr>
      <w:sz w:val="20"/>
      <w:szCs w:val="20"/>
    </w:rPr>
  </w:style>
  <w:style w:type="character" w:styleId="Lbjegyzet-hivatkozs">
    <w:name w:val="footnote reference"/>
    <w:basedOn w:val="Bekezdsalapbettpusa"/>
    <w:uiPriority w:val="99"/>
    <w:semiHidden/>
    <w:rsid w:val="00BB42B3"/>
    <w:rPr>
      <w:vertAlign w:val="superscript"/>
    </w:rPr>
  </w:style>
  <w:style w:type="paragraph" w:customStyle="1" w:styleId="Elsz">
    <w:name w:val="Előszó"/>
    <w:basedOn w:val="Cmsor8"/>
    <w:next w:val="Norml"/>
    <w:uiPriority w:val="99"/>
    <w:rsid w:val="00BB42B3"/>
    <w:pPr>
      <w:numPr>
        <w:numId w:val="2"/>
      </w:numPr>
      <w:tabs>
        <w:tab w:val="clear" w:pos="360"/>
      </w:tabs>
      <w:jc w:val="center"/>
      <w:outlineLvl w:val="9"/>
    </w:pPr>
    <w:rPr>
      <w:sz w:val="26"/>
      <w:szCs w:val="26"/>
    </w:rPr>
  </w:style>
  <w:style w:type="paragraph" w:styleId="Irodalomjegyzk">
    <w:name w:val="Bibliography"/>
    <w:basedOn w:val="Szvegtrzs"/>
    <w:uiPriority w:val="99"/>
    <w:rsid w:val="00BB42B3"/>
    <w:pPr>
      <w:ind w:left="714" w:hanging="357"/>
    </w:pPr>
  </w:style>
  <w:style w:type="paragraph" w:customStyle="1" w:styleId="Hivatkozsok">
    <w:name w:val="Hivatkozások"/>
    <w:basedOn w:val="Szvegtrzs"/>
    <w:uiPriority w:val="99"/>
    <w:rsid w:val="00BB42B3"/>
    <w:pPr>
      <w:ind w:left="714" w:hanging="357"/>
    </w:pPr>
  </w:style>
  <w:style w:type="paragraph" w:styleId="Trgymutat1">
    <w:name w:val="index 1"/>
    <w:basedOn w:val="Norml"/>
    <w:next w:val="Norml"/>
    <w:uiPriority w:val="99"/>
    <w:semiHidden/>
    <w:rsid w:val="00BB42B3"/>
    <w:pPr>
      <w:tabs>
        <w:tab w:val="right" w:leader="dot" w:pos="9356"/>
      </w:tabs>
      <w:ind w:left="220" w:right="953" w:hanging="220"/>
    </w:pPr>
    <w:rPr>
      <w:sz w:val="18"/>
      <w:szCs w:val="18"/>
    </w:rPr>
  </w:style>
  <w:style w:type="paragraph" w:styleId="Trgymutat2">
    <w:name w:val="index 2"/>
    <w:basedOn w:val="Norml"/>
    <w:next w:val="Norml"/>
    <w:uiPriority w:val="99"/>
    <w:semiHidden/>
    <w:rsid w:val="00BB42B3"/>
    <w:pPr>
      <w:tabs>
        <w:tab w:val="right" w:leader="dot" w:pos="9356"/>
      </w:tabs>
      <w:ind w:left="440" w:right="953" w:hanging="220"/>
    </w:pPr>
    <w:rPr>
      <w:sz w:val="18"/>
      <w:szCs w:val="18"/>
    </w:rPr>
  </w:style>
  <w:style w:type="paragraph" w:styleId="Trgymutat3">
    <w:name w:val="index 3"/>
    <w:basedOn w:val="Norml"/>
    <w:next w:val="Norml"/>
    <w:uiPriority w:val="99"/>
    <w:semiHidden/>
    <w:rsid w:val="00BB42B3"/>
    <w:pPr>
      <w:tabs>
        <w:tab w:val="right" w:leader="dot" w:pos="9356"/>
      </w:tabs>
      <w:ind w:left="660" w:right="953" w:hanging="220"/>
    </w:pPr>
    <w:rPr>
      <w:sz w:val="18"/>
      <w:szCs w:val="18"/>
    </w:rPr>
  </w:style>
  <w:style w:type="paragraph" w:styleId="Trgymutat4">
    <w:name w:val="index 4"/>
    <w:basedOn w:val="Norml"/>
    <w:next w:val="Norml"/>
    <w:uiPriority w:val="99"/>
    <w:semiHidden/>
    <w:rsid w:val="00BB42B3"/>
    <w:pPr>
      <w:tabs>
        <w:tab w:val="right" w:leader="dot" w:pos="9356"/>
      </w:tabs>
      <w:ind w:left="880" w:right="953" w:hanging="220"/>
    </w:pPr>
    <w:rPr>
      <w:sz w:val="18"/>
      <w:szCs w:val="18"/>
    </w:rPr>
  </w:style>
  <w:style w:type="paragraph" w:styleId="Trgymutat5">
    <w:name w:val="index 5"/>
    <w:basedOn w:val="Norml"/>
    <w:next w:val="Norml"/>
    <w:uiPriority w:val="99"/>
    <w:semiHidden/>
    <w:rsid w:val="00BB42B3"/>
    <w:pPr>
      <w:tabs>
        <w:tab w:val="right" w:leader="dot" w:pos="9356"/>
      </w:tabs>
      <w:ind w:left="1100" w:right="953" w:hanging="220"/>
    </w:pPr>
    <w:rPr>
      <w:sz w:val="18"/>
      <w:szCs w:val="18"/>
    </w:rPr>
  </w:style>
  <w:style w:type="paragraph" w:styleId="Trgymutat6">
    <w:name w:val="index 6"/>
    <w:basedOn w:val="Norml"/>
    <w:next w:val="Norml"/>
    <w:uiPriority w:val="99"/>
    <w:semiHidden/>
    <w:rsid w:val="00BB42B3"/>
    <w:pPr>
      <w:tabs>
        <w:tab w:val="right" w:leader="dot" w:pos="9356"/>
      </w:tabs>
      <w:ind w:left="1320" w:right="953" w:hanging="220"/>
    </w:pPr>
    <w:rPr>
      <w:sz w:val="18"/>
      <w:szCs w:val="18"/>
    </w:rPr>
  </w:style>
  <w:style w:type="paragraph" w:styleId="Trgymutat7">
    <w:name w:val="index 7"/>
    <w:basedOn w:val="Norml"/>
    <w:next w:val="Norml"/>
    <w:uiPriority w:val="99"/>
    <w:semiHidden/>
    <w:rsid w:val="00BB42B3"/>
    <w:pPr>
      <w:tabs>
        <w:tab w:val="right" w:leader="dot" w:pos="9356"/>
      </w:tabs>
      <w:ind w:left="1540" w:right="953" w:hanging="220"/>
    </w:pPr>
    <w:rPr>
      <w:sz w:val="18"/>
      <w:szCs w:val="18"/>
    </w:rPr>
  </w:style>
  <w:style w:type="paragraph" w:styleId="Trgymutat8">
    <w:name w:val="index 8"/>
    <w:basedOn w:val="Norml"/>
    <w:next w:val="Norml"/>
    <w:uiPriority w:val="99"/>
    <w:semiHidden/>
    <w:rsid w:val="00BB42B3"/>
    <w:pPr>
      <w:tabs>
        <w:tab w:val="right" w:leader="dot" w:pos="9356"/>
      </w:tabs>
      <w:ind w:left="1760" w:right="953" w:hanging="220"/>
    </w:pPr>
    <w:rPr>
      <w:sz w:val="18"/>
      <w:szCs w:val="18"/>
    </w:rPr>
  </w:style>
  <w:style w:type="paragraph" w:styleId="Trgymutat9">
    <w:name w:val="index 9"/>
    <w:basedOn w:val="Norml"/>
    <w:next w:val="Norml"/>
    <w:uiPriority w:val="99"/>
    <w:semiHidden/>
    <w:rsid w:val="00BB42B3"/>
    <w:pPr>
      <w:tabs>
        <w:tab w:val="right" w:leader="dot" w:pos="9356"/>
      </w:tabs>
      <w:ind w:left="1980" w:right="953" w:hanging="220"/>
    </w:pPr>
    <w:rPr>
      <w:sz w:val="18"/>
      <w:szCs w:val="18"/>
    </w:rPr>
  </w:style>
  <w:style w:type="paragraph" w:styleId="Trgymutatcm">
    <w:name w:val="index heading"/>
    <w:basedOn w:val="Norml"/>
    <w:next w:val="Trgymutat1"/>
    <w:uiPriority w:val="99"/>
    <w:semiHidden/>
    <w:rsid w:val="00BB42B3"/>
    <w:pPr>
      <w:keepNext/>
      <w:tabs>
        <w:tab w:val="right" w:pos="9458"/>
      </w:tabs>
      <w:spacing w:before="240" w:after="120"/>
      <w:ind w:left="140"/>
    </w:pPr>
    <w:rPr>
      <w:rFonts w:ascii="Arial" w:hAnsi="Arial" w:cs="Arial"/>
      <w:b/>
      <w:bCs/>
      <w:sz w:val="28"/>
      <w:szCs w:val="28"/>
    </w:rPr>
  </w:style>
  <w:style w:type="paragraph" w:styleId="Dokumentumtrkp">
    <w:name w:val="Document Map"/>
    <w:basedOn w:val="Norml"/>
    <w:link w:val="DokumentumtrkpChar"/>
    <w:uiPriority w:val="99"/>
    <w:semiHidden/>
    <w:rsid w:val="00BB42B3"/>
    <w:pPr>
      <w:shd w:val="clear" w:color="auto" w:fill="000080"/>
    </w:pPr>
    <w:rPr>
      <w:sz w:val="2"/>
      <w:szCs w:val="2"/>
    </w:rPr>
  </w:style>
  <w:style w:type="character" w:customStyle="1" w:styleId="DokumentumtrkpChar">
    <w:name w:val="Dokumentumtérkép Char"/>
    <w:basedOn w:val="Bekezdsalapbettpusa"/>
    <w:link w:val="Dokumentumtrkp"/>
    <w:uiPriority w:val="99"/>
    <w:semiHidden/>
    <w:rsid w:val="00795B6B"/>
    <w:rPr>
      <w:sz w:val="2"/>
      <w:szCs w:val="2"/>
    </w:rPr>
  </w:style>
  <w:style w:type="paragraph" w:styleId="Szvegtrzsbehzssal">
    <w:name w:val="Body Text Indent"/>
    <w:basedOn w:val="Norml"/>
    <w:link w:val="SzvegtrzsbehzssalChar"/>
    <w:uiPriority w:val="99"/>
    <w:rsid w:val="00BB42B3"/>
    <w:pPr>
      <w:ind w:left="-426"/>
      <w:jc w:val="center"/>
    </w:pPr>
  </w:style>
  <w:style w:type="character" w:customStyle="1" w:styleId="SzvegtrzsbehzssalChar">
    <w:name w:val="Szövegtörzs behúzással Char"/>
    <w:basedOn w:val="Bekezdsalapbettpusa"/>
    <w:link w:val="Szvegtrzsbehzssal"/>
    <w:uiPriority w:val="99"/>
    <w:semiHidden/>
    <w:rsid w:val="00795B6B"/>
    <w:rPr>
      <w:sz w:val="24"/>
      <w:szCs w:val="24"/>
    </w:rPr>
  </w:style>
  <w:style w:type="paragraph" w:styleId="Szvegtrzs2">
    <w:name w:val="Body Text 2"/>
    <w:basedOn w:val="Norml"/>
    <w:link w:val="Szvegtrzs2Char"/>
    <w:uiPriority w:val="99"/>
    <w:rsid w:val="00BB42B3"/>
    <w:pPr>
      <w:keepNext/>
      <w:spacing w:before="480" w:line="360" w:lineRule="auto"/>
      <w:jc w:val="center"/>
    </w:pPr>
  </w:style>
  <w:style w:type="character" w:customStyle="1" w:styleId="Szvegtrzs2Char">
    <w:name w:val="Szövegtörzs 2 Char"/>
    <w:basedOn w:val="Bekezdsalapbettpusa"/>
    <w:link w:val="Szvegtrzs2"/>
    <w:uiPriority w:val="99"/>
    <w:semiHidden/>
    <w:rsid w:val="00795B6B"/>
    <w:rPr>
      <w:sz w:val="24"/>
      <w:szCs w:val="24"/>
    </w:rPr>
  </w:style>
  <w:style w:type="paragraph" w:styleId="Szvegtrzsbehzssal2">
    <w:name w:val="Body Text Indent 2"/>
    <w:basedOn w:val="Norml"/>
    <w:link w:val="Szvegtrzsbehzssal2Char"/>
    <w:uiPriority w:val="99"/>
    <w:rsid w:val="00BB42B3"/>
  </w:style>
  <w:style w:type="character" w:customStyle="1" w:styleId="Szvegtrzsbehzssal2Char">
    <w:name w:val="Szövegtörzs behúzással 2 Char"/>
    <w:basedOn w:val="Bekezdsalapbettpusa"/>
    <w:link w:val="Szvegtrzsbehzssal2"/>
    <w:uiPriority w:val="99"/>
    <w:semiHidden/>
    <w:rsid w:val="00795B6B"/>
    <w:rPr>
      <w:sz w:val="24"/>
      <w:szCs w:val="24"/>
    </w:rPr>
  </w:style>
  <w:style w:type="paragraph" w:styleId="Felsorols">
    <w:name w:val="List Bullet"/>
    <w:basedOn w:val="Norml"/>
    <w:next w:val="Norml"/>
    <w:autoRedefine/>
    <w:uiPriority w:val="99"/>
    <w:rsid w:val="00BB42B3"/>
  </w:style>
  <w:style w:type="paragraph" w:customStyle="1" w:styleId="Dlttrlend">
    <w:name w:val="Dőlt (törlendő)"/>
    <w:basedOn w:val="Szvegtrzs"/>
    <w:uiPriority w:val="99"/>
    <w:rsid w:val="00BB42B3"/>
    <w:rPr>
      <w:i/>
      <w:iCs/>
    </w:rPr>
  </w:style>
  <w:style w:type="paragraph" w:customStyle="1" w:styleId="felsorol">
    <w:name w:val="felsorol"/>
    <w:basedOn w:val="Norml"/>
    <w:autoRedefine/>
    <w:uiPriority w:val="99"/>
    <w:rsid w:val="00165F87"/>
    <w:pPr>
      <w:spacing w:after="120"/>
    </w:pPr>
    <w:rPr>
      <w:kern w:val="28"/>
    </w:rPr>
  </w:style>
  <w:style w:type="paragraph" w:styleId="Szvegtrzs3">
    <w:name w:val="Body Text 3"/>
    <w:aliases w:val="Char Char Char1"/>
    <w:basedOn w:val="Norml"/>
    <w:link w:val="Szvegtrzs3Char"/>
    <w:uiPriority w:val="99"/>
    <w:rsid w:val="00BB42B3"/>
    <w:rPr>
      <w:i/>
      <w:iCs/>
    </w:rPr>
  </w:style>
  <w:style w:type="character" w:customStyle="1" w:styleId="BodyText3Char">
    <w:name w:val="Body Text 3 Char"/>
    <w:aliases w:val="Char Char Char1 Char"/>
    <w:basedOn w:val="Bekezdsalapbettpusa"/>
    <w:uiPriority w:val="99"/>
    <w:semiHidden/>
    <w:rsid w:val="00795B6B"/>
    <w:rPr>
      <w:sz w:val="16"/>
      <w:szCs w:val="16"/>
    </w:rPr>
  </w:style>
  <w:style w:type="character" w:customStyle="1" w:styleId="Szvegtrzs3Char">
    <w:name w:val="Szövegtörzs 3 Char"/>
    <w:aliases w:val="Char Char Char1 Char1"/>
    <w:link w:val="Szvegtrzs3"/>
    <w:uiPriority w:val="99"/>
    <w:rsid w:val="0077659C"/>
    <w:rPr>
      <w:i/>
      <w:iCs/>
      <w:sz w:val="24"/>
      <w:szCs w:val="24"/>
    </w:rPr>
  </w:style>
  <w:style w:type="paragraph" w:styleId="Szvegtrzsbehzssal3">
    <w:name w:val="Body Text Indent 3"/>
    <w:basedOn w:val="Norml"/>
    <w:link w:val="Szvegtrzsbehzssal3Char"/>
    <w:uiPriority w:val="99"/>
    <w:rsid w:val="00BB42B3"/>
    <w:pPr>
      <w:numPr>
        <w:ilvl w:val="12"/>
      </w:numPr>
      <w:ind w:left="714" w:hanging="5"/>
    </w:pPr>
    <w:rPr>
      <w:sz w:val="16"/>
      <w:szCs w:val="16"/>
    </w:rPr>
  </w:style>
  <w:style w:type="character" w:customStyle="1" w:styleId="Szvegtrzsbehzssal3Char">
    <w:name w:val="Szövegtörzs behúzással 3 Char"/>
    <w:basedOn w:val="Bekezdsalapbettpusa"/>
    <w:link w:val="Szvegtrzsbehzssal3"/>
    <w:uiPriority w:val="99"/>
    <w:semiHidden/>
    <w:rsid w:val="00795B6B"/>
    <w:rPr>
      <w:sz w:val="16"/>
      <w:szCs w:val="16"/>
    </w:rPr>
  </w:style>
  <w:style w:type="character" w:styleId="Hiperhivatkozs">
    <w:name w:val="Hyperlink"/>
    <w:basedOn w:val="Bekezdsalapbettpusa"/>
    <w:uiPriority w:val="99"/>
    <w:rsid w:val="00BB42B3"/>
    <w:rPr>
      <w:color w:val="0000FF"/>
      <w:u w:val="single"/>
    </w:rPr>
  </w:style>
  <w:style w:type="paragraph" w:customStyle="1" w:styleId="BodyTextIndent21">
    <w:name w:val="Body Text Indent 21"/>
    <w:basedOn w:val="Norml"/>
    <w:uiPriority w:val="99"/>
    <w:rsid w:val="00BB42B3"/>
    <w:pPr>
      <w:widowControl w:val="0"/>
      <w:overflowPunct w:val="0"/>
      <w:autoSpaceDE w:val="0"/>
      <w:autoSpaceDN w:val="0"/>
      <w:adjustRightInd w:val="0"/>
      <w:ind w:left="720"/>
      <w:textAlignment w:val="baseline"/>
    </w:pPr>
    <w:rPr>
      <w:rFonts w:ascii="Garamond" w:hAnsi="Garamond" w:cs="Garamond"/>
      <w:lang w:eastAsia="en-US"/>
    </w:rPr>
  </w:style>
  <w:style w:type="paragraph" w:styleId="Normlbehzs">
    <w:name w:val="Normal Indent"/>
    <w:basedOn w:val="Norml"/>
    <w:uiPriority w:val="99"/>
    <w:rsid w:val="00BB42B3"/>
    <w:pPr>
      <w:widowControl w:val="0"/>
      <w:overflowPunct w:val="0"/>
      <w:autoSpaceDE w:val="0"/>
      <w:autoSpaceDN w:val="0"/>
      <w:adjustRightInd w:val="0"/>
      <w:ind w:left="708"/>
      <w:textAlignment w:val="baseline"/>
    </w:pPr>
    <w:rPr>
      <w:rFonts w:ascii="Garamond" w:hAnsi="Garamond" w:cs="Garamond"/>
      <w:lang w:eastAsia="en-US"/>
    </w:rPr>
  </w:style>
  <w:style w:type="paragraph" w:customStyle="1" w:styleId="BodyText22">
    <w:name w:val="Body Text 22"/>
    <w:basedOn w:val="Norml"/>
    <w:uiPriority w:val="99"/>
    <w:rsid w:val="00BB42B3"/>
    <w:pPr>
      <w:widowControl w:val="0"/>
      <w:tabs>
        <w:tab w:val="left" w:pos="284"/>
      </w:tabs>
      <w:overflowPunct w:val="0"/>
      <w:autoSpaceDE w:val="0"/>
      <w:autoSpaceDN w:val="0"/>
      <w:adjustRightInd w:val="0"/>
      <w:spacing w:before="120" w:after="120"/>
      <w:ind w:left="284" w:hanging="284"/>
      <w:textAlignment w:val="baseline"/>
    </w:pPr>
    <w:rPr>
      <w:rFonts w:ascii="Garamond" w:hAnsi="Garamond" w:cs="Garamond"/>
      <w:lang w:eastAsia="en-US"/>
    </w:rPr>
  </w:style>
  <w:style w:type="paragraph" w:customStyle="1" w:styleId="BodyText21">
    <w:name w:val="Body Text 21"/>
    <w:basedOn w:val="Norml"/>
    <w:uiPriority w:val="99"/>
    <w:rsid w:val="00BB42B3"/>
    <w:pPr>
      <w:widowControl w:val="0"/>
      <w:overflowPunct w:val="0"/>
      <w:autoSpaceDE w:val="0"/>
      <w:autoSpaceDN w:val="0"/>
      <w:adjustRightInd w:val="0"/>
      <w:textAlignment w:val="baseline"/>
    </w:pPr>
    <w:rPr>
      <w:rFonts w:ascii="Garamond" w:hAnsi="Garamond" w:cs="Garamond"/>
      <w:lang w:eastAsia="en-US"/>
    </w:rPr>
  </w:style>
  <w:style w:type="character" w:styleId="Jegyzethivatkozs">
    <w:name w:val="annotation reference"/>
    <w:basedOn w:val="Bekezdsalapbettpusa"/>
    <w:uiPriority w:val="99"/>
    <w:semiHidden/>
    <w:rsid w:val="00BB42B3"/>
    <w:rPr>
      <w:sz w:val="16"/>
      <w:szCs w:val="16"/>
    </w:rPr>
  </w:style>
  <w:style w:type="paragraph" w:customStyle="1" w:styleId="BodyTextIndent31">
    <w:name w:val="Body Text Indent 31"/>
    <w:basedOn w:val="Norml"/>
    <w:uiPriority w:val="99"/>
    <w:rsid w:val="00BB42B3"/>
    <w:pPr>
      <w:widowControl w:val="0"/>
      <w:overflowPunct w:val="0"/>
      <w:autoSpaceDE w:val="0"/>
      <w:autoSpaceDN w:val="0"/>
      <w:adjustRightInd w:val="0"/>
      <w:ind w:firstLine="709"/>
      <w:textAlignment w:val="baseline"/>
    </w:pPr>
    <w:rPr>
      <w:rFonts w:ascii="Garamond" w:hAnsi="Garamond" w:cs="Garamond"/>
      <w:lang w:eastAsia="en-US"/>
    </w:rPr>
  </w:style>
  <w:style w:type="paragraph" w:customStyle="1" w:styleId="BlockText2">
    <w:name w:val="Block Text2"/>
    <w:basedOn w:val="Norml"/>
    <w:uiPriority w:val="99"/>
    <w:rsid w:val="00BB42B3"/>
    <w:pPr>
      <w:widowControl w:val="0"/>
      <w:overflowPunct w:val="0"/>
      <w:autoSpaceDE w:val="0"/>
      <w:autoSpaceDN w:val="0"/>
      <w:adjustRightInd w:val="0"/>
      <w:ind w:left="709" w:right="141"/>
      <w:textAlignment w:val="baseline"/>
    </w:pPr>
    <w:rPr>
      <w:rFonts w:ascii="Garamond" w:hAnsi="Garamond" w:cs="Garamond"/>
      <w:lang w:eastAsia="en-US"/>
    </w:rPr>
  </w:style>
  <w:style w:type="paragraph" w:customStyle="1" w:styleId="BlockText1">
    <w:name w:val="Block Text1"/>
    <w:basedOn w:val="Norml"/>
    <w:uiPriority w:val="99"/>
    <w:rsid w:val="00BB42B3"/>
    <w:pPr>
      <w:widowControl w:val="0"/>
      <w:spacing w:line="360" w:lineRule="auto"/>
      <w:ind w:left="709" w:right="-170"/>
    </w:pPr>
  </w:style>
  <w:style w:type="character" w:styleId="Mrltotthiperhivatkozs">
    <w:name w:val="FollowedHyperlink"/>
    <w:basedOn w:val="Bekezdsalapbettpusa"/>
    <w:uiPriority w:val="99"/>
    <w:rsid w:val="00BB42B3"/>
    <w:rPr>
      <w:color w:val="0000FF"/>
      <w:u w:val="single"/>
    </w:rPr>
  </w:style>
  <w:style w:type="paragraph" w:styleId="Jegyzetszveg">
    <w:name w:val="annotation text"/>
    <w:basedOn w:val="Norml"/>
    <w:link w:val="JegyzetszvegChar"/>
    <w:uiPriority w:val="99"/>
    <w:semiHidden/>
    <w:rsid w:val="00BB42B3"/>
    <w:rPr>
      <w:sz w:val="20"/>
      <w:szCs w:val="20"/>
    </w:rPr>
  </w:style>
  <w:style w:type="character" w:customStyle="1" w:styleId="JegyzetszvegChar">
    <w:name w:val="Jegyzetszöveg Char"/>
    <w:basedOn w:val="Bekezdsalapbettpusa"/>
    <w:link w:val="Jegyzetszveg"/>
    <w:uiPriority w:val="99"/>
    <w:semiHidden/>
    <w:rsid w:val="00795B6B"/>
    <w:rPr>
      <w:sz w:val="20"/>
      <w:szCs w:val="20"/>
    </w:rPr>
  </w:style>
  <w:style w:type="paragraph" w:styleId="Csakszveg">
    <w:name w:val="Plain Text"/>
    <w:basedOn w:val="Norml"/>
    <w:link w:val="CsakszvegChar"/>
    <w:uiPriority w:val="99"/>
    <w:rsid w:val="00BB42B3"/>
    <w:rPr>
      <w:rFonts w:ascii="Courier New" w:hAnsi="Courier New" w:cs="Courier New"/>
      <w:sz w:val="20"/>
      <w:szCs w:val="20"/>
    </w:rPr>
  </w:style>
  <w:style w:type="character" w:customStyle="1" w:styleId="CsakszvegChar">
    <w:name w:val="Csak szöveg Char"/>
    <w:basedOn w:val="Bekezdsalapbettpusa"/>
    <w:link w:val="Csakszveg"/>
    <w:uiPriority w:val="99"/>
    <w:semiHidden/>
    <w:rsid w:val="00795B6B"/>
    <w:rPr>
      <w:rFonts w:ascii="Courier New" w:hAnsi="Courier New" w:cs="Courier New"/>
      <w:sz w:val="20"/>
      <w:szCs w:val="20"/>
    </w:rPr>
  </w:style>
  <w:style w:type="paragraph" w:customStyle="1" w:styleId="Norml2">
    <w:name w:val="Normál2"/>
    <w:uiPriority w:val="99"/>
    <w:rsid w:val="00BB42B3"/>
    <w:pPr>
      <w:widowControl w:val="0"/>
      <w:overflowPunct w:val="0"/>
      <w:autoSpaceDE w:val="0"/>
      <w:autoSpaceDN w:val="0"/>
      <w:adjustRightInd w:val="0"/>
      <w:textAlignment w:val="baseline"/>
    </w:pPr>
    <w:rPr>
      <w:sz w:val="24"/>
      <w:szCs w:val="24"/>
    </w:rPr>
  </w:style>
  <w:style w:type="paragraph" w:styleId="Szvegblokk">
    <w:name w:val="Block Text"/>
    <w:basedOn w:val="Norml"/>
    <w:uiPriority w:val="99"/>
    <w:rsid w:val="00BB42B3"/>
    <w:pPr>
      <w:ind w:left="-851" w:right="-851"/>
    </w:pPr>
  </w:style>
  <w:style w:type="paragraph" w:customStyle="1" w:styleId="SZT">
    <w:name w:val="SZT"/>
    <w:basedOn w:val="Norml"/>
    <w:uiPriority w:val="99"/>
    <w:rsid w:val="00BB42B3"/>
    <w:pPr>
      <w:overflowPunct w:val="0"/>
      <w:autoSpaceDE w:val="0"/>
      <w:autoSpaceDN w:val="0"/>
      <w:adjustRightInd w:val="0"/>
      <w:spacing w:before="120" w:after="120" w:line="240" w:lineRule="atLeast"/>
      <w:ind w:left="284" w:right="284"/>
      <w:jc w:val="center"/>
      <w:textAlignment w:val="baseline"/>
    </w:pPr>
    <w:rPr>
      <w:rFonts w:ascii="HunSanSerif" w:hAnsi="HunSanSerif" w:cs="HunSanSerif"/>
      <w:b/>
      <w:bCs/>
      <w:sz w:val="20"/>
      <w:szCs w:val="20"/>
    </w:rPr>
  </w:style>
  <w:style w:type="paragraph" w:customStyle="1" w:styleId="Cimkevas">
    <w:name w:val="Cimkevas"/>
    <w:basedOn w:val="Norml"/>
    <w:uiPriority w:val="99"/>
    <w:rsid w:val="00BB42B3"/>
    <w:pPr>
      <w:tabs>
        <w:tab w:val="left" w:pos="567"/>
      </w:tabs>
      <w:overflowPunct w:val="0"/>
      <w:autoSpaceDE w:val="0"/>
      <w:autoSpaceDN w:val="0"/>
      <w:adjustRightInd w:val="0"/>
      <w:spacing w:line="360" w:lineRule="atLeast"/>
      <w:jc w:val="center"/>
      <w:textAlignment w:val="baseline"/>
    </w:pPr>
    <w:rPr>
      <w:rFonts w:ascii="Garamond" w:hAnsi="Garamond" w:cs="Garamond"/>
      <w:b/>
      <w:bCs/>
      <w:sz w:val="40"/>
      <w:szCs w:val="40"/>
    </w:rPr>
  </w:style>
  <w:style w:type="paragraph" w:customStyle="1" w:styleId="Bekezd">
    <w:name w:val="Bekezd"/>
    <w:basedOn w:val="Norml"/>
    <w:uiPriority w:val="99"/>
    <w:rsid w:val="00BB42B3"/>
    <w:pPr>
      <w:tabs>
        <w:tab w:val="left" w:pos="567"/>
      </w:tabs>
      <w:overflowPunct w:val="0"/>
      <w:autoSpaceDE w:val="0"/>
      <w:autoSpaceDN w:val="0"/>
      <w:adjustRightInd w:val="0"/>
      <w:spacing w:before="240" w:line="360" w:lineRule="atLeast"/>
      <w:ind w:left="1418" w:hanging="567"/>
      <w:textAlignment w:val="baseline"/>
    </w:pPr>
    <w:rPr>
      <w:rFonts w:ascii="Garamond" w:hAnsi="Garamond" w:cs="Garamond"/>
    </w:rPr>
  </w:style>
  <w:style w:type="paragraph" w:customStyle="1" w:styleId="Cim">
    <w:name w:val="Cim"/>
    <w:basedOn w:val="Norml"/>
    <w:uiPriority w:val="99"/>
    <w:rsid w:val="00BB42B3"/>
    <w:pPr>
      <w:keepNext/>
      <w:tabs>
        <w:tab w:val="left" w:pos="567"/>
        <w:tab w:val="left" w:pos="709"/>
      </w:tabs>
      <w:overflowPunct w:val="0"/>
      <w:autoSpaceDE w:val="0"/>
      <w:autoSpaceDN w:val="0"/>
      <w:adjustRightInd w:val="0"/>
      <w:spacing w:before="360" w:after="120" w:line="360" w:lineRule="atLeast"/>
      <w:ind w:left="1701" w:hanging="1417"/>
      <w:textAlignment w:val="baseline"/>
    </w:pPr>
    <w:rPr>
      <w:rFonts w:ascii="Garamond" w:hAnsi="Garamond" w:cs="Garamond"/>
      <w:b/>
      <w:bCs/>
    </w:rPr>
  </w:style>
  <w:style w:type="paragraph" w:customStyle="1" w:styleId="CmBiel1">
    <w:name w:val="Cím Biel 1"/>
    <w:basedOn w:val="Norml"/>
    <w:uiPriority w:val="99"/>
    <w:rsid w:val="00BB42B3"/>
    <w:pPr>
      <w:suppressAutoHyphens/>
      <w:spacing w:line="360" w:lineRule="atLeast"/>
      <w:ind w:left="284"/>
    </w:pPr>
    <w:rPr>
      <w:rFonts w:ascii="Arial" w:hAnsi="Arial" w:cs="Arial"/>
      <w:b/>
      <w:bCs/>
      <w:smallCaps/>
      <w:sz w:val="36"/>
      <w:szCs w:val="36"/>
    </w:rPr>
  </w:style>
  <w:style w:type="paragraph" w:styleId="Buborkszveg">
    <w:name w:val="Balloon Text"/>
    <w:basedOn w:val="Norml"/>
    <w:link w:val="BuborkszvegChar"/>
    <w:uiPriority w:val="99"/>
    <w:semiHidden/>
    <w:rsid w:val="00BB42B3"/>
    <w:rPr>
      <w:rFonts w:ascii="Tahoma" w:hAnsi="Tahoma" w:cs="Tahoma"/>
      <w:sz w:val="16"/>
      <w:szCs w:val="16"/>
    </w:rPr>
  </w:style>
  <w:style w:type="character" w:customStyle="1" w:styleId="BuborkszvegChar">
    <w:name w:val="Buborékszöveg Char"/>
    <w:basedOn w:val="Bekezdsalapbettpusa"/>
    <w:link w:val="Buborkszveg"/>
    <w:uiPriority w:val="99"/>
    <w:semiHidden/>
    <w:rsid w:val="0008125F"/>
    <w:rPr>
      <w:rFonts w:ascii="Tahoma" w:hAnsi="Tahoma" w:cs="Tahoma"/>
      <w:sz w:val="16"/>
      <w:szCs w:val="16"/>
      <w:lang w:val="hu-HU" w:eastAsia="hu-HU"/>
    </w:rPr>
  </w:style>
  <w:style w:type="paragraph" w:customStyle="1" w:styleId="Normlszveg">
    <w:name w:val="Normálszöveg"/>
    <w:basedOn w:val="Norml"/>
    <w:next w:val="Norml"/>
    <w:uiPriority w:val="99"/>
    <w:rsid w:val="00C829A9"/>
    <w:pPr>
      <w:spacing w:before="120" w:after="120"/>
      <w:ind w:left="720"/>
    </w:pPr>
  </w:style>
  <w:style w:type="paragraph" w:customStyle="1" w:styleId="StlusCmsor4TimesNewRoman">
    <w:name w:val="Stílus Címsor 4 + Times New Roman"/>
    <w:basedOn w:val="Cmsor4"/>
    <w:uiPriority w:val="99"/>
    <w:rsid w:val="00C829A9"/>
    <w:pPr>
      <w:numPr>
        <w:ilvl w:val="0"/>
        <w:numId w:val="0"/>
      </w:numPr>
      <w:tabs>
        <w:tab w:val="num" w:pos="864"/>
      </w:tabs>
      <w:suppressAutoHyphens w:val="0"/>
      <w:spacing w:before="240" w:after="60"/>
      <w:ind w:left="864" w:hanging="864"/>
      <w:jc w:val="both"/>
    </w:pPr>
    <w:rPr>
      <w:rFonts w:ascii="Times New Roman" w:hAnsi="Times New Roman" w:cs="Times New Roman"/>
      <w:kern w:val="0"/>
      <w:sz w:val="24"/>
      <w:szCs w:val="24"/>
    </w:rPr>
  </w:style>
  <w:style w:type="table" w:styleId="Webestblzat3">
    <w:name w:val="Table Web 3"/>
    <w:basedOn w:val="Normltblzat"/>
    <w:uiPriority w:val="99"/>
    <w:rsid w:val="00E65635"/>
    <w:pPr>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lWeb">
    <w:name w:val="Normal (Web)"/>
    <w:basedOn w:val="Norml"/>
    <w:uiPriority w:val="99"/>
    <w:rsid w:val="00D773C5"/>
    <w:pPr>
      <w:spacing w:before="240" w:after="240"/>
    </w:pPr>
  </w:style>
  <w:style w:type="paragraph" w:customStyle="1" w:styleId="blokk">
    <w:name w:val="blokk"/>
    <w:basedOn w:val="Norml"/>
    <w:uiPriority w:val="99"/>
    <w:rsid w:val="005674EB"/>
    <w:pPr>
      <w:spacing w:before="120" w:after="120" w:line="240" w:lineRule="atLeast"/>
    </w:pPr>
    <w:rPr>
      <w:rFonts w:ascii="HunSanSerif" w:hAnsi="HunSanSerif" w:cs="HunSanSerif"/>
      <w:lang w:val="de-DE"/>
    </w:rPr>
  </w:style>
  <w:style w:type="paragraph" w:customStyle="1" w:styleId="Norml3">
    <w:name w:val="Normál 3"/>
    <w:basedOn w:val="Norml"/>
    <w:uiPriority w:val="99"/>
    <w:rsid w:val="005674EB"/>
    <w:pPr>
      <w:spacing w:after="240" w:line="240" w:lineRule="atLeast"/>
      <w:ind w:left="907"/>
    </w:pPr>
    <w:rPr>
      <w:rFonts w:ascii="Arial" w:hAnsi="Arial" w:cs="Arial"/>
      <w:sz w:val="20"/>
      <w:szCs w:val="20"/>
    </w:rPr>
  </w:style>
  <w:style w:type="paragraph" w:customStyle="1" w:styleId="bbek">
    <w:name w:val="bbek"/>
    <w:basedOn w:val="Norml"/>
    <w:uiPriority w:val="99"/>
    <w:rsid w:val="00226FF8"/>
    <w:pPr>
      <w:ind w:left="1276" w:right="284"/>
    </w:pPr>
    <w:rPr>
      <w:rFonts w:ascii="H-Times New Roman" w:hAnsi="H-Times New Roman" w:cs="H-Times New Roman"/>
      <w:sz w:val="28"/>
      <w:szCs w:val="28"/>
      <w:lang w:val="en-GB"/>
    </w:rPr>
  </w:style>
  <w:style w:type="paragraph" w:customStyle="1" w:styleId="bbcim">
    <w:name w:val="bbcim"/>
    <w:basedOn w:val="Norml"/>
    <w:uiPriority w:val="99"/>
    <w:rsid w:val="005D2E12"/>
    <w:pPr>
      <w:ind w:left="709" w:right="284"/>
    </w:pPr>
    <w:rPr>
      <w:rFonts w:ascii="H-Times New Roman" w:hAnsi="H-Times New Roman" w:cs="H-Times New Roman"/>
      <w:b/>
      <w:bCs/>
      <w:sz w:val="28"/>
      <w:szCs w:val="28"/>
      <w:lang w:val="en-GB"/>
    </w:rPr>
  </w:style>
  <w:style w:type="paragraph" w:customStyle="1" w:styleId="bbbcim">
    <w:name w:val="bbbcim"/>
    <w:basedOn w:val="Norml"/>
    <w:uiPriority w:val="99"/>
    <w:rsid w:val="005D2E12"/>
    <w:pPr>
      <w:ind w:left="1418" w:right="284"/>
    </w:pPr>
    <w:rPr>
      <w:rFonts w:ascii="H-Times New Roman" w:hAnsi="H-Times New Roman" w:cs="H-Times New Roman"/>
      <w:b/>
      <w:bCs/>
      <w:sz w:val="28"/>
      <w:szCs w:val="28"/>
      <w:lang w:val="en-GB"/>
    </w:rPr>
  </w:style>
  <w:style w:type="paragraph" w:customStyle="1" w:styleId="fbek">
    <w:name w:val="fbek"/>
    <w:basedOn w:val="Norml"/>
    <w:uiPriority w:val="99"/>
    <w:rsid w:val="005D2E12"/>
    <w:pPr>
      <w:tabs>
        <w:tab w:val="left" w:pos="6237"/>
      </w:tabs>
      <w:ind w:left="2269"/>
    </w:pPr>
    <w:rPr>
      <w:rFonts w:ascii="H-Times New Roman" w:hAnsi="H-Times New Roman" w:cs="H-Times New Roman"/>
      <w:sz w:val="28"/>
      <w:szCs w:val="28"/>
      <w:lang w:val="en-GB"/>
    </w:rPr>
  </w:style>
  <w:style w:type="paragraph" w:styleId="Listaszerbekezds">
    <w:name w:val="List Paragraph"/>
    <w:aliases w:val="List Paragraph1,Számozott lista 1,Listaszerű bekezdés 1. szint,Welt L,Listaszerű bekezdés1,List Paragraph"/>
    <w:basedOn w:val="Norml"/>
    <w:link w:val="ListaszerbekezdsChar"/>
    <w:uiPriority w:val="34"/>
    <w:qFormat/>
    <w:rsid w:val="0094497A"/>
    <w:pPr>
      <w:spacing w:after="200" w:line="276" w:lineRule="auto"/>
      <w:ind w:left="720"/>
      <w:contextualSpacing/>
    </w:pPr>
    <w:rPr>
      <w:rFonts w:ascii="Calibri" w:hAnsi="Calibri" w:cs="Calibri"/>
      <w:sz w:val="22"/>
      <w:szCs w:val="22"/>
    </w:rPr>
  </w:style>
  <w:style w:type="character" w:customStyle="1" w:styleId="ListaszerbekezdsChar">
    <w:name w:val="Listaszerű bekezdés Char"/>
    <w:aliases w:val="List Paragraph1 Char,Számozott lista 1 Char,Listaszerű bekezdés 1. szint Char,Welt L Char,Listaszerű bekezdés1 Char,List Paragraph Char"/>
    <w:link w:val="Listaszerbekezds"/>
    <w:uiPriority w:val="34"/>
    <w:rsid w:val="00D30EBE"/>
    <w:rPr>
      <w:rFonts w:ascii="Calibri" w:hAnsi="Calibri" w:cs="Calibri"/>
      <w:sz w:val="22"/>
      <w:szCs w:val="22"/>
      <w:lang w:val="hu-HU" w:eastAsia="hu-HU"/>
    </w:rPr>
  </w:style>
  <w:style w:type="paragraph" w:customStyle="1" w:styleId="NormlbalraCharCharCharCharChar">
    <w:name w:val="Normál balra Char Char Char Char Char"/>
    <w:basedOn w:val="Norml"/>
    <w:link w:val="NormlbalraCharCharCharCharCharChar"/>
    <w:uiPriority w:val="99"/>
    <w:rsid w:val="000957CD"/>
  </w:style>
  <w:style w:type="character" w:customStyle="1" w:styleId="NormlbalraCharCharCharCharCharChar">
    <w:name w:val="Normál balra Char Char Char Char Char Char"/>
    <w:link w:val="NormlbalraCharCharCharCharChar"/>
    <w:uiPriority w:val="99"/>
    <w:rsid w:val="000957CD"/>
    <w:rPr>
      <w:sz w:val="24"/>
      <w:szCs w:val="24"/>
      <w:lang w:val="hu-HU" w:eastAsia="hu-HU"/>
    </w:rPr>
  </w:style>
  <w:style w:type="paragraph" w:customStyle="1" w:styleId="NormlbalraCharCharCharChar">
    <w:name w:val="Normál balra Char Char Char Char"/>
    <w:basedOn w:val="Norml"/>
    <w:uiPriority w:val="99"/>
    <w:rsid w:val="00A81928"/>
  </w:style>
  <w:style w:type="character" w:customStyle="1" w:styleId="Char">
    <w:name w:val="Char"/>
    <w:uiPriority w:val="99"/>
    <w:rsid w:val="00F753A0"/>
    <w:rPr>
      <w:sz w:val="24"/>
      <w:szCs w:val="24"/>
    </w:rPr>
  </w:style>
  <w:style w:type="paragraph" w:customStyle="1" w:styleId="Normlbalra">
    <w:name w:val="Normál balra"/>
    <w:basedOn w:val="Norml"/>
    <w:uiPriority w:val="99"/>
    <w:rsid w:val="00826F6F"/>
  </w:style>
  <w:style w:type="character" w:customStyle="1" w:styleId="apple-converted-space">
    <w:name w:val="apple-converted-space"/>
    <w:basedOn w:val="Bekezdsalapbettpusa"/>
    <w:uiPriority w:val="99"/>
    <w:rsid w:val="00DD5A81"/>
  </w:style>
  <w:style w:type="paragraph" w:customStyle="1" w:styleId="m-6756220552088633389msolistparagraph">
    <w:name w:val="m_-6756220552088633389msolistparagraph"/>
    <w:basedOn w:val="Norml"/>
    <w:uiPriority w:val="99"/>
    <w:rsid w:val="00DD5A81"/>
    <w:pPr>
      <w:spacing w:before="100" w:beforeAutospacing="1" w:after="100" w:afterAutospacing="1"/>
    </w:pPr>
  </w:style>
  <w:style w:type="paragraph" w:customStyle="1" w:styleId="m-6756220552088633389msolistparagraphcxspmiddle">
    <w:name w:val="m_-6756220552088633389msolistparagraphcxspmiddle"/>
    <w:basedOn w:val="Norml"/>
    <w:uiPriority w:val="99"/>
    <w:rsid w:val="00DD5A81"/>
    <w:pPr>
      <w:spacing w:before="100" w:beforeAutospacing="1" w:after="100" w:afterAutospacing="1"/>
    </w:pPr>
  </w:style>
  <w:style w:type="paragraph" w:customStyle="1" w:styleId="szveg">
    <w:name w:val="szöveg"/>
    <w:basedOn w:val="Norml"/>
    <w:uiPriority w:val="99"/>
    <w:rsid w:val="00D633F9"/>
    <w:pPr>
      <w:widowControl w:val="0"/>
      <w:suppressAutoHyphens/>
      <w:spacing w:before="120" w:after="120"/>
    </w:pPr>
    <w:rPr>
      <w:lang w:eastAsia="ar-SA"/>
    </w:rPr>
  </w:style>
  <w:style w:type="paragraph" w:customStyle="1" w:styleId="bekcim">
    <w:name w:val="bekcim"/>
    <w:basedOn w:val="Norml"/>
    <w:uiPriority w:val="99"/>
    <w:rsid w:val="00C24F62"/>
    <w:pPr>
      <w:ind w:right="284"/>
    </w:pPr>
    <w:rPr>
      <w:b/>
      <w:bCs/>
      <w:sz w:val="28"/>
      <w:szCs w:val="28"/>
    </w:rPr>
  </w:style>
  <w:style w:type="character" w:customStyle="1" w:styleId="hps">
    <w:name w:val="hps"/>
    <w:uiPriority w:val="99"/>
    <w:rsid w:val="00C24F62"/>
  </w:style>
  <w:style w:type="paragraph" w:customStyle="1" w:styleId="Default">
    <w:name w:val="Default"/>
    <w:rsid w:val="003E5355"/>
    <w:pPr>
      <w:autoSpaceDE w:val="0"/>
      <w:autoSpaceDN w:val="0"/>
      <w:adjustRightInd w:val="0"/>
    </w:pPr>
    <w:rPr>
      <w:rFonts w:ascii="Tahoma" w:hAnsi="Tahoma" w:cs="Tahoma"/>
      <w:color w:val="000000"/>
      <w:sz w:val="24"/>
      <w:szCs w:val="24"/>
    </w:rPr>
  </w:style>
  <w:style w:type="character" w:customStyle="1" w:styleId="Char3">
    <w:name w:val="Char3"/>
    <w:uiPriority w:val="99"/>
    <w:rsid w:val="00655B8C"/>
    <w:rPr>
      <w:sz w:val="24"/>
      <w:szCs w:val="24"/>
    </w:rPr>
  </w:style>
  <w:style w:type="paragraph" w:customStyle="1" w:styleId="b1">
    <w:name w:val="b1"/>
    <w:basedOn w:val="Norml"/>
    <w:uiPriority w:val="99"/>
    <w:rsid w:val="00B11F7B"/>
    <w:pPr>
      <w:ind w:left="709" w:right="283" w:hanging="283"/>
    </w:pPr>
  </w:style>
  <w:style w:type="paragraph" w:customStyle="1" w:styleId="ssz">
    <w:name w:val="ssz"/>
    <w:basedOn w:val="Norml"/>
    <w:uiPriority w:val="99"/>
    <w:rsid w:val="00F62300"/>
    <w:pPr>
      <w:spacing w:line="320" w:lineRule="exact"/>
      <w:ind w:left="680"/>
    </w:pPr>
  </w:style>
  <w:style w:type="paragraph" w:customStyle="1" w:styleId="KblerEU">
    <w:name w:val="Kübler EU"/>
    <w:basedOn w:val="Norml"/>
    <w:uiPriority w:val="99"/>
    <w:rsid w:val="008E6D84"/>
    <w:pPr>
      <w:spacing w:before="120" w:line="320" w:lineRule="exact"/>
    </w:pPr>
    <w:rPr>
      <w:sz w:val="22"/>
      <w:szCs w:val="22"/>
    </w:rPr>
  </w:style>
  <w:style w:type="paragraph" w:customStyle="1" w:styleId="kkngybekezds">
    <w:name w:val="kk négy bekezdés"/>
    <w:basedOn w:val="Norml"/>
    <w:uiPriority w:val="99"/>
    <w:rsid w:val="00177823"/>
    <w:pPr>
      <w:widowControl w:val="0"/>
      <w:pBdr>
        <w:top w:val="single" w:sz="6" w:space="15" w:color="auto"/>
        <w:left w:val="single" w:sz="6" w:space="15" w:color="auto"/>
        <w:bottom w:val="single" w:sz="6" w:space="15" w:color="auto"/>
        <w:right w:val="single" w:sz="6" w:space="15" w:color="auto"/>
      </w:pBdr>
      <w:tabs>
        <w:tab w:val="left" w:pos="709"/>
      </w:tabs>
      <w:ind w:left="284" w:right="284"/>
    </w:pPr>
    <w:rPr>
      <w:rFonts w:ascii="H-Times New Roman" w:hAnsi="H-Times New Roman" w:cs="H-Times New Roman"/>
      <w:sz w:val="26"/>
      <w:szCs w:val="26"/>
    </w:rPr>
  </w:style>
  <w:style w:type="paragraph" w:customStyle="1" w:styleId="cmlistparagraph">
    <w:name w:val="cím list paragraph"/>
    <w:basedOn w:val="Norml"/>
    <w:link w:val="cmlistparagraphChar"/>
    <w:uiPriority w:val="99"/>
    <w:rsid w:val="00D30E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pPr>
    <w:rPr>
      <w:rFonts w:ascii="Helvetica Neue" w:hAnsi="Helvetica Neue" w:cs="Helvetica Neue"/>
      <w:b/>
      <w:bCs/>
      <w:color w:val="2E74B5"/>
      <w:sz w:val="19"/>
      <w:szCs w:val="19"/>
    </w:rPr>
  </w:style>
  <w:style w:type="character" w:customStyle="1" w:styleId="cmlistparagraphChar">
    <w:name w:val="cím list paragraph Char"/>
    <w:link w:val="cmlistparagraph"/>
    <w:uiPriority w:val="99"/>
    <w:rsid w:val="00D30EBE"/>
    <w:rPr>
      <w:rFonts w:ascii="Helvetica Neue" w:hAnsi="Helvetica Neue" w:cs="Helvetica Neue"/>
      <w:b/>
      <w:bCs/>
      <w:color w:val="2E74B5"/>
      <w:sz w:val="19"/>
      <w:szCs w:val="19"/>
      <w:lang w:val="hu-HU" w:eastAsia="hu-HU"/>
    </w:rPr>
  </w:style>
  <w:style w:type="character" w:customStyle="1" w:styleId="UnresolvedMention1">
    <w:name w:val="Unresolved Mention1"/>
    <w:uiPriority w:val="99"/>
    <w:semiHidden/>
    <w:rsid w:val="002C721B"/>
    <w:rPr>
      <w:color w:val="808080"/>
      <w:shd w:val="clear" w:color="auto" w:fill="E6E6E6"/>
    </w:rPr>
  </w:style>
  <w:style w:type="character" w:customStyle="1" w:styleId="Feloldatlanmegemlts1">
    <w:name w:val="Feloldatlan megemlítés1"/>
    <w:basedOn w:val="Bekezdsalapbettpusa"/>
    <w:uiPriority w:val="99"/>
    <w:semiHidden/>
    <w:rsid w:val="0042209B"/>
    <w:rPr>
      <w:color w:val="808080"/>
      <w:shd w:val="clear" w:color="auto" w:fill="E6E6E6"/>
    </w:rPr>
  </w:style>
  <w:style w:type="paragraph" w:styleId="Nincstrkz">
    <w:name w:val="No Spacing"/>
    <w:uiPriority w:val="99"/>
    <w:qFormat/>
    <w:rsid w:val="004A3AB6"/>
    <w:pPr>
      <w:spacing w:line="264" w:lineRule="auto"/>
      <w:ind w:right="6"/>
      <w:jc w:val="both"/>
    </w:pPr>
    <w:rPr>
      <w:rFonts w:ascii="Segoe UI" w:hAnsi="Segoe UI" w:cs="Segoe UI"/>
      <w:color w:val="404040"/>
      <w:sz w:val="20"/>
      <w:szCs w:val="20"/>
      <w:lang w:eastAsia="bg-BG"/>
    </w:rPr>
  </w:style>
  <w:style w:type="character" w:customStyle="1" w:styleId="ff4fs24">
    <w:name w:val="ff4 fs24"/>
    <w:basedOn w:val="Bekezdsalapbettpusa"/>
    <w:uiPriority w:val="99"/>
    <w:rsid w:val="00A2148C"/>
  </w:style>
  <w:style w:type="character" w:customStyle="1" w:styleId="ff5fs24">
    <w:name w:val="ff5 fs24"/>
    <w:basedOn w:val="Bekezdsalapbettpusa"/>
    <w:uiPriority w:val="99"/>
    <w:rsid w:val="00A2148C"/>
  </w:style>
  <w:style w:type="paragraph" w:customStyle="1" w:styleId="berschrift2eigentlich">
    <w:name w:val="Überschrift 2 eigentlich"/>
    <w:basedOn w:val="Cmsor2"/>
    <w:autoRedefine/>
    <w:uiPriority w:val="99"/>
    <w:rsid w:val="00985C91"/>
    <w:pPr>
      <w:numPr>
        <w:numId w:val="0"/>
      </w:numPr>
      <w:tabs>
        <w:tab w:val="num" w:pos="425"/>
      </w:tabs>
      <w:overflowPunct w:val="0"/>
      <w:autoSpaceDE w:val="0"/>
      <w:autoSpaceDN w:val="0"/>
      <w:adjustRightInd w:val="0"/>
      <w:spacing w:before="120" w:after="240"/>
      <w:ind w:left="425" w:hanging="425"/>
      <w:textAlignment w:val="baseline"/>
    </w:pPr>
    <w:rPr>
      <w:rFonts w:cs="Arial"/>
      <w:color w:val="0089CA"/>
      <w:kern w:val="0"/>
      <w:sz w:val="22"/>
      <w:szCs w:val="22"/>
      <w:lang w:val="de-DE" w:eastAsia="de-DE"/>
    </w:rPr>
  </w:style>
  <w:style w:type="paragraph" w:customStyle="1" w:styleId="ListeNummern">
    <w:name w:val="Liste (Nummern)"/>
    <w:basedOn w:val="Norml"/>
    <w:link w:val="ListeNummernZchn"/>
    <w:autoRedefine/>
    <w:uiPriority w:val="99"/>
    <w:rsid w:val="00985C91"/>
    <w:pPr>
      <w:numPr>
        <w:numId w:val="4"/>
      </w:numPr>
      <w:tabs>
        <w:tab w:val="left" w:pos="420"/>
      </w:tabs>
      <w:overflowPunct w:val="0"/>
      <w:autoSpaceDE w:val="0"/>
      <w:autoSpaceDN w:val="0"/>
      <w:adjustRightInd w:val="0"/>
      <w:spacing w:after="240"/>
      <w:ind w:left="425" w:hanging="397"/>
      <w:textAlignment w:val="baseline"/>
    </w:pPr>
    <w:rPr>
      <w:rFonts w:ascii="Arial" w:hAnsi="Arial" w:cs="Arial"/>
    </w:rPr>
  </w:style>
  <w:style w:type="character" w:customStyle="1" w:styleId="ListeNummernZchn">
    <w:name w:val="Liste (Nummern) Zchn"/>
    <w:link w:val="ListeNummern"/>
    <w:uiPriority w:val="99"/>
    <w:rsid w:val="00985C91"/>
    <w:rPr>
      <w:rFonts w:ascii="Arial" w:hAnsi="Arial" w:cs="Arial"/>
      <w:sz w:val="24"/>
      <w:szCs w:val="24"/>
    </w:rPr>
  </w:style>
  <w:style w:type="paragraph" w:customStyle="1" w:styleId="ListePunkte">
    <w:name w:val="Liste (Punkte)"/>
    <w:basedOn w:val="Norml"/>
    <w:link w:val="ListePunkteZchn"/>
    <w:autoRedefine/>
    <w:uiPriority w:val="99"/>
    <w:rsid w:val="00985C91"/>
    <w:pPr>
      <w:numPr>
        <w:numId w:val="5"/>
      </w:numPr>
      <w:overflowPunct w:val="0"/>
      <w:autoSpaceDE w:val="0"/>
      <w:autoSpaceDN w:val="0"/>
      <w:adjustRightInd w:val="0"/>
      <w:spacing w:after="240"/>
      <w:ind w:right="7"/>
      <w:textAlignment w:val="baseline"/>
    </w:pPr>
    <w:rPr>
      <w:rFonts w:ascii="Arial" w:hAnsi="Arial" w:cs="Arial"/>
    </w:rPr>
  </w:style>
  <w:style w:type="character" w:customStyle="1" w:styleId="ListePunkteZchn">
    <w:name w:val="Liste (Punkte) Zchn"/>
    <w:link w:val="ListePunkte"/>
    <w:uiPriority w:val="99"/>
    <w:rsid w:val="00985C91"/>
    <w:rPr>
      <w:rFonts w:ascii="Arial" w:hAnsi="Arial" w:cs="Arial"/>
      <w:sz w:val="24"/>
      <w:szCs w:val="24"/>
    </w:rPr>
  </w:style>
  <w:style w:type="character" w:customStyle="1" w:styleId="badgebg-blue-hoki">
    <w:name w:val="badge bg-blue-hoki"/>
    <w:basedOn w:val="Bekezdsalapbettpusa"/>
    <w:uiPriority w:val="99"/>
    <w:rsid w:val="00341CFE"/>
  </w:style>
  <w:style w:type="paragraph" w:customStyle="1" w:styleId="Felsorols1">
    <w:name w:val="Felsorolás1"/>
    <w:basedOn w:val="Norml"/>
    <w:uiPriority w:val="99"/>
    <w:rsid w:val="007A3263"/>
    <w:pPr>
      <w:suppressAutoHyphens/>
      <w:spacing w:after="120"/>
    </w:pPr>
    <w:rPr>
      <w:lang w:eastAsia="ar-SA"/>
    </w:rPr>
  </w:style>
  <w:style w:type="paragraph" w:customStyle="1" w:styleId="Listaszerbekezds2">
    <w:name w:val="Listaszerű bekezdés2"/>
    <w:basedOn w:val="Norml"/>
    <w:uiPriority w:val="99"/>
    <w:rsid w:val="005F7CD3"/>
    <w:pPr>
      <w:overflowPunct w:val="0"/>
      <w:autoSpaceDE w:val="0"/>
      <w:autoSpaceDN w:val="0"/>
      <w:adjustRightInd w:val="0"/>
      <w:spacing w:after="240"/>
      <w:ind w:left="708"/>
      <w:textAlignment w:val="baseline"/>
    </w:pPr>
    <w:rPr>
      <w:rFonts w:ascii="Arial" w:hAnsi="Arial" w:cs="Arial"/>
      <w:sz w:val="20"/>
      <w:szCs w:val="20"/>
      <w:lang w:val="de-DE" w:eastAsia="de-DE"/>
    </w:rPr>
  </w:style>
  <w:style w:type="paragraph" w:customStyle="1" w:styleId="normlj">
    <w:name w:val="normál új"/>
    <w:basedOn w:val="Norml"/>
    <w:uiPriority w:val="99"/>
    <w:rsid w:val="00E14EB7"/>
    <w:pPr>
      <w:spacing w:before="120" w:after="120"/>
    </w:pPr>
  </w:style>
  <w:style w:type="character" w:styleId="Kiemels">
    <w:name w:val="Emphasis"/>
    <w:basedOn w:val="Bekezdsalapbettpusa"/>
    <w:uiPriority w:val="99"/>
    <w:qFormat/>
    <w:rsid w:val="005E1DA1"/>
    <w:rPr>
      <w:i/>
      <w:iCs/>
    </w:rPr>
  </w:style>
  <w:style w:type="character" w:styleId="Kiemels2">
    <w:name w:val="Strong"/>
    <w:basedOn w:val="Bekezdsalapbettpusa"/>
    <w:uiPriority w:val="22"/>
    <w:qFormat/>
    <w:rsid w:val="005E1DA1"/>
    <w:rPr>
      <w:b/>
      <w:bCs/>
    </w:rPr>
  </w:style>
  <w:style w:type="paragraph" w:customStyle="1" w:styleId="CharChar">
    <w:name w:val="Char Char"/>
    <w:basedOn w:val="Norml"/>
    <w:uiPriority w:val="99"/>
    <w:rsid w:val="00415D8D"/>
    <w:pPr>
      <w:spacing w:after="160" w:line="240" w:lineRule="exact"/>
    </w:pPr>
    <w:rPr>
      <w:rFonts w:ascii="Tahoma" w:hAnsi="Tahoma" w:cs="Tahoma"/>
      <w:sz w:val="20"/>
      <w:szCs w:val="20"/>
      <w:lang w:val="en-US" w:eastAsia="en-US"/>
    </w:rPr>
  </w:style>
  <w:style w:type="paragraph" w:customStyle="1" w:styleId="CharChar1">
    <w:name w:val="Char Char1"/>
    <w:basedOn w:val="Norml"/>
    <w:uiPriority w:val="99"/>
    <w:rsid w:val="00052102"/>
    <w:pPr>
      <w:spacing w:after="160" w:line="240" w:lineRule="exact"/>
    </w:pPr>
    <w:rPr>
      <w:rFonts w:ascii="Tahoma" w:hAnsi="Tahoma" w:cs="Tahoma"/>
      <w:sz w:val="20"/>
      <w:szCs w:val="20"/>
      <w:lang w:val="en-US" w:eastAsia="en-US"/>
    </w:rPr>
  </w:style>
  <w:style w:type="paragraph" w:customStyle="1" w:styleId="cf0agj">
    <w:name w:val="cf0 agj"/>
    <w:basedOn w:val="Norml"/>
    <w:uiPriority w:val="99"/>
    <w:rsid w:val="00031BAC"/>
    <w:pPr>
      <w:spacing w:before="100" w:beforeAutospacing="1" w:after="100" w:afterAutospacing="1"/>
    </w:pPr>
  </w:style>
  <w:style w:type="paragraph" w:customStyle="1" w:styleId="Norml11">
    <w:name w:val="Normál11"/>
    <w:basedOn w:val="Norml"/>
    <w:uiPriority w:val="99"/>
    <w:rsid w:val="00031BAC"/>
    <w:pPr>
      <w:spacing w:before="100" w:beforeAutospacing="1" w:after="100" w:afterAutospacing="1"/>
    </w:pPr>
  </w:style>
  <w:style w:type="paragraph" w:customStyle="1" w:styleId="CharChar2">
    <w:name w:val="Char Char2"/>
    <w:basedOn w:val="Norml"/>
    <w:uiPriority w:val="99"/>
    <w:rsid w:val="00974026"/>
    <w:pPr>
      <w:spacing w:after="160" w:line="240" w:lineRule="exact"/>
    </w:pPr>
    <w:rPr>
      <w:rFonts w:ascii="Tahoma" w:hAnsi="Tahoma" w:cs="Tahoma"/>
      <w:sz w:val="20"/>
      <w:szCs w:val="20"/>
      <w:lang w:val="en-US" w:eastAsia="en-US"/>
    </w:rPr>
  </w:style>
  <w:style w:type="paragraph" w:customStyle="1" w:styleId="CharChar3">
    <w:name w:val="Char Char3"/>
    <w:basedOn w:val="Norml"/>
    <w:uiPriority w:val="99"/>
    <w:rsid w:val="00DC0488"/>
    <w:pPr>
      <w:spacing w:after="160" w:line="240" w:lineRule="exact"/>
    </w:pPr>
    <w:rPr>
      <w:rFonts w:ascii="Tahoma" w:hAnsi="Tahoma" w:cs="Tahoma"/>
      <w:sz w:val="20"/>
      <w:szCs w:val="20"/>
      <w:lang w:val="en-US" w:eastAsia="en-US"/>
    </w:rPr>
  </w:style>
  <w:style w:type="paragraph" w:customStyle="1" w:styleId="CharChar4">
    <w:name w:val="Char Char4"/>
    <w:basedOn w:val="Norml"/>
    <w:uiPriority w:val="99"/>
    <w:rsid w:val="001F3E0C"/>
    <w:pPr>
      <w:spacing w:after="160" w:line="240" w:lineRule="exact"/>
    </w:pPr>
    <w:rPr>
      <w:rFonts w:ascii="Tahoma" w:hAnsi="Tahoma" w:cs="Tahoma"/>
      <w:sz w:val="20"/>
      <w:szCs w:val="20"/>
      <w:lang w:val="en-US" w:eastAsia="en-US"/>
    </w:rPr>
  </w:style>
  <w:style w:type="paragraph" w:customStyle="1" w:styleId="CharChar5">
    <w:name w:val="Char Char5"/>
    <w:basedOn w:val="Norml"/>
    <w:uiPriority w:val="99"/>
    <w:rsid w:val="00CF0B50"/>
    <w:pPr>
      <w:spacing w:after="160" w:line="240" w:lineRule="exact"/>
    </w:pPr>
    <w:rPr>
      <w:rFonts w:ascii="Tahoma" w:hAnsi="Tahoma" w:cs="Tahoma"/>
      <w:sz w:val="20"/>
      <w:szCs w:val="20"/>
      <w:lang w:val="en-US" w:eastAsia="en-US"/>
    </w:rPr>
  </w:style>
  <w:style w:type="numbering" w:customStyle="1" w:styleId="Bulletpoints">
    <w:name w:val="Bulletpoints"/>
    <w:rsid w:val="00EC41BB"/>
    <w:pPr>
      <w:numPr>
        <w:numId w:val="3"/>
      </w:numPr>
    </w:pPr>
  </w:style>
  <w:style w:type="character" w:customStyle="1" w:styleId="highlight">
    <w:name w:val="highlight"/>
    <w:basedOn w:val="Bekezdsalapbettpusa"/>
    <w:rsid w:val="00D04459"/>
  </w:style>
  <w:style w:type="paragraph" w:customStyle="1" w:styleId="Norml1">
    <w:name w:val="Normál1"/>
    <w:basedOn w:val="Norml"/>
    <w:rsid w:val="00947892"/>
    <w:pPr>
      <w:spacing w:before="100" w:beforeAutospacing="1" w:after="100" w:afterAutospacing="1"/>
    </w:pPr>
  </w:style>
  <w:style w:type="character" w:customStyle="1" w:styleId="ui-outputlabel-rfi">
    <w:name w:val="ui-outputlabel-rfi"/>
    <w:basedOn w:val="Bekezdsalapbettpusa"/>
    <w:rsid w:val="000F1277"/>
  </w:style>
  <w:style w:type="character" w:customStyle="1" w:styleId="ff4">
    <w:name w:val="ff4"/>
    <w:basedOn w:val="Bekezdsalapbettpusa"/>
    <w:rsid w:val="00C7688C"/>
  </w:style>
  <w:style w:type="character" w:customStyle="1" w:styleId="ff5">
    <w:name w:val="ff5"/>
    <w:basedOn w:val="Bekezdsalapbettpusa"/>
    <w:rsid w:val="00C7688C"/>
  </w:style>
  <w:style w:type="character" w:customStyle="1" w:styleId="ff1">
    <w:name w:val="ff1"/>
    <w:basedOn w:val="Bekezdsalapbettpusa"/>
    <w:rsid w:val="00497F36"/>
  </w:style>
  <w:style w:type="paragraph" w:styleId="Tartalomjegyzkcmsora">
    <w:name w:val="TOC Heading"/>
    <w:basedOn w:val="Cmsor1"/>
    <w:next w:val="Norml"/>
    <w:uiPriority w:val="39"/>
    <w:unhideWhenUsed/>
    <w:qFormat/>
    <w:rsid w:val="004C3047"/>
    <w:pPr>
      <w:keepLines/>
      <w:suppressAutoHyphens w:val="0"/>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paragraph" w:customStyle="1" w:styleId="Norml30">
    <w:name w:val="Normál3"/>
    <w:basedOn w:val="Norml"/>
    <w:rsid w:val="00797072"/>
    <w:pPr>
      <w:spacing w:before="100" w:beforeAutospacing="1" w:after="100" w:afterAutospacing="1"/>
    </w:pPr>
  </w:style>
  <w:style w:type="paragraph" w:customStyle="1" w:styleId="Norml4">
    <w:name w:val="Normál4"/>
    <w:basedOn w:val="Norml"/>
    <w:rsid w:val="00452431"/>
    <w:pPr>
      <w:spacing w:before="100" w:beforeAutospacing="1" w:after="100" w:afterAutospacing="1"/>
    </w:pPr>
  </w:style>
  <w:style w:type="paragraph" w:customStyle="1" w:styleId="Norml5">
    <w:name w:val="Normál5"/>
    <w:basedOn w:val="Norml"/>
    <w:rsid w:val="006A0754"/>
    <w:pPr>
      <w:spacing w:before="100" w:beforeAutospacing="1" w:after="100" w:afterAutospacing="1"/>
    </w:pPr>
  </w:style>
  <w:style w:type="character" w:customStyle="1" w:styleId="super">
    <w:name w:val="super"/>
    <w:basedOn w:val="Bekezdsalapbettpusa"/>
    <w:rsid w:val="00BE7D62"/>
  </w:style>
  <w:style w:type="paragraph" w:customStyle="1" w:styleId="Norml6">
    <w:name w:val="Normál6"/>
    <w:basedOn w:val="Norml"/>
    <w:rsid w:val="00080E9A"/>
    <w:pPr>
      <w:spacing w:before="100" w:beforeAutospacing="1" w:after="100" w:afterAutospacing="1"/>
    </w:pPr>
  </w:style>
  <w:style w:type="character" w:customStyle="1" w:styleId="expanded">
    <w:name w:val="expanded"/>
    <w:basedOn w:val="Bekezdsalapbettpusa"/>
    <w:rsid w:val="007C1C74"/>
  </w:style>
  <w:style w:type="paragraph" w:customStyle="1" w:styleId="Norml7">
    <w:name w:val="Normál7"/>
    <w:basedOn w:val="Norml"/>
    <w:rsid w:val="00DA0D4A"/>
    <w:pPr>
      <w:spacing w:before="100" w:beforeAutospacing="1" w:after="100" w:afterAutospacing="1"/>
    </w:pPr>
  </w:style>
  <w:style w:type="paragraph" w:customStyle="1" w:styleId="Norml8">
    <w:name w:val="Normál8"/>
    <w:basedOn w:val="Norml"/>
    <w:rsid w:val="00621D53"/>
    <w:pPr>
      <w:spacing w:before="100" w:beforeAutospacing="1" w:after="100" w:afterAutospacing="1"/>
    </w:pPr>
  </w:style>
  <w:style w:type="paragraph" w:styleId="Vltozat">
    <w:name w:val="Revision"/>
    <w:hidden/>
    <w:uiPriority w:val="99"/>
    <w:semiHidden/>
    <w:rsid w:val="00416F53"/>
    <w:rPr>
      <w:sz w:val="24"/>
      <w:szCs w:val="24"/>
    </w:rPr>
  </w:style>
  <w:style w:type="paragraph" w:customStyle="1" w:styleId="Norml9">
    <w:name w:val="Normál9"/>
    <w:basedOn w:val="Norml"/>
    <w:rsid w:val="0057444C"/>
    <w:pPr>
      <w:spacing w:before="100" w:beforeAutospacing="1" w:after="100" w:afterAutospacing="1"/>
    </w:pPr>
  </w:style>
  <w:style w:type="paragraph" w:customStyle="1" w:styleId="Norml10">
    <w:name w:val="Normál10"/>
    <w:basedOn w:val="Norml"/>
    <w:rsid w:val="009918E9"/>
    <w:pPr>
      <w:spacing w:before="100" w:beforeAutospacing="1" w:after="100" w:afterAutospacing="1"/>
    </w:pPr>
  </w:style>
  <w:style w:type="table" w:customStyle="1" w:styleId="Rcsostblzat1">
    <w:name w:val="Rácsos táblázat1"/>
    <w:basedOn w:val="Normltblzat"/>
    <w:next w:val="Rcsostblzat"/>
    <w:uiPriority w:val="39"/>
    <w:rsid w:val="00C7671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C7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Bekezdsalapbettpusa"/>
    <w:rsid w:val="00C84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09">
      <w:bodyDiv w:val="1"/>
      <w:marLeft w:val="0"/>
      <w:marRight w:val="0"/>
      <w:marTop w:val="0"/>
      <w:marBottom w:val="0"/>
      <w:divBdr>
        <w:top w:val="none" w:sz="0" w:space="0" w:color="auto"/>
        <w:left w:val="none" w:sz="0" w:space="0" w:color="auto"/>
        <w:bottom w:val="none" w:sz="0" w:space="0" w:color="auto"/>
        <w:right w:val="none" w:sz="0" w:space="0" w:color="auto"/>
      </w:divBdr>
    </w:div>
    <w:div w:id="32508682">
      <w:bodyDiv w:val="1"/>
      <w:marLeft w:val="0"/>
      <w:marRight w:val="0"/>
      <w:marTop w:val="0"/>
      <w:marBottom w:val="0"/>
      <w:divBdr>
        <w:top w:val="none" w:sz="0" w:space="0" w:color="auto"/>
        <w:left w:val="none" w:sz="0" w:space="0" w:color="auto"/>
        <w:bottom w:val="none" w:sz="0" w:space="0" w:color="auto"/>
        <w:right w:val="none" w:sz="0" w:space="0" w:color="auto"/>
      </w:divBdr>
    </w:div>
    <w:div w:id="64256092">
      <w:bodyDiv w:val="1"/>
      <w:marLeft w:val="0"/>
      <w:marRight w:val="0"/>
      <w:marTop w:val="0"/>
      <w:marBottom w:val="0"/>
      <w:divBdr>
        <w:top w:val="none" w:sz="0" w:space="0" w:color="auto"/>
        <w:left w:val="none" w:sz="0" w:space="0" w:color="auto"/>
        <w:bottom w:val="none" w:sz="0" w:space="0" w:color="auto"/>
        <w:right w:val="none" w:sz="0" w:space="0" w:color="auto"/>
      </w:divBdr>
    </w:div>
    <w:div w:id="178474844">
      <w:bodyDiv w:val="1"/>
      <w:marLeft w:val="0"/>
      <w:marRight w:val="0"/>
      <w:marTop w:val="0"/>
      <w:marBottom w:val="0"/>
      <w:divBdr>
        <w:top w:val="none" w:sz="0" w:space="0" w:color="auto"/>
        <w:left w:val="none" w:sz="0" w:space="0" w:color="auto"/>
        <w:bottom w:val="none" w:sz="0" w:space="0" w:color="auto"/>
        <w:right w:val="none" w:sz="0" w:space="0" w:color="auto"/>
      </w:divBdr>
    </w:div>
    <w:div w:id="299575207">
      <w:bodyDiv w:val="1"/>
      <w:marLeft w:val="0"/>
      <w:marRight w:val="0"/>
      <w:marTop w:val="0"/>
      <w:marBottom w:val="0"/>
      <w:divBdr>
        <w:top w:val="none" w:sz="0" w:space="0" w:color="auto"/>
        <w:left w:val="none" w:sz="0" w:space="0" w:color="auto"/>
        <w:bottom w:val="none" w:sz="0" w:space="0" w:color="auto"/>
        <w:right w:val="none" w:sz="0" w:space="0" w:color="auto"/>
      </w:divBdr>
    </w:div>
    <w:div w:id="304362281">
      <w:bodyDiv w:val="1"/>
      <w:marLeft w:val="0"/>
      <w:marRight w:val="0"/>
      <w:marTop w:val="0"/>
      <w:marBottom w:val="0"/>
      <w:divBdr>
        <w:top w:val="none" w:sz="0" w:space="0" w:color="auto"/>
        <w:left w:val="none" w:sz="0" w:space="0" w:color="auto"/>
        <w:bottom w:val="none" w:sz="0" w:space="0" w:color="auto"/>
        <w:right w:val="none" w:sz="0" w:space="0" w:color="auto"/>
      </w:divBdr>
    </w:div>
    <w:div w:id="308824714">
      <w:bodyDiv w:val="1"/>
      <w:marLeft w:val="0"/>
      <w:marRight w:val="0"/>
      <w:marTop w:val="0"/>
      <w:marBottom w:val="0"/>
      <w:divBdr>
        <w:top w:val="none" w:sz="0" w:space="0" w:color="auto"/>
        <w:left w:val="none" w:sz="0" w:space="0" w:color="auto"/>
        <w:bottom w:val="none" w:sz="0" w:space="0" w:color="auto"/>
        <w:right w:val="none" w:sz="0" w:space="0" w:color="auto"/>
      </w:divBdr>
    </w:div>
    <w:div w:id="387535196">
      <w:bodyDiv w:val="1"/>
      <w:marLeft w:val="0"/>
      <w:marRight w:val="0"/>
      <w:marTop w:val="0"/>
      <w:marBottom w:val="0"/>
      <w:divBdr>
        <w:top w:val="none" w:sz="0" w:space="0" w:color="auto"/>
        <w:left w:val="none" w:sz="0" w:space="0" w:color="auto"/>
        <w:bottom w:val="none" w:sz="0" w:space="0" w:color="auto"/>
        <w:right w:val="none" w:sz="0" w:space="0" w:color="auto"/>
      </w:divBdr>
    </w:div>
    <w:div w:id="454177752">
      <w:bodyDiv w:val="1"/>
      <w:marLeft w:val="0"/>
      <w:marRight w:val="0"/>
      <w:marTop w:val="0"/>
      <w:marBottom w:val="0"/>
      <w:divBdr>
        <w:top w:val="none" w:sz="0" w:space="0" w:color="auto"/>
        <w:left w:val="none" w:sz="0" w:space="0" w:color="auto"/>
        <w:bottom w:val="none" w:sz="0" w:space="0" w:color="auto"/>
        <w:right w:val="none" w:sz="0" w:space="0" w:color="auto"/>
      </w:divBdr>
    </w:div>
    <w:div w:id="532884979">
      <w:bodyDiv w:val="1"/>
      <w:marLeft w:val="0"/>
      <w:marRight w:val="0"/>
      <w:marTop w:val="0"/>
      <w:marBottom w:val="0"/>
      <w:divBdr>
        <w:top w:val="none" w:sz="0" w:space="0" w:color="auto"/>
        <w:left w:val="none" w:sz="0" w:space="0" w:color="auto"/>
        <w:bottom w:val="none" w:sz="0" w:space="0" w:color="auto"/>
        <w:right w:val="none" w:sz="0" w:space="0" w:color="auto"/>
      </w:divBdr>
    </w:div>
    <w:div w:id="535846977">
      <w:bodyDiv w:val="1"/>
      <w:marLeft w:val="0"/>
      <w:marRight w:val="0"/>
      <w:marTop w:val="0"/>
      <w:marBottom w:val="0"/>
      <w:divBdr>
        <w:top w:val="none" w:sz="0" w:space="0" w:color="auto"/>
        <w:left w:val="none" w:sz="0" w:space="0" w:color="auto"/>
        <w:bottom w:val="none" w:sz="0" w:space="0" w:color="auto"/>
        <w:right w:val="none" w:sz="0" w:space="0" w:color="auto"/>
      </w:divBdr>
    </w:div>
    <w:div w:id="542332766">
      <w:bodyDiv w:val="1"/>
      <w:marLeft w:val="0"/>
      <w:marRight w:val="0"/>
      <w:marTop w:val="0"/>
      <w:marBottom w:val="0"/>
      <w:divBdr>
        <w:top w:val="none" w:sz="0" w:space="0" w:color="auto"/>
        <w:left w:val="none" w:sz="0" w:space="0" w:color="auto"/>
        <w:bottom w:val="none" w:sz="0" w:space="0" w:color="auto"/>
        <w:right w:val="none" w:sz="0" w:space="0" w:color="auto"/>
      </w:divBdr>
    </w:div>
    <w:div w:id="560024191">
      <w:bodyDiv w:val="1"/>
      <w:marLeft w:val="0"/>
      <w:marRight w:val="0"/>
      <w:marTop w:val="0"/>
      <w:marBottom w:val="0"/>
      <w:divBdr>
        <w:top w:val="none" w:sz="0" w:space="0" w:color="auto"/>
        <w:left w:val="none" w:sz="0" w:space="0" w:color="auto"/>
        <w:bottom w:val="none" w:sz="0" w:space="0" w:color="auto"/>
        <w:right w:val="none" w:sz="0" w:space="0" w:color="auto"/>
      </w:divBdr>
    </w:div>
    <w:div w:id="605508007">
      <w:bodyDiv w:val="1"/>
      <w:marLeft w:val="0"/>
      <w:marRight w:val="0"/>
      <w:marTop w:val="0"/>
      <w:marBottom w:val="0"/>
      <w:divBdr>
        <w:top w:val="none" w:sz="0" w:space="0" w:color="auto"/>
        <w:left w:val="none" w:sz="0" w:space="0" w:color="auto"/>
        <w:bottom w:val="none" w:sz="0" w:space="0" w:color="auto"/>
        <w:right w:val="none" w:sz="0" w:space="0" w:color="auto"/>
      </w:divBdr>
    </w:div>
    <w:div w:id="617377483">
      <w:bodyDiv w:val="1"/>
      <w:marLeft w:val="0"/>
      <w:marRight w:val="0"/>
      <w:marTop w:val="0"/>
      <w:marBottom w:val="0"/>
      <w:divBdr>
        <w:top w:val="none" w:sz="0" w:space="0" w:color="auto"/>
        <w:left w:val="none" w:sz="0" w:space="0" w:color="auto"/>
        <w:bottom w:val="none" w:sz="0" w:space="0" w:color="auto"/>
        <w:right w:val="none" w:sz="0" w:space="0" w:color="auto"/>
      </w:divBdr>
    </w:div>
    <w:div w:id="647829879">
      <w:bodyDiv w:val="1"/>
      <w:marLeft w:val="0"/>
      <w:marRight w:val="0"/>
      <w:marTop w:val="0"/>
      <w:marBottom w:val="0"/>
      <w:divBdr>
        <w:top w:val="none" w:sz="0" w:space="0" w:color="auto"/>
        <w:left w:val="none" w:sz="0" w:space="0" w:color="auto"/>
        <w:bottom w:val="none" w:sz="0" w:space="0" w:color="auto"/>
        <w:right w:val="none" w:sz="0" w:space="0" w:color="auto"/>
      </w:divBdr>
    </w:div>
    <w:div w:id="648943845">
      <w:bodyDiv w:val="1"/>
      <w:marLeft w:val="0"/>
      <w:marRight w:val="0"/>
      <w:marTop w:val="0"/>
      <w:marBottom w:val="0"/>
      <w:divBdr>
        <w:top w:val="none" w:sz="0" w:space="0" w:color="auto"/>
        <w:left w:val="none" w:sz="0" w:space="0" w:color="auto"/>
        <w:bottom w:val="none" w:sz="0" w:space="0" w:color="auto"/>
        <w:right w:val="none" w:sz="0" w:space="0" w:color="auto"/>
      </w:divBdr>
      <w:divsChild>
        <w:div w:id="64189909">
          <w:marLeft w:val="1354"/>
          <w:marRight w:val="0"/>
          <w:marTop w:val="75"/>
          <w:marBottom w:val="0"/>
          <w:divBdr>
            <w:top w:val="none" w:sz="0" w:space="0" w:color="auto"/>
            <w:left w:val="none" w:sz="0" w:space="0" w:color="auto"/>
            <w:bottom w:val="none" w:sz="0" w:space="0" w:color="auto"/>
            <w:right w:val="none" w:sz="0" w:space="0" w:color="auto"/>
          </w:divBdr>
        </w:div>
      </w:divsChild>
    </w:div>
    <w:div w:id="718943603">
      <w:bodyDiv w:val="1"/>
      <w:marLeft w:val="0"/>
      <w:marRight w:val="0"/>
      <w:marTop w:val="0"/>
      <w:marBottom w:val="0"/>
      <w:divBdr>
        <w:top w:val="none" w:sz="0" w:space="0" w:color="auto"/>
        <w:left w:val="none" w:sz="0" w:space="0" w:color="auto"/>
        <w:bottom w:val="none" w:sz="0" w:space="0" w:color="auto"/>
        <w:right w:val="none" w:sz="0" w:space="0" w:color="auto"/>
      </w:divBdr>
    </w:div>
    <w:div w:id="737825990">
      <w:bodyDiv w:val="1"/>
      <w:marLeft w:val="0"/>
      <w:marRight w:val="0"/>
      <w:marTop w:val="0"/>
      <w:marBottom w:val="0"/>
      <w:divBdr>
        <w:top w:val="none" w:sz="0" w:space="0" w:color="auto"/>
        <w:left w:val="none" w:sz="0" w:space="0" w:color="auto"/>
        <w:bottom w:val="none" w:sz="0" w:space="0" w:color="auto"/>
        <w:right w:val="none" w:sz="0" w:space="0" w:color="auto"/>
      </w:divBdr>
    </w:div>
    <w:div w:id="749739711">
      <w:bodyDiv w:val="1"/>
      <w:marLeft w:val="0"/>
      <w:marRight w:val="0"/>
      <w:marTop w:val="0"/>
      <w:marBottom w:val="0"/>
      <w:divBdr>
        <w:top w:val="none" w:sz="0" w:space="0" w:color="auto"/>
        <w:left w:val="none" w:sz="0" w:space="0" w:color="auto"/>
        <w:bottom w:val="none" w:sz="0" w:space="0" w:color="auto"/>
        <w:right w:val="none" w:sz="0" w:space="0" w:color="auto"/>
      </w:divBdr>
    </w:div>
    <w:div w:id="809178627">
      <w:bodyDiv w:val="1"/>
      <w:marLeft w:val="0"/>
      <w:marRight w:val="0"/>
      <w:marTop w:val="0"/>
      <w:marBottom w:val="0"/>
      <w:divBdr>
        <w:top w:val="none" w:sz="0" w:space="0" w:color="auto"/>
        <w:left w:val="none" w:sz="0" w:space="0" w:color="auto"/>
        <w:bottom w:val="none" w:sz="0" w:space="0" w:color="auto"/>
        <w:right w:val="none" w:sz="0" w:space="0" w:color="auto"/>
      </w:divBdr>
    </w:div>
    <w:div w:id="821387819">
      <w:bodyDiv w:val="1"/>
      <w:marLeft w:val="0"/>
      <w:marRight w:val="0"/>
      <w:marTop w:val="0"/>
      <w:marBottom w:val="0"/>
      <w:divBdr>
        <w:top w:val="none" w:sz="0" w:space="0" w:color="auto"/>
        <w:left w:val="none" w:sz="0" w:space="0" w:color="auto"/>
        <w:bottom w:val="none" w:sz="0" w:space="0" w:color="auto"/>
        <w:right w:val="none" w:sz="0" w:space="0" w:color="auto"/>
      </w:divBdr>
    </w:div>
    <w:div w:id="858543622">
      <w:bodyDiv w:val="1"/>
      <w:marLeft w:val="0"/>
      <w:marRight w:val="0"/>
      <w:marTop w:val="0"/>
      <w:marBottom w:val="0"/>
      <w:divBdr>
        <w:top w:val="none" w:sz="0" w:space="0" w:color="auto"/>
        <w:left w:val="none" w:sz="0" w:space="0" w:color="auto"/>
        <w:bottom w:val="none" w:sz="0" w:space="0" w:color="auto"/>
        <w:right w:val="none" w:sz="0" w:space="0" w:color="auto"/>
      </w:divBdr>
    </w:div>
    <w:div w:id="860625817">
      <w:bodyDiv w:val="1"/>
      <w:marLeft w:val="0"/>
      <w:marRight w:val="0"/>
      <w:marTop w:val="0"/>
      <w:marBottom w:val="0"/>
      <w:divBdr>
        <w:top w:val="none" w:sz="0" w:space="0" w:color="auto"/>
        <w:left w:val="none" w:sz="0" w:space="0" w:color="auto"/>
        <w:bottom w:val="none" w:sz="0" w:space="0" w:color="auto"/>
        <w:right w:val="none" w:sz="0" w:space="0" w:color="auto"/>
      </w:divBdr>
    </w:div>
    <w:div w:id="875890626">
      <w:bodyDiv w:val="1"/>
      <w:marLeft w:val="0"/>
      <w:marRight w:val="0"/>
      <w:marTop w:val="0"/>
      <w:marBottom w:val="0"/>
      <w:divBdr>
        <w:top w:val="none" w:sz="0" w:space="0" w:color="auto"/>
        <w:left w:val="none" w:sz="0" w:space="0" w:color="auto"/>
        <w:bottom w:val="none" w:sz="0" w:space="0" w:color="auto"/>
        <w:right w:val="none" w:sz="0" w:space="0" w:color="auto"/>
      </w:divBdr>
    </w:div>
    <w:div w:id="918950937">
      <w:bodyDiv w:val="1"/>
      <w:marLeft w:val="0"/>
      <w:marRight w:val="0"/>
      <w:marTop w:val="0"/>
      <w:marBottom w:val="0"/>
      <w:divBdr>
        <w:top w:val="none" w:sz="0" w:space="0" w:color="auto"/>
        <w:left w:val="none" w:sz="0" w:space="0" w:color="auto"/>
        <w:bottom w:val="none" w:sz="0" w:space="0" w:color="auto"/>
        <w:right w:val="none" w:sz="0" w:space="0" w:color="auto"/>
      </w:divBdr>
    </w:div>
    <w:div w:id="922568489">
      <w:bodyDiv w:val="1"/>
      <w:marLeft w:val="0"/>
      <w:marRight w:val="0"/>
      <w:marTop w:val="0"/>
      <w:marBottom w:val="0"/>
      <w:divBdr>
        <w:top w:val="none" w:sz="0" w:space="0" w:color="auto"/>
        <w:left w:val="none" w:sz="0" w:space="0" w:color="auto"/>
        <w:bottom w:val="none" w:sz="0" w:space="0" w:color="auto"/>
        <w:right w:val="none" w:sz="0" w:space="0" w:color="auto"/>
      </w:divBdr>
    </w:div>
    <w:div w:id="957225331">
      <w:bodyDiv w:val="1"/>
      <w:marLeft w:val="0"/>
      <w:marRight w:val="0"/>
      <w:marTop w:val="0"/>
      <w:marBottom w:val="0"/>
      <w:divBdr>
        <w:top w:val="none" w:sz="0" w:space="0" w:color="auto"/>
        <w:left w:val="none" w:sz="0" w:space="0" w:color="auto"/>
        <w:bottom w:val="none" w:sz="0" w:space="0" w:color="auto"/>
        <w:right w:val="none" w:sz="0" w:space="0" w:color="auto"/>
      </w:divBdr>
    </w:div>
    <w:div w:id="989791104">
      <w:marLeft w:val="0"/>
      <w:marRight w:val="0"/>
      <w:marTop w:val="0"/>
      <w:marBottom w:val="0"/>
      <w:divBdr>
        <w:top w:val="none" w:sz="0" w:space="0" w:color="auto"/>
        <w:left w:val="none" w:sz="0" w:space="0" w:color="auto"/>
        <w:bottom w:val="none" w:sz="0" w:space="0" w:color="auto"/>
        <w:right w:val="none" w:sz="0" w:space="0" w:color="auto"/>
      </w:divBdr>
    </w:div>
    <w:div w:id="989791105">
      <w:marLeft w:val="0"/>
      <w:marRight w:val="0"/>
      <w:marTop w:val="0"/>
      <w:marBottom w:val="0"/>
      <w:divBdr>
        <w:top w:val="none" w:sz="0" w:space="0" w:color="auto"/>
        <w:left w:val="none" w:sz="0" w:space="0" w:color="auto"/>
        <w:bottom w:val="none" w:sz="0" w:space="0" w:color="auto"/>
        <w:right w:val="none" w:sz="0" w:space="0" w:color="auto"/>
      </w:divBdr>
    </w:div>
    <w:div w:id="989791106">
      <w:marLeft w:val="0"/>
      <w:marRight w:val="0"/>
      <w:marTop w:val="0"/>
      <w:marBottom w:val="0"/>
      <w:divBdr>
        <w:top w:val="none" w:sz="0" w:space="0" w:color="auto"/>
        <w:left w:val="none" w:sz="0" w:space="0" w:color="auto"/>
        <w:bottom w:val="none" w:sz="0" w:space="0" w:color="auto"/>
        <w:right w:val="none" w:sz="0" w:space="0" w:color="auto"/>
      </w:divBdr>
    </w:div>
    <w:div w:id="989791107">
      <w:marLeft w:val="0"/>
      <w:marRight w:val="0"/>
      <w:marTop w:val="0"/>
      <w:marBottom w:val="0"/>
      <w:divBdr>
        <w:top w:val="none" w:sz="0" w:space="0" w:color="auto"/>
        <w:left w:val="none" w:sz="0" w:space="0" w:color="auto"/>
        <w:bottom w:val="none" w:sz="0" w:space="0" w:color="auto"/>
        <w:right w:val="none" w:sz="0" w:space="0" w:color="auto"/>
      </w:divBdr>
    </w:div>
    <w:div w:id="989791108">
      <w:marLeft w:val="0"/>
      <w:marRight w:val="0"/>
      <w:marTop w:val="0"/>
      <w:marBottom w:val="0"/>
      <w:divBdr>
        <w:top w:val="none" w:sz="0" w:space="0" w:color="auto"/>
        <w:left w:val="none" w:sz="0" w:space="0" w:color="auto"/>
        <w:bottom w:val="none" w:sz="0" w:space="0" w:color="auto"/>
        <w:right w:val="none" w:sz="0" w:space="0" w:color="auto"/>
      </w:divBdr>
    </w:div>
    <w:div w:id="989791110">
      <w:marLeft w:val="0"/>
      <w:marRight w:val="0"/>
      <w:marTop w:val="0"/>
      <w:marBottom w:val="0"/>
      <w:divBdr>
        <w:top w:val="none" w:sz="0" w:space="0" w:color="auto"/>
        <w:left w:val="none" w:sz="0" w:space="0" w:color="auto"/>
        <w:bottom w:val="none" w:sz="0" w:space="0" w:color="auto"/>
        <w:right w:val="none" w:sz="0" w:space="0" w:color="auto"/>
      </w:divBdr>
    </w:div>
    <w:div w:id="989791111">
      <w:marLeft w:val="0"/>
      <w:marRight w:val="0"/>
      <w:marTop w:val="0"/>
      <w:marBottom w:val="0"/>
      <w:divBdr>
        <w:top w:val="none" w:sz="0" w:space="0" w:color="auto"/>
        <w:left w:val="none" w:sz="0" w:space="0" w:color="auto"/>
        <w:bottom w:val="none" w:sz="0" w:space="0" w:color="auto"/>
        <w:right w:val="none" w:sz="0" w:space="0" w:color="auto"/>
      </w:divBdr>
      <w:divsChild>
        <w:div w:id="989791109">
          <w:marLeft w:val="0"/>
          <w:marRight w:val="0"/>
          <w:marTop w:val="0"/>
          <w:marBottom w:val="0"/>
          <w:divBdr>
            <w:top w:val="none" w:sz="0" w:space="0" w:color="auto"/>
            <w:left w:val="none" w:sz="0" w:space="0" w:color="auto"/>
            <w:bottom w:val="none" w:sz="0" w:space="0" w:color="auto"/>
            <w:right w:val="none" w:sz="0" w:space="0" w:color="auto"/>
          </w:divBdr>
        </w:div>
      </w:divsChild>
    </w:div>
    <w:div w:id="989791112">
      <w:marLeft w:val="0"/>
      <w:marRight w:val="0"/>
      <w:marTop w:val="0"/>
      <w:marBottom w:val="0"/>
      <w:divBdr>
        <w:top w:val="none" w:sz="0" w:space="0" w:color="auto"/>
        <w:left w:val="none" w:sz="0" w:space="0" w:color="auto"/>
        <w:bottom w:val="none" w:sz="0" w:space="0" w:color="auto"/>
        <w:right w:val="none" w:sz="0" w:space="0" w:color="auto"/>
      </w:divBdr>
    </w:div>
    <w:div w:id="989791113">
      <w:marLeft w:val="0"/>
      <w:marRight w:val="0"/>
      <w:marTop w:val="0"/>
      <w:marBottom w:val="0"/>
      <w:divBdr>
        <w:top w:val="none" w:sz="0" w:space="0" w:color="auto"/>
        <w:left w:val="none" w:sz="0" w:space="0" w:color="auto"/>
        <w:bottom w:val="none" w:sz="0" w:space="0" w:color="auto"/>
        <w:right w:val="none" w:sz="0" w:space="0" w:color="auto"/>
      </w:divBdr>
    </w:div>
    <w:div w:id="989791114">
      <w:marLeft w:val="0"/>
      <w:marRight w:val="0"/>
      <w:marTop w:val="0"/>
      <w:marBottom w:val="0"/>
      <w:divBdr>
        <w:top w:val="none" w:sz="0" w:space="0" w:color="auto"/>
        <w:left w:val="none" w:sz="0" w:space="0" w:color="auto"/>
        <w:bottom w:val="none" w:sz="0" w:space="0" w:color="auto"/>
        <w:right w:val="none" w:sz="0" w:space="0" w:color="auto"/>
      </w:divBdr>
    </w:div>
    <w:div w:id="989791115">
      <w:marLeft w:val="0"/>
      <w:marRight w:val="0"/>
      <w:marTop w:val="0"/>
      <w:marBottom w:val="0"/>
      <w:divBdr>
        <w:top w:val="none" w:sz="0" w:space="0" w:color="auto"/>
        <w:left w:val="none" w:sz="0" w:space="0" w:color="auto"/>
        <w:bottom w:val="none" w:sz="0" w:space="0" w:color="auto"/>
        <w:right w:val="none" w:sz="0" w:space="0" w:color="auto"/>
      </w:divBdr>
    </w:div>
    <w:div w:id="989791116">
      <w:marLeft w:val="0"/>
      <w:marRight w:val="0"/>
      <w:marTop w:val="0"/>
      <w:marBottom w:val="0"/>
      <w:divBdr>
        <w:top w:val="none" w:sz="0" w:space="0" w:color="auto"/>
        <w:left w:val="none" w:sz="0" w:space="0" w:color="auto"/>
        <w:bottom w:val="none" w:sz="0" w:space="0" w:color="auto"/>
        <w:right w:val="none" w:sz="0" w:space="0" w:color="auto"/>
      </w:divBdr>
    </w:div>
    <w:div w:id="989791117">
      <w:marLeft w:val="0"/>
      <w:marRight w:val="0"/>
      <w:marTop w:val="0"/>
      <w:marBottom w:val="0"/>
      <w:divBdr>
        <w:top w:val="none" w:sz="0" w:space="0" w:color="auto"/>
        <w:left w:val="none" w:sz="0" w:space="0" w:color="auto"/>
        <w:bottom w:val="none" w:sz="0" w:space="0" w:color="auto"/>
        <w:right w:val="none" w:sz="0" w:space="0" w:color="auto"/>
      </w:divBdr>
    </w:div>
    <w:div w:id="989791167">
      <w:marLeft w:val="0"/>
      <w:marRight w:val="0"/>
      <w:marTop w:val="0"/>
      <w:marBottom w:val="0"/>
      <w:divBdr>
        <w:top w:val="none" w:sz="0" w:space="0" w:color="auto"/>
        <w:left w:val="none" w:sz="0" w:space="0" w:color="auto"/>
        <w:bottom w:val="none" w:sz="0" w:space="0" w:color="auto"/>
        <w:right w:val="none" w:sz="0" w:space="0" w:color="auto"/>
      </w:divBdr>
      <w:divsChild>
        <w:div w:id="989791120">
          <w:marLeft w:val="0"/>
          <w:marRight w:val="0"/>
          <w:marTop w:val="0"/>
          <w:marBottom w:val="0"/>
          <w:divBdr>
            <w:top w:val="none" w:sz="0" w:space="0" w:color="auto"/>
            <w:left w:val="none" w:sz="0" w:space="0" w:color="auto"/>
            <w:bottom w:val="none" w:sz="0" w:space="0" w:color="auto"/>
            <w:right w:val="none" w:sz="0" w:space="0" w:color="auto"/>
          </w:divBdr>
        </w:div>
        <w:div w:id="989791121">
          <w:marLeft w:val="0"/>
          <w:marRight w:val="0"/>
          <w:marTop w:val="0"/>
          <w:marBottom w:val="0"/>
          <w:divBdr>
            <w:top w:val="none" w:sz="0" w:space="0" w:color="auto"/>
            <w:left w:val="none" w:sz="0" w:space="0" w:color="auto"/>
            <w:bottom w:val="none" w:sz="0" w:space="0" w:color="auto"/>
            <w:right w:val="none" w:sz="0" w:space="0" w:color="auto"/>
          </w:divBdr>
        </w:div>
        <w:div w:id="989791122">
          <w:marLeft w:val="0"/>
          <w:marRight w:val="0"/>
          <w:marTop w:val="0"/>
          <w:marBottom w:val="0"/>
          <w:divBdr>
            <w:top w:val="none" w:sz="0" w:space="0" w:color="auto"/>
            <w:left w:val="none" w:sz="0" w:space="0" w:color="auto"/>
            <w:bottom w:val="none" w:sz="0" w:space="0" w:color="auto"/>
            <w:right w:val="none" w:sz="0" w:space="0" w:color="auto"/>
          </w:divBdr>
        </w:div>
        <w:div w:id="989791123">
          <w:marLeft w:val="0"/>
          <w:marRight w:val="0"/>
          <w:marTop w:val="0"/>
          <w:marBottom w:val="0"/>
          <w:divBdr>
            <w:top w:val="none" w:sz="0" w:space="0" w:color="auto"/>
            <w:left w:val="none" w:sz="0" w:space="0" w:color="auto"/>
            <w:bottom w:val="none" w:sz="0" w:space="0" w:color="auto"/>
            <w:right w:val="none" w:sz="0" w:space="0" w:color="auto"/>
          </w:divBdr>
        </w:div>
        <w:div w:id="989791124">
          <w:marLeft w:val="0"/>
          <w:marRight w:val="0"/>
          <w:marTop w:val="0"/>
          <w:marBottom w:val="0"/>
          <w:divBdr>
            <w:top w:val="none" w:sz="0" w:space="0" w:color="auto"/>
            <w:left w:val="none" w:sz="0" w:space="0" w:color="auto"/>
            <w:bottom w:val="none" w:sz="0" w:space="0" w:color="auto"/>
            <w:right w:val="none" w:sz="0" w:space="0" w:color="auto"/>
          </w:divBdr>
        </w:div>
        <w:div w:id="989791125">
          <w:marLeft w:val="0"/>
          <w:marRight w:val="0"/>
          <w:marTop w:val="0"/>
          <w:marBottom w:val="0"/>
          <w:divBdr>
            <w:top w:val="none" w:sz="0" w:space="0" w:color="auto"/>
            <w:left w:val="none" w:sz="0" w:space="0" w:color="auto"/>
            <w:bottom w:val="none" w:sz="0" w:space="0" w:color="auto"/>
            <w:right w:val="none" w:sz="0" w:space="0" w:color="auto"/>
          </w:divBdr>
        </w:div>
        <w:div w:id="989791126">
          <w:marLeft w:val="0"/>
          <w:marRight w:val="0"/>
          <w:marTop w:val="0"/>
          <w:marBottom w:val="0"/>
          <w:divBdr>
            <w:top w:val="none" w:sz="0" w:space="0" w:color="auto"/>
            <w:left w:val="none" w:sz="0" w:space="0" w:color="auto"/>
            <w:bottom w:val="none" w:sz="0" w:space="0" w:color="auto"/>
            <w:right w:val="none" w:sz="0" w:space="0" w:color="auto"/>
          </w:divBdr>
        </w:div>
        <w:div w:id="989791127">
          <w:marLeft w:val="0"/>
          <w:marRight w:val="0"/>
          <w:marTop w:val="0"/>
          <w:marBottom w:val="0"/>
          <w:divBdr>
            <w:top w:val="none" w:sz="0" w:space="0" w:color="auto"/>
            <w:left w:val="none" w:sz="0" w:space="0" w:color="auto"/>
            <w:bottom w:val="none" w:sz="0" w:space="0" w:color="auto"/>
            <w:right w:val="none" w:sz="0" w:space="0" w:color="auto"/>
          </w:divBdr>
        </w:div>
        <w:div w:id="989791128">
          <w:marLeft w:val="0"/>
          <w:marRight w:val="0"/>
          <w:marTop w:val="0"/>
          <w:marBottom w:val="0"/>
          <w:divBdr>
            <w:top w:val="none" w:sz="0" w:space="0" w:color="auto"/>
            <w:left w:val="none" w:sz="0" w:space="0" w:color="auto"/>
            <w:bottom w:val="none" w:sz="0" w:space="0" w:color="auto"/>
            <w:right w:val="none" w:sz="0" w:space="0" w:color="auto"/>
          </w:divBdr>
        </w:div>
        <w:div w:id="989791129">
          <w:marLeft w:val="0"/>
          <w:marRight w:val="0"/>
          <w:marTop w:val="0"/>
          <w:marBottom w:val="0"/>
          <w:divBdr>
            <w:top w:val="none" w:sz="0" w:space="0" w:color="auto"/>
            <w:left w:val="none" w:sz="0" w:space="0" w:color="auto"/>
            <w:bottom w:val="none" w:sz="0" w:space="0" w:color="auto"/>
            <w:right w:val="none" w:sz="0" w:space="0" w:color="auto"/>
          </w:divBdr>
        </w:div>
        <w:div w:id="989791130">
          <w:marLeft w:val="0"/>
          <w:marRight w:val="0"/>
          <w:marTop w:val="0"/>
          <w:marBottom w:val="0"/>
          <w:divBdr>
            <w:top w:val="none" w:sz="0" w:space="0" w:color="auto"/>
            <w:left w:val="none" w:sz="0" w:space="0" w:color="auto"/>
            <w:bottom w:val="none" w:sz="0" w:space="0" w:color="auto"/>
            <w:right w:val="none" w:sz="0" w:space="0" w:color="auto"/>
          </w:divBdr>
        </w:div>
        <w:div w:id="989791131">
          <w:marLeft w:val="0"/>
          <w:marRight w:val="0"/>
          <w:marTop w:val="0"/>
          <w:marBottom w:val="0"/>
          <w:divBdr>
            <w:top w:val="none" w:sz="0" w:space="0" w:color="auto"/>
            <w:left w:val="none" w:sz="0" w:space="0" w:color="auto"/>
            <w:bottom w:val="none" w:sz="0" w:space="0" w:color="auto"/>
            <w:right w:val="none" w:sz="0" w:space="0" w:color="auto"/>
          </w:divBdr>
        </w:div>
        <w:div w:id="989791134">
          <w:marLeft w:val="0"/>
          <w:marRight w:val="0"/>
          <w:marTop w:val="0"/>
          <w:marBottom w:val="0"/>
          <w:divBdr>
            <w:top w:val="none" w:sz="0" w:space="0" w:color="auto"/>
            <w:left w:val="none" w:sz="0" w:space="0" w:color="auto"/>
            <w:bottom w:val="none" w:sz="0" w:space="0" w:color="auto"/>
            <w:right w:val="none" w:sz="0" w:space="0" w:color="auto"/>
          </w:divBdr>
        </w:div>
        <w:div w:id="989791135">
          <w:marLeft w:val="0"/>
          <w:marRight w:val="0"/>
          <w:marTop w:val="0"/>
          <w:marBottom w:val="0"/>
          <w:divBdr>
            <w:top w:val="none" w:sz="0" w:space="0" w:color="auto"/>
            <w:left w:val="none" w:sz="0" w:space="0" w:color="auto"/>
            <w:bottom w:val="none" w:sz="0" w:space="0" w:color="auto"/>
            <w:right w:val="none" w:sz="0" w:space="0" w:color="auto"/>
          </w:divBdr>
        </w:div>
        <w:div w:id="989791136">
          <w:marLeft w:val="0"/>
          <w:marRight w:val="0"/>
          <w:marTop w:val="0"/>
          <w:marBottom w:val="0"/>
          <w:divBdr>
            <w:top w:val="none" w:sz="0" w:space="0" w:color="auto"/>
            <w:left w:val="none" w:sz="0" w:space="0" w:color="auto"/>
            <w:bottom w:val="none" w:sz="0" w:space="0" w:color="auto"/>
            <w:right w:val="none" w:sz="0" w:space="0" w:color="auto"/>
          </w:divBdr>
        </w:div>
        <w:div w:id="989791137">
          <w:marLeft w:val="0"/>
          <w:marRight w:val="0"/>
          <w:marTop w:val="0"/>
          <w:marBottom w:val="0"/>
          <w:divBdr>
            <w:top w:val="none" w:sz="0" w:space="0" w:color="auto"/>
            <w:left w:val="none" w:sz="0" w:space="0" w:color="auto"/>
            <w:bottom w:val="none" w:sz="0" w:space="0" w:color="auto"/>
            <w:right w:val="none" w:sz="0" w:space="0" w:color="auto"/>
          </w:divBdr>
        </w:div>
        <w:div w:id="989791138">
          <w:marLeft w:val="0"/>
          <w:marRight w:val="0"/>
          <w:marTop w:val="0"/>
          <w:marBottom w:val="0"/>
          <w:divBdr>
            <w:top w:val="none" w:sz="0" w:space="0" w:color="auto"/>
            <w:left w:val="none" w:sz="0" w:space="0" w:color="auto"/>
            <w:bottom w:val="none" w:sz="0" w:space="0" w:color="auto"/>
            <w:right w:val="none" w:sz="0" w:space="0" w:color="auto"/>
          </w:divBdr>
        </w:div>
        <w:div w:id="989791139">
          <w:marLeft w:val="0"/>
          <w:marRight w:val="0"/>
          <w:marTop w:val="0"/>
          <w:marBottom w:val="0"/>
          <w:divBdr>
            <w:top w:val="none" w:sz="0" w:space="0" w:color="auto"/>
            <w:left w:val="none" w:sz="0" w:space="0" w:color="auto"/>
            <w:bottom w:val="none" w:sz="0" w:space="0" w:color="auto"/>
            <w:right w:val="none" w:sz="0" w:space="0" w:color="auto"/>
          </w:divBdr>
        </w:div>
        <w:div w:id="989791140">
          <w:marLeft w:val="0"/>
          <w:marRight w:val="0"/>
          <w:marTop w:val="0"/>
          <w:marBottom w:val="0"/>
          <w:divBdr>
            <w:top w:val="none" w:sz="0" w:space="0" w:color="auto"/>
            <w:left w:val="none" w:sz="0" w:space="0" w:color="auto"/>
            <w:bottom w:val="none" w:sz="0" w:space="0" w:color="auto"/>
            <w:right w:val="none" w:sz="0" w:space="0" w:color="auto"/>
          </w:divBdr>
        </w:div>
        <w:div w:id="989791141">
          <w:marLeft w:val="0"/>
          <w:marRight w:val="0"/>
          <w:marTop w:val="0"/>
          <w:marBottom w:val="0"/>
          <w:divBdr>
            <w:top w:val="none" w:sz="0" w:space="0" w:color="auto"/>
            <w:left w:val="none" w:sz="0" w:space="0" w:color="auto"/>
            <w:bottom w:val="none" w:sz="0" w:space="0" w:color="auto"/>
            <w:right w:val="none" w:sz="0" w:space="0" w:color="auto"/>
          </w:divBdr>
        </w:div>
        <w:div w:id="989791142">
          <w:marLeft w:val="0"/>
          <w:marRight w:val="0"/>
          <w:marTop w:val="0"/>
          <w:marBottom w:val="0"/>
          <w:divBdr>
            <w:top w:val="none" w:sz="0" w:space="0" w:color="auto"/>
            <w:left w:val="none" w:sz="0" w:space="0" w:color="auto"/>
            <w:bottom w:val="none" w:sz="0" w:space="0" w:color="auto"/>
            <w:right w:val="none" w:sz="0" w:space="0" w:color="auto"/>
          </w:divBdr>
        </w:div>
        <w:div w:id="989791143">
          <w:marLeft w:val="0"/>
          <w:marRight w:val="0"/>
          <w:marTop w:val="0"/>
          <w:marBottom w:val="0"/>
          <w:divBdr>
            <w:top w:val="none" w:sz="0" w:space="0" w:color="auto"/>
            <w:left w:val="none" w:sz="0" w:space="0" w:color="auto"/>
            <w:bottom w:val="none" w:sz="0" w:space="0" w:color="auto"/>
            <w:right w:val="none" w:sz="0" w:space="0" w:color="auto"/>
          </w:divBdr>
        </w:div>
        <w:div w:id="989791144">
          <w:marLeft w:val="0"/>
          <w:marRight w:val="0"/>
          <w:marTop w:val="0"/>
          <w:marBottom w:val="0"/>
          <w:divBdr>
            <w:top w:val="none" w:sz="0" w:space="0" w:color="auto"/>
            <w:left w:val="none" w:sz="0" w:space="0" w:color="auto"/>
            <w:bottom w:val="none" w:sz="0" w:space="0" w:color="auto"/>
            <w:right w:val="none" w:sz="0" w:space="0" w:color="auto"/>
          </w:divBdr>
        </w:div>
        <w:div w:id="989791145">
          <w:marLeft w:val="0"/>
          <w:marRight w:val="0"/>
          <w:marTop w:val="0"/>
          <w:marBottom w:val="0"/>
          <w:divBdr>
            <w:top w:val="none" w:sz="0" w:space="0" w:color="auto"/>
            <w:left w:val="none" w:sz="0" w:space="0" w:color="auto"/>
            <w:bottom w:val="none" w:sz="0" w:space="0" w:color="auto"/>
            <w:right w:val="none" w:sz="0" w:space="0" w:color="auto"/>
          </w:divBdr>
        </w:div>
        <w:div w:id="989791146">
          <w:marLeft w:val="0"/>
          <w:marRight w:val="0"/>
          <w:marTop w:val="0"/>
          <w:marBottom w:val="0"/>
          <w:divBdr>
            <w:top w:val="none" w:sz="0" w:space="0" w:color="auto"/>
            <w:left w:val="none" w:sz="0" w:space="0" w:color="auto"/>
            <w:bottom w:val="none" w:sz="0" w:space="0" w:color="auto"/>
            <w:right w:val="none" w:sz="0" w:space="0" w:color="auto"/>
          </w:divBdr>
        </w:div>
        <w:div w:id="989791147">
          <w:marLeft w:val="0"/>
          <w:marRight w:val="0"/>
          <w:marTop w:val="0"/>
          <w:marBottom w:val="0"/>
          <w:divBdr>
            <w:top w:val="none" w:sz="0" w:space="0" w:color="auto"/>
            <w:left w:val="none" w:sz="0" w:space="0" w:color="auto"/>
            <w:bottom w:val="none" w:sz="0" w:space="0" w:color="auto"/>
            <w:right w:val="none" w:sz="0" w:space="0" w:color="auto"/>
          </w:divBdr>
        </w:div>
        <w:div w:id="989791148">
          <w:marLeft w:val="0"/>
          <w:marRight w:val="0"/>
          <w:marTop w:val="0"/>
          <w:marBottom w:val="0"/>
          <w:divBdr>
            <w:top w:val="none" w:sz="0" w:space="0" w:color="auto"/>
            <w:left w:val="none" w:sz="0" w:space="0" w:color="auto"/>
            <w:bottom w:val="none" w:sz="0" w:space="0" w:color="auto"/>
            <w:right w:val="none" w:sz="0" w:space="0" w:color="auto"/>
          </w:divBdr>
        </w:div>
        <w:div w:id="989791151">
          <w:marLeft w:val="0"/>
          <w:marRight w:val="0"/>
          <w:marTop w:val="0"/>
          <w:marBottom w:val="0"/>
          <w:divBdr>
            <w:top w:val="none" w:sz="0" w:space="0" w:color="auto"/>
            <w:left w:val="none" w:sz="0" w:space="0" w:color="auto"/>
            <w:bottom w:val="none" w:sz="0" w:space="0" w:color="auto"/>
            <w:right w:val="none" w:sz="0" w:space="0" w:color="auto"/>
          </w:divBdr>
        </w:div>
        <w:div w:id="989791152">
          <w:marLeft w:val="0"/>
          <w:marRight w:val="0"/>
          <w:marTop w:val="0"/>
          <w:marBottom w:val="0"/>
          <w:divBdr>
            <w:top w:val="none" w:sz="0" w:space="0" w:color="auto"/>
            <w:left w:val="none" w:sz="0" w:space="0" w:color="auto"/>
            <w:bottom w:val="none" w:sz="0" w:space="0" w:color="auto"/>
            <w:right w:val="none" w:sz="0" w:space="0" w:color="auto"/>
          </w:divBdr>
        </w:div>
        <w:div w:id="989791155">
          <w:marLeft w:val="0"/>
          <w:marRight w:val="0"/>
          <w:marTop w:val="0"/>
          <w:marBottom w:val="0"/>
          <w:divBdr>
            <w:top w:val="none" w:sz="0" w:space="0" w:color="auto"/>
            <w:left w:val="none" w:sz="0" w:space="0" w:color="auto"/>
            <w:bottom w:val="none" w:sz="0" w:space="0" w:color="auto"/>
            <w:right w:val="none" w:sz="0" w:space="0" w:color="auto"/>
          </w:divBdr>
        </w:div>
        <w:div w:id="989791156">
          <w:marLeft w:val="0"/>
          <w:marRight w:val="0"/>
          <w:marTop w:val="0"/>
          <w:marBottom w:val="0"/>
          <w:divBdr>
            <w:top w:val="none" w:sz="0" w:space="0" w:color="auto"/>
            <w:left w:val="none" w:sz="0" w:space="0" w:color="auto"/>
            <w:bottom w:val="none" w:sz="0" w:space="0" w:color="auto"/>
            <w:right w:val="none" w:sz="0" w:space="0" w:color="auto"/>
          </w:divBdr>
        </w:div>
        <w:div w:id="989791157">
          <w:marLeft w:val="0"/>
          <w:marRight w:val="0"/>
          <w:marTop w:val="0"/>
          <w:marBottom w:val="0"/>
          <w:divBdr>
            <w:top w:val="none" w:sz="0" w:space="0" w:color="auto"/>
            <w:left w:val="none" w:sz="0" w:space="0" w:color="auto"/>
            <w:bottom w:val="none" w:sz="0" w:space="0" w:color="auto"/>
            <w:right w:val="none" w:sz="0" w:space="0" w:color="auto"/>
          </w:divBdr>
        </w:div>
        <w:div w:id="989791158">
          <w:marLeft w:val="0"/>
          <w:marRight w:val="0"/>
          <w:marTop w:val="0"/>
          <w:marBottom w:val="0"/>
          <w:divBdr>
            <w:top w:val="none" w:sz="0" w:space="0" w:color="auto"/>
            <w:left w:val="none" w:sz="0" w:space="0" w:color="auto"/>
            <w:bottom w:val="none" w:sz="0" w:space="0" w:color="auto"/>
            <w:right w:val="none" w:sz="0" w:space="0" w:color="auto"/>
          </w:divBdr>
        </w:div>
        <w:div w:id="989791159">
          <w:marLeft w:val="0"/>
          <w:marRight w:val="0"/>
          <w:marTop w:val="0"/>
          <w:marBottom w:val="0"/>
          <w:divBdr>
            <w:top w:val="none" w:sz="0" w:space="0" w:color="auto"/>
            <w:left w:val="none" w:sz="0" w:space="0" w:color="auto"/>
            <w:bottom w:val="none" w:sz="0" w:space="0" w:color="auto"/>
            <w:right w:val="none" w:sz="0" w:space="0" w:color="auto"/>
          </w:divBdr>
        </w:div>
        <w:div w:id="989791160">
          <w:marLeft w:val="0"/>
          <w:marRight w:val="0"/>
          <w:marTop w:val="0"/>
          <w:marBottom w:val="0"/>
          <w:divBdr>
            <w:top w:val="none" w:sz="0" w:space="0" w:color="auto"/>
            <w:left w:val="none" w:sz="0" w:space="0" w:color="auto"/>
            <w:bottom w:val="none" w:sz="0" w:space="0" w:color="auto"/>
            <w:right w:val="none" w:sz="0" w:space="0" w:color="auto"/>
          </w:divBdr>
        </w:div>
        <w:div w:id="989791161">
          <w:marLeft w:val="0"/>
          <w:marRight w:val="0"/>
          <w:marTop w:val="0"/>
          <w:marBottom w:val="0"/>
          <w:divBdr>
            <w:top w:val="none" w:sz="0" w:space="0" w:color="auto"/>
            <w:left w:val="none" w:sz="0" w:space="0" w:color="auto"/>
            <w:bottom w:val="none" w:sz="0" w:space="0" w:color="auto"/>
            <w:right w:val="none" w:sz="0" w:space="0" w:color="auto"/>
          </w:divBdr>
        </w:div>
        <w:div w:id="989791162">
          <w:marLeft w:val="0"/>
          <w:marRight w:val="0"/>
          <w:marTop w:val="0"/>
          <w:marBottom w:val="0"/>
          <w:divBdr>
            <w:top w:val="none" w:sz="0" w:space="0" w:color="auto"/>
            <w:left w:val="none" w:sz="0" w:space="0" w:color="auto"/>
            <w:bottom w:val="none" w:sz="0" w:space="0" w:color="auto"/>
            <w:right w:val="none" w:sz="0" w:space="0" w:color="auto"/>
          </w:divBdr>
        </w:div>
        <w:div w:id="989791163">
          <w:marLeft w:val="0"/>
          <w:marRight w:val="0"/>
          <w:marTop w:val="0"/>
          <w:marBottom w:val="0"/>
          <w:divBdr>
            <w:top w:val="none" w:sz="0" w:space="0" w:color="auto"/>
            <w:left w:val="none" w:sz="0" w:space="0" w:color="auto"/>
            <w:bottom w:val="none" w:sz="0" w:space="0" w:color="auto"/>
            <w:right w:val="none" w:sz="0" w:space="0" w:color="auto"/>
          </w:divBdr>
        </w:div>
        <w:div w:id="989791164">
          <w:marLeft w:val="0"/>
          <w:marRight w:val="0"/>
          <w:marTop w:val="0"/>
          <w:marBottom w:val="0"/>
          <w:divBdr>
            <w:top w:val="none" w:sz="0" w:space="0" w:color="auto"/>
            <w:left w:val="none" w:sz="0" w:space="0" w:color="auto"/>
            <w:bottom w:val="none" w:sz="0" w:space="0" w:color="auto"/>
            <w:right w:val="none" w:sz="0" w:space="0" w:color="auto"/>
          </w:divBdr>
        </w:div>
        <w:div w:id="989791165">
          <w:marLeft w:val="0"/>
          <w:marRight w:val="0"/>
          <w:marTop w:val="0"/>
          <w:marBottom w:val="0"/>
          <w:divBdr>
            <w:top w:val="none" w:sz="0" w:space="0" w:color="auto"/>
            <w:left w:val="none" w:sz="0" w:space="0" w:color="auto"/>
            <w:bottom w:val="none" w:sz="0" w:space="0" w:color="auto"/>
            <w:right w:val="none" w:sz="0" w:space="0" w:color="auto"/>
          </w:divBdr>
        </w:div>
        <w:div w:id="989791166">
          <w:marLeft w:val="0"/>
          <w:marRight w:val="0"/>
          <w:marTop w:val="0"/>
          <w:marBottom w:val="0"/>
          <w:divBdr>
            <w:top w:val="none" w:sz="0" w:space="0" w:color="auto"/>
            <w:left w:val="none" w:sz="0" w:space="0" w:color="auto"/>
            <w:bottom w:val="none" w:sz="0" w:space="0" w:color="auto"/>
            <w:right w:val="none" w:sz="0" w:space="0" w:color="auto"/>
          </w:divBdr>
        </w:div>
        <w:div w:id="989791168">
          <w:marLeft w:val="0"/>
          <w:marRight w:val="0"/>
          <w:marTop w:val="0"/>
          <w:marBottom w:val="0"/>
          <w:divBdr>
            <w:top w:val="none" w:sz="0" w:space="0" w:color="auto"/>
            <w:left w:val="none" w:sz="0" w:space="0" w:color="auto"/>
            <w:bottom w:val="none" w:sz="0" w:space="0" w:color="auto"/>
            <w:right w:val="none" w:sz="0" w:space="0" w:color="auto"/>
          </w:divBdr>
        </w:div>
        <w:div w:id="989791169">
          <w:marLeft w:val="0"/>
          <w:marRight w:val="0"/>
          <w:marTop w:val="0"/>
          <w:marBottom w:val="0"/>
          <w:divBdr>
            <w:top w:val="none" w:sz="0" w:space="0" w:color="auto"/>
            <w:left w:val="none" w:sz="0" w:space="0" w:color="auto"/>
            <w:bottom w:val="none" w:sz="0" w:space="0" w:color="auto"/>
            <w:right w:val="none" w:sz="0" w:space="0" w:color="auto"/>
          </w:divBdr>
        </w:div>
        <w:div w:id="989791170">
          <w:marLeft w:val="0"/>
          <w:marRight w:val="0"/>
          <w:marTop w:val="0"/>
          <w:marBottom w:val="0"/>
          <w:divBdr>
            <w:top w:val="none" w:sz="0" w:space="0" w:color="auto"/>
            <w:left w:val="none" w:sz="0" w:space="0" w:color="auto"/>
            <w:bottom w:val="none" w:sz="0" w:space="0" w:color="auto"/>
            <w:right w:val="none" w:sz="0" w:space="0" w:color="auto"/>
          </w:divBdr>
        </w:div>
        <w:div w:id="989791171">
          <w:marLeft w:val="0"/>
          <w:marRight w:val="0"/>
          <w:marTop w:val="0"/>
          <w:marBottom w:val="0"/>
          <w:divBdr>
            <w:top w:val="none" w:sz="0" w:space="0" w:color="auto"/>
            <w:left w:val="none" w:sz="0" w:space="0" w:color="auto"/>
            <w:bottom w:val="none" w:sz="0" w:space="0" w:color="auto"/>
            <w:right w:val="none" w:sz="0" w:space="0" w:color="auto"/>
          </w:divBdr>
        </w:div>
        <w:div w:id="989791172">
          <w:marLeft w:val="0"/>
          <w:marRight w:val="0"/>
          <w:marTop w:val="0"/>
          <w:marBottom w:val="0"/>
          <w:divBdr>
            <w:top w:val="none" w:sz="0" w:space="0" w:color="auto"/>
            <w:left w:val="none" w:sz="0" w:space="0" w:color="auto"/>
            <w:bottom w:val="none" w:sz="0" w:space="0" w:color="auto"/>
            <w:right w:val="none" w:sz="0" w:space="0" w:color="auto"/>
          </w:divBdr>
        </w:div>
        <w:div w:id="989791173">
          <w:marLeft w:val="0"/>
          <w:marRight w:val="0"/>
          <w:marTop w:val="0"/>
          <w:marBottom w:val="0"/>
          <w:divBdr>
            <w:top w:val="none" w:sz="0" w:space="0" w:color="auto"/>
            <w:left w:val="none" w:sz="0" w:space="0" w:color="auto"/>
            <w:bottom w:val="none" w:sz="0" w:space="0" w:color="auto"/>
            <w:right w:val="none" w:sz="0" w:space="0" w:color="auto"/>
          </w:divBdr>
        </w:div>
        <w:div w:id="989791174">
          <w:marLeft w:val="0"/>
          <w:marRight w:val="0"/>
          <w:marTop w:val="0"/>
          <w:marBottom w:val="0"/>
          <w:divBdr>
            <w:top w:val="none" w:sz="0" w:space="0" w:color="auto"/>
            <w:left w:val="none" w:sz="0" w:space="0" w:color="auto"/>
            <w:bottom w:val="none" w:sz="0" w:space="0" w:color="auto"/>
            <w:right w:val="none" w:sz="0" w:space="0" w:color="auto"/>
          </w:divBdr>
        </w:div>
        <w:div w:id="989791175">
          <w:marLeft w:val="0"/>
          <w:marRight w:val="0"/>
          <w:marTop w:val="0"/>
          <w:marBottom w:val="0"/>
          <w:divBdr>
            <w:top w:val="none" w:sz="0" w:space="0" w:color="auto"/>
            <w:left w:val="none" w:sz="0" w:space="0" w:color="auto"/>
            <w:bottom w:val="none" w:sz="0" w:space="0" w:color="auto"/>
            <w:right w:val="none" w:sz="0" w:space="0" w:color="auto"/>
          </w:divBdr>
        </w:div>
        <w:div w:id="989791176">
          <w:marLeft w:val="0"/>
          <w:marRight w:val="0"/>
          <w:marTop w:val="0"/>
          <w:marBottom w:val="0"/>
          <w:divBdr>
            <w:top w:val="none" w:sz="0" w:space="0" w:color="auto"/>
            <w:left w:val="none" w:sz="0" w:space="0" w:color="auto"/>
            <w:bottom w:val="none" w:sz="0" w:space="0" w:color="auto"/>
            <w:right w:val="none" w:sz="0" w:space="0" w:color="auto"/>
          </w:divBdr>
        </w:div>
        <w:div w:id="989791177">
          <w:marLeft w:val="0"/>
          <w:marRight w:val="0"/>
          <w:marTop w:val="0"/>
          <w:marBottom w:val="0"/>
          <w:divBdr>
            <w:top w:val="none" w:sz="0" w:space="0" w:color="auto"/>
            <w:left w:val="none" w:sz="0" w:space="0" w:color="auto"/>
            <w:bottom w:val="none" w:sz="0" w:space="0" w:color="auto"/>
            <w:right w:val="none" w:sz="0" w:space="0" w:color="auto"/>
          </w:divBdr>
        </w:div>
        <w:div w:id="989791178">
          <w:marLeft w:val="0"/>
          <w:marRight w:val="0"/>
          <w:marTop w:val="0"/>
          <w:marBottom w:val="0"/>
          <w:divBdr>
            <w:top w:val="none" w:sz="0" w:space="0" w:color="auto"/>
            <w:left w:val="none" w:sz="0" w:space="0" w:color="auto"/>
            <w:bottom w:val="none" w:sz="0" w:space="0" w:color="auto"/>
            <w:right w:val="none" w:sz="0" w:space="0" w:color="auto"/>
          </w:divBdr>
        </w:div>
        <w:div w:id="989791179">
          <w:marLeft w:val="0"/>
          <w:marRight w:val="0"/>
          <w:marTop w:val="0"/>
          <w:marBottom w:val="0"/>
          <w:divBdr>
            <w:top w:val="none" w:sz="0" w:space="0" w:color="auto"/>
            <w:left w:val="none" w:sz="0" w:space="0" w:color="auto"/>
            <w:bottom w:val="none" w:sz="0" w:space="0" w:color="auto"/>
            <w:right w:val="none" w:sz="0" w:space="0" w:color="auto"/>
          </w:divBdr>
        </w:div>
        <w:div w:id="989791180">
          <w:marLeft w:val="0"/>
          <w:marRight w:val="0"/>
          <w:marTop w:val="0"/>
          <w:marBottom w:val="0"/>
          <w:divBdr>
            <w:top w:val="none" w:sz="0" w:space="0" w:color="auto"/>
            <w:left w:val="none" w:sz="0" w:space="0" w:color="auto"/>
            <w:bottom w:val="none" w:sz="0" w:space="0" w:color="auto"/>
            <w:right w:val="none" w:sz="0" w:space="0" w:color="auto"/>
          </w:divBdr>
        </w:div>
        <w:div w:id="989791181">
          <w:marLeft w:val="0"/>
          <w:marRight w:val="0"/>
          <w:marTop w:val="0"/>
          <w:marBottom w:val="0"/>
          <w:divBdr>
            <w:top w:val="none" w:sz="0" w:space="0" w:color="auto"/>
            <w:left w:val="none" w:sz="0" w:space="0" w:color="auto"/>
            <w:bottom w:val="none" w:sz="0" w:space="0" w:color="auto"/>
            <w:right w:val="none" w:sz="0" w:space="0" w:color="auto"/>
          </w:divBdr>
        </w:div>
        <w:div w:id="989791182">
          <w:marLeft w:val="0"/>
          <w:marRight w:val="0"/>
          <w:marTop w:val="0"/>
          <w:marBottom w:val="0"/>
          <w:divBdr>
            <w:top w:val="none" w:sz="0" w:space="0" w:color="auto"/>
            <w:left w:val="none" w:sz="0" w:space="0" w:color="auto"/>
            <w:bottom w:val="none" w:sz="0" w:space="0" w:color="auto"/>
            <w:right w:val="none" w:sz="0" w:space="0" w:color="auto"/>
          </w:divBdr>
        </w:div>
        <w:div w:id="989791183">
          <w:marLeft w:val="0"/>
          <w:marRight w:val="0"/>
          <w:marTop w:val="0"/>
          <w:marBottom w:val="0"/>
          <w:divBdr>
            <w:top w:val="none" w:sz="0" w:space="0" w:color="auto"/>
            <w:left w:val="none" w:sz="0" w:space="0" w:color="auto"/>
            <w:bottom w:val="none" w:sz="0" w:space="0" w:color="auto"/>
            <w:right w:val="none" w:sz="0" w:space="0" w:color="auto"/>
          </w:divBdr>
        </w:div>
        <w:div w:id="989791184">
          <w:marLeft w:val="0"/>
          <w:marRight w:val="0"/>
          <w:marTop w:val="0"/>
          <w:marBottom w:val="0"/>
          <w:divBdr>
            <w:top w:val="none" w:sz="0" w:space="0" w:color="auto"/>
            <w:left w:val="none" w:sz="0" w:space="0" w:color="auto"/>
            <w:bottom w:val="none" w:sz="0" w:space="0" w:color="auto"/>
            <w:right w:val="none" w:sz="0" w:space="0" w:color="auto"/>
          </w:divBdr>
        </w:div>
        <w:div w:id="989791185">
          <w:marLeft w:val="0"/>
          <w:marRight w:val="0"/>
          <w:marTop w:val="0"/>
          <w:marBottom w:val="0"/>
          <w:divBdr>
            <w:top w:val="none" w:sz="0" w:space="0" w:color="auto"/>
            <w:left w:val="none" w:sz="0" w:space="0" w:color="auto"/>
            <w:bottom w:val="none" w:sz="0" w:space="0" w:color="auto"/>
            <w:right w:val="none" w:sz="0" w:space="0" w:color="auto"/>
          </w:divBdr>
        </w:div>
        <w:div w:id="989791186">
          <w:marLeft w:val="0"/>
          <w:marRight w:val="0"/>
          <w:marTop w:val="0"/>
          <w:marBottom w:val="0"/>
          <w:divBdr>
            <w:top w:val="none" w:sz="0" w:space="0" w:color="auto"/>
            <w:left w:val="none" w:sz="0" w:space="0" w:color="auto"/>
            <w:bottom w:val="none" w:sz="0" w:space="0" w:color="auto"/>
            <w:right w:val="none" w:sz="0" w:space="0" w:color="auto"/>
          </w:divBdr>
        </w:div>
        <w:div w:id="989791188">
          <w:marLeft w:val="0"/>
          <w:marRight w:val="0"/>
          <w:marTop w:val="0"/>
          <w:marBottom w:val="0"/>
          <w:divBdr>
            <w:top w:val="none" w:sz="0" w:space="0" w:color="auto"/>
            <w:left w:val="none" w:sz="0" w:space="0" w:color="auto"/>
            <w:bottom w:val="none" w:sz="0" w:space="0" w:color="auto"/>
            <w:right w:val="none" w:sz="0" w:space="0" w:color="auto"/>
          </w:divBdr>
        </w:div>
        <w:div w:id="989791189">
          <w:marLeft w:val="0"/>
          <w:marRight w:val="0"/>
          <w:marTop w:val="0"/>
          <w:marBottom w:val="0"/>
          <w:divBdr>
            <w:top w:val="none" w:sz="0" w:space="0" w:color="auto"/>
            <w:left w:val="none" w:sz="0" w:space="0" w:color="auto"/>
            <w:bottom w:val="none" w:sz="0" w:space="0" w:color="auto"/>
            <w:right w:val="none" w:sz="0" w:space="0" w:color="auto"/>
          </w:divBdr>
        </w:div>
        <w:div w:id="989791191">
          <w:marLeft w:val="0"/>
          <w:marRight w:val="0"/>
          <w:marTop w:val="0"/>
          <w:marBottom w:val="0"/>
          <w:divBdr>
            <w:top w:val="none" w:sz="0" w:space="0" w:color="auto"/>
            <w:left w:val="none" w:sz="0" w:space="0" w:color="auto"/>
            <w:bottom w:val="none" w:sz="0" w:space="0" w:color="auto"/>
            <w:right w:val="none" w:sz="0" w:space="0" w:color="auto"/>
          </w:divBdr>
        </w:div>
        <w:div w:id="989791192">
          <w:marLeft w:val="0"/>
          <w:marRight w:val="0"/>
          <w:marTop w:val="0"/>
          <w:marBottom w:val="0"/>
          <w:divBdr>
            <w:top w:val="none" w:sz="0" w:space="0" w:color="auto"/>
            <w:left w:val="none" w:sz="0" w:space="0" w:color="auto"/>
            <w:bottom w:val="none" w:sz="0" w:space="0" w:color="auto"/>
            <w:right w:val="none" w:sz="0" w:space="0" w:color="auto"/>
          </w:divBdr>
        </w:div>
        <w:div w:id="989791193">
          <w:marLeft w:val="0"/>
          <w:marRight w:val="0"/>
          <w:marTop w:val="0"/>
          <w:marBottom w:val="0"/>
          <w:divBdr>
            <w:top w:val="none" w:sz="0" w:space="0" w:color="auto"/>
            <w:left w:val="none" w:sz="0" w:space="0" w:color="auto"/>
            <w:bottom w:val="none" w:sz="0" w:space="0" w:color="auto"/>
            <w:right w:val="none" w:sz="0" w:space="0" w:color="auto"/>
          </w:divBdr>
        </w:div>
        <w:div w:id="989791194">
          <w:marLeft w:val="0"/>
          <w:marRight w:val="0"/>
          <w:marTop w:val="0"/>
          <w:marBottom w:val="0"/>
          <w:divBdr>
            <w:top w:val="none" w:sz="0" w:space="0" w:color="auto"/>
            <w:left w:val="none" w:sz="0" w:space="0" w:color="auto"/>
            <w:bottom w:val="none" w:sz="0" w:space="0" w:color="auto"/>
            <w:right w:val="none" w:sz="0" w:space="0" w:color="auto"/>
          </w:divBdr>
        </w:div>
        <w:div w:id="989791195">
          <w:marLeft w:val="0"/>
          <w:marRight w:val="0"/>
          <w:marTop w:val="0"/>
          <w:marBottom w:val="0"/>
          <w:divBdr>
            <w:top w:val="none" w:sz="0" w:space="0" w:color="auto"/>
            <w:left w:val="none" w:sz="0" w:space="0" w:color="auto"/>
            <w:bottom w:val="none" w:sz="0" w:space="0" w:color="auto"/>
            <w:right w:val="none" w:sz="0" w:space="0" w:color="auto"/>
          </w:divBdr>
        </w:div>
        <w:div w:id="989791196">
          <w:marLeft w:val="0"/>
          <w:marRight w:val="0"/>
          <w:marTop w:val="0"/>
          <w:marBottom w:val="0"/>
          <w:divBdr>
            <w:top w:val="none" w:sz="0" w:space="0" w:color="auto"/>
            <w:left w:val="none" w:sz="0" w:space="0" w:color="auto"/>
            <w:bottom w:val="none" w:sz="0" w:space="0" w:color="auto"/>
            <w:right w:val="none" w:sz="0" w:space="0" w:color="auto"/>
          </w:divBdr>
        </w:div>
        <w:div w:id="989791197">
          <w:marLeft w:val="0"/>
          <w:marRight w:val="0"/>
          <w:marTop w:val="0"/>
          <w:marBottom w:val="0"/>
          <w:divBdr>
            <w:top w:val="none" w:sz="0" w:space="0" w:color="auto"/>
            <w:left w:val="none" w:sz="0" w:space="0" w:color="auto"/>
            <w:bottom w:val="none" w:sz="0" w:space="0" w:color="auto"/>
            <w:right w:val="none" w:sz="0" w:space="0" w:color="auto"/>
          </w:divBdr>
        </w:div>
        <w:div w:id="989791198">
          <w:marLeft w:val="0"/>
          <w:marRight w:val="0"/>
          <w:marTop w:val="0"/>
          <w:marBottom w:val="0"/>
          <w:divBdr>
            <w:top w:val="none" w:sz="0" w:space="0" w:color="auto"/>
            <w:left w:val="none" w:sz="0" w:space="0" w:color="auto"/>
            <w:bottom w:val="none" w:sz="0" w:space="0" w:color="auto"/>
            <w:right w:val="none" w:sz="0" w:space="0" w:color="auto"/>
          </w:divBdr>
        </w:div>
        <w:div w:id="989791199">
          <w:marLeft w:val="0"/>
          <w:marRight w:val="0"/>
          <w:marTop w:val="0"/>
          <w:marBottom w:val="0"/>
          <w:divBdr>
            <w:top w:val="none" w:sz="0" w:space="0" w:color="auto"/>
            <w:left w:val="none" w:sz="0" w:space="0" w:color="auto"/>
            <w:bottom w:val="none" w:sz="0" w:space="0" w:color="auto"/>
            <w:right w:val="none" w:sz="0" w:space="0" w:color="auto"/>
          </w:divBdr>
        </w:div>
        <w:div w:id="989791200">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989791202">
          <w:marLeft w:val="0"/>
          <w:marRight w:val="0"/>
          <w:marTop w:val="0"/>
          <w:marBottom w:val="0"/>
          <w:divBdr>
            <w:top w:val="none" w:sz="0" w:space="0" w:color="auto"/>
            <w:left w:val="none" w:sz="0" w:space="0" w:color="auto"/>
            <w:bottom w:val="none" w:sz="0" w:space="0" w:color="auto"/>
            <w:right w:val="none" w:sz="0" w:space="0" w:color="auto"/>
          </w:divBdr>
        </w:div>
        <w:div w:id="989791203">
          <w:marLeft w:val="0"/>
          <w:marRight w:val="0"/>
          <w:marTop w:val="0"/>
          <w:marBottom w:val="0"/>
          <w:divBdr>
            <w:top w:val="none" w:sz="0" w:space="0" w:color="auto"/>
            <w:left w:val="none" w:sz="0" w:space="0" w:color="auto"/>
            <w:bottom w:val="none" w:sz="0" w:space="0" w:color="auto"/>
            <w:right w:val="none" w:sz="0" w:space="0" w:color="auto"/>
          </w:divBdr>
        </w:div>
        <w:div w:id="989791204">
          <w:marLeft w:val="0"/>
          <w:marRight w:val="0"/>
          <w:marTop w:val="0"/>
          <w:marBottom w:val="0"/>
          <w:divBdr>
            <w:top w:val="none" w:sz="0" w:space="0" w:color="auto"/>
            <w:left w:val="none" w:sz="0" w:space="0" w:color="auto"/>
            <w:bottom w:val="none" w:sz="0" w:space="0" w:color="auto"/>
            <w:right w:val="none" w:sz="0" w:space="0" w:color="auto"/>
          </w:divBdr>
        </w:div>
        <w:div w:id="989791206">
          <w:marLeft w:val="0"/>
          <w:marRight w:val="0"/>
          <w:marTop w:val="0"/>
          <w:marBottom w:val="0"/>
          <w:divBdr>
            <w:top w:val="none" w:sz="0" w:space="0" w:color="auto"/>
            <w:left w:val="none" w:sz="0" w:space="0" w:color="auto"/>
            <w:bottom w:val="none" w:sz="0" w:space="0" w:color="auto"/>
            <w:right w:val="none" w:sz="0" w:space="0" w:color="auto"/>
          </w:divBdr>
        </w:div>
        <w:div w:id="989791207">
          <w:marLeft w:val="0"/>
          <w:marRight w:val="0"/>
          <w:marTop w:val="0"/>
          <w:marBottom w:val="0"/>
          <w:divBdr>
            <w:top w:val="none" w:sz="0" w:space="0" w:color="auto"/>
            <w:left w:val="none" w:sz="0" w:space="0" w:color="auto"/>
            <w:bottom w:val="none" w:sz="0" w:space="0" w:color="auto"/>
            <w:right w:val="none" w:sz="0" w:space="0" w:color="auto"/>
          </w:divBdr>
        </w:div>
        <w:div w:id="989791208">
          <w:marLeft w:val="0"/>
          <w:marRight w:val="0"/>
          <w:marTop w:val="0"/>
          <w:marBottom w:val="0"/>
          <w:divBdr>
            <w:top w:val="none" w:sz="0" w:space="0" w:color="auto"/>
            <w:left w:val="none" w:sz="0" w:space="0" w:color="auto"/>
            <w:bottom w:val="none" w:sz="0" w:space="0" w:color="auto"/>
            <w:right w:val="none" w:sz="0" w:space="0" w:color="auto"/>
          </w:divBdr>
        </w:div>
        <w:div w:id="989791209">
          <w:marLeft w:val="0"/>
          <w:marRight w:val="0"/>
          <w:marTop w:val="0"/>
          <w:marBottom w:val="0"/>
          <w:divBdr>
            <w:top w:val="none" w:sz="0" w:space="0" w:color="auto"/>
            <w:left w:val="none" w:sz="0" w:space="0" w:color="auto"/>
            <w:bottom w:val="none" w:sz="0" w:space="0" w:color="auto"/>
            <w:right w:val="none" w:sz="0" w:space="0" w:color="auto"/>
          </w:divBdr>
        </w:div>
        <w:div w:id="989791211">
          <w:marLeft w:val="0"/>
          <w:marRight w:val="0"/>
          <w:marTop w:val="0"/>
          <w:marBottom w:val="0"/>
          <w:divBdr>
            <w:top w:val="none" w:sz="0" w:space="0" w:color="auto"/>
            <w:left w:val="none" w:sz="0" w:space="0" w:color="auto"/>
            <w:bottom w:val="none" w:sz="0" w:space="0" w:color="auto"/>
            <w:right w:val="none" w:sz="0" w:space="0" w:color="auto"/>
          </w:divBdr>
        </w:div>
        <w:div w:id="989791213">
          <w:marLeft w:val="0"/>
          <w:marRight w:val="0"/>
          <w:marTop w:val="0"/>
          <w:marBottom w:val="0"/>
          <w:divBdr>
            <w:top w:val="none" w:sz="0" w:space="0" w:color="auto"/>
            <w:left w:val="none" w:sz="0" w:space="0" w:color="auto"/>
            <w:bottom w:val="none" w:sz="0" w:space="0" w:color="auto"/>
            <w:right w:val="none" w:sz="0" w:space="0" w:color="auto"/>
          </w:divBdr>
        </w:div>
        <w:div w:id="989791214">
          <w:marLeft w:val="0"/>
          <w:marRight w:val="0"/>
          <w:marTop w:val="0"/>
          <w:marBottom w:val="0"/>
          <w:divBdr>
            <w:top w:val="none" w:sz="0" w:space="0" w:color="auto"/>
            <w:left w:val="none" w:sz="0" w:space="0" w:color="auto"/>
            <w:bottom w:val="none" w:sz="0" w:space="0" w:color="auto"/>
            <w:right w:val="none" w:sz="0" w:space="0" w:color="auto"/>
          </w:divBdr>
        </w:div>
        <w:div w:id="989791215">
          <w:marLeft w:val="0"/>
          <w:marRight w:val="0"/>
          <w:marTop w:val="0"/>
          <w:marBottom w:val="0"/>
          <w:divBdr>
            <w:top w:val="none" w:sz="0" w:space="0" w:color="auto"/>
            <w:left w:val="none" w:sz="0" w:space="0" w:color="auto"/>
            <w:bottom w:val="none" w:sz="0" w:space="0" w:color="auto"/>
            <w:right w:val="none" w:sz="0" w:space="0" w:color="auto"/>
          </w:divBdr>
        </w:div>
        <w:div w:id="989791216">
          <w:marLeft w:val="0"/>
          <w:marRight w:val="0"/>
          <w:marTop w:val="0"/>
          <w:marBottom w:val="0"/>
          <w:divBdr>
            <w:top w:val="none" w:sz="0" w:space="0" w:color="auto"/>
            <w:left w:val="none" w:sz="0" w:space="0" w:color="auto"/>
            <w:bottom w:val="none" w:sz="0" w:space="0" w:color="auto"/>
            <w:right w:val="none" w:sz="0" w:space="0" w:color="auto"/>
          </w:divBdr>
        </w:div>
        <w:div w:id="989791217">
          <w:marLeft w:val="0"/>
          <w:marRight w:val="0"/>
          <w:marTop w:val="0"/>
          <w:marBottom w:val="0"/>
          <w:divBdr>
            <w:top w:val="none" w:sz="0" w:space="0" w:color="auto"/>
            <w:left w:val="none" w:sz="0" w:space="0" w:color="auto"/>
            <w:bottom w:val="none" w:sz="0" w:space="0" w:color="auto"/>
            <w:right w:val="none" w:sz="0" w:space="0" w:color="auto"/>
          </w:divBdr>
        </w:div>
        <w:div w:id="989791218">
          <w:marLeft w:val="0"/>
          <w:marRight w:val="0"/>
          <w:marTop w:val="0"/>
          <w:marBottom w:val="0"/>
          <w:divBdr>
            <w:top w:val="none" w:sz="0" w:space="0" w:color="auto"/>
            <w:left w:val="none" w:sz="0" w:space="0" w:color="auto"/>
            <w:bottom w:val="none" w:sz="0" w:space="0" w:color="auto"/>
            <w:right w:val="none" w:sz="0" w:space="0" w:color="auto"/>
          </w:divBdr>
        </w:div>
        <w:div w:id="989791219">
          <w:marLeft w:val="0"/>
          <w:marRight w:val="0"/>
          <w:marTop w:val="0"/>
          <w:marBottom w:val="0"/>
          <w:divBdr>
            <w:top w:val="none" w:sz="0" w:space="0" w:color="auto"/>
            <w:left w:val="none" w:sz="0" w:space="0" w:color="auto"/>
            <w:bottom w:val="none" w:sz="0" w:space="0" w:color="auto"/>
            <w:right w:val="none" w:sz="0" w:space="0" w:color="auto"/>
          </w:divBdr>
        </w:div>
        <w:div w:id="989791220">
          <w:marLeft w:val="0"/>
          <w:marRight w:val="0"/>
          <w:marTop w:val="0"/>
          <w:marBottom w:val="0"/>
          <w:divBdr>
            <w:top w:val="none" w:sz="0" w:space="0" w:color="auto"/>
            <w:left w:val="none" w:sz="0" w:space="0" w:color="auto"/>
            <w:bottom w:val="none" w:sz="0" w:space="0" w:color="auto"/>
            <w:right w:val="none" w:sz="0" w:space="0" w:color="auto"/>
          </w:divBdr>
        </w:div>
        <w:div w:id="989791221">
          <w:marLeft w:val="0"/>
          <w:marRight w:val="0"/>
          <w:marTop w:val="0"/>
          <w:marBottom w:val="0"/>
          <w:divBdr>
            <w:top w:val="none" w:sz="0" w:space="0" w:color="auto"/>
            <w:left w:val="none" w:sz="0" w:space="0" w:color="auto"/>
            <w:bottom w:val="none" w:sz="0" w:space="0" w:color="auto"/>
            <w:right w:val="none" w:sz="0" w:space="0" w:color="auto"/>
          </w:divBdr>
        </w:div>
        <w:div w:id="989791223">
          <w:marLeft w:val="0"/>
          <w:marRight w:val="0"/>
          <w:marTop w:val="0"/>
          <w:marBottom w:val="0"/>
          <w:divBdr>
            <w:top w:val="none" w:sz="0" w:space="0" w:color="auto"/>
            <w:left w:val="none" w:sz="0" w:space="0" w:color="auto"/>
            <w:bottom w:val="none" w:sz="0" w:space="0" w:color="auto"/>
            <w:right w:val="none" w:sz="0" w:space="0" w:color="auto"/>
          </w:divBdr>
        </w:div>
        <w:div w:id="989791224">
          <w:marLeft w:val="0"/>
          <w:marRight w:val="0"/>
          <w:marTop w:val="0"/>
          <w:marBottom w:val="0"/>
          <w:divBdr>
            <w:top w:val="none" w:sz="0" w:space="0" w:color="auto"/>
            <w:left w:val="none" w:sz="0" w:space="0" w:color="auto"/>
            <w:bottom w:val="none" w:sz="0" w:space="0" w:color="auto"/>
            <w:right w:val="none" w:sz="0" w:space="0" w:color="auto"/>
          </w:divBdr>
        </w:div>
        <w:div w:id="989791225">
          <w:marLeft w:val="0"/>
          <w:marRight w:val="0"/>
          <w:marTop w:val="0"/>
          <w:marBottom w:val="0"/>
          <w:divBdr>
            <w:top w:val="none" w:sz="0" w:space="0" w:color="auto"/>
            <w:left w:val="none" w:sz="0" w:space="0" w:color="auto"/>
            <w:bottom w:val="none" w:sz="0" w:space="0" w:color="auto"/>
            <w:right w:val="none" w:sz="0" w:space="0" w:color="auto"/>
          </w:divBdr>
        </w:div>
        <w:div w:id="989791227">
          <w:marLeft w:val="0"/>
          <w:marRight w:val="0"/>
          <w:marTop w:val="0"/>
          <w:marBottom w:val="0"/>
          <w:divBdr>
            <w:top w:val="none" w:sz="0" w:space="0" w:color="auto"/>
            <w:left w:val="none" w:sz="0" w:space="0" w:color="auto"/>
            <w:bottom w:val="none" w:sz="0" w:space="0" w:color="auto"/>
            <w:right w:val="none" w:sz="0" w:space="0" w:color="auto"/>
          </w:divBdr>
        </w:div>
        <w:div w:id="989791228">
          <w:marLeft w:val="0"/>
          <w:marRight w:val="0"/>
          <w:marTop w:val="0"/>
          <w:marBottom w:val="0"/>
          <w:divBdr>
            <w:top w:val="none" w:sz="0" w:space="0" w:color="auto"/>
            <w:left w:val="none" w:sz="0" w:space="0" w:color="auto"/>
            <w:bottom w:val="none" w:sz="0" w:space="0" w:color="auto"/>
            <w:right w:val="none" w:sz="0" w:space="0" w:color="auto"/>
          </w:divBdr>
        </w:div>
        <w:div w:id="989791229">
          <w:marLeft w:val="0"/>
          <w:marRight w:val="0"/>
          <w:marTop w:val="0"/>
          <w:marBottom w:val="0"/>
          <w:divBdr>
            <w:top w:val="none" w:sz="0" w:space="0" w:color="auto"/>
            <w:left w:val="none" w:sz="0" w:space="0" w:color="auto"/>
            <w:bottom w:val="none" w:sz="0" w:space="0" w:color="auto"/>
            <w:right w:val="none" w:sz="0" w:space="0" w:color="auto"/>
          </w:divBdr>
        </w:div>
        <w:div w:id="989791232">
          <w:marLeft w:val="0"/>
          <w:marRight w:val="0"/>
          <w:marTop w:val="0"/>
          <w:marBottom w:val="0"/>
          <w:divBdr>
            <w:top w:val="none" w:sz="0" w:space="0" w:color="auto"/>
            <w:left w:val="none" w:sz="0" w:space="0" w:color="auto"/>
            <w:bottom w:val="none" w:sz="0" w:space="0" w:color="auto"/>
            <w:right w:val="none" w:sz="0" w:space="0" w:color="auto"/>
          </w:divBdr>
        </w:div>
        <w:div w:id="989791233">
          <w:marLeft w:val="0"/>
          <w:marRight w:val="0"/>
          <w:marTop w:val="0"/>
          <w:marBottom w:val="0"/>
          <w:divBdr>
            <w:top w:val="none" w:sz="0" w:space="0" w:color="auto"/>
            <w:left w:val="none" w:sz="0" w:space="0" w:color="auto"/>
            <w:bottom w:val="none" w:sz="0" w:space="0" w:color="auto"/>
            <w:right w:val="none" w:sz="0" w:space="0" w:color="auto"/>
          </w:divBdr>
        </w:div>
        <w:div w:id="989791234">
          <w:marLeft w:val="0"/>
          <w:marRight w:val="0"/>
          <w:marTop w:val="0"/>
          <w:marBottom w:val="0"/>
          <w:divBdr>
            <w:top w:val="none" w:sz="0" w:space="0" w:color="auto"/>
            <w:left w:val="none" w:sz="0" w:space="0" w:color="auto"/>
            <w:bottom w:val="none" w:sz="0" w:space="0" w:color="auto"/>
            <w:right w:val="none" w:sz="0" w:space="0" w:color="auto"/>
          </w:divBdr>
        </w:div>
        <w:div w:id="989791235">
          <w:marLeft w:val="0"/>
          <w:marRight w:val="0"/>
          <w:marTop w:val="0"/>
          <w:marBottom w:val="0"/>
          <w:divBdr>
            <w:top w:val="none" w:sz="0" w:space="0" w:color="auto"/>
            <w:left w:val="none" w:sz="0" w:space="0" w:color="auto"/>
            <w:bottom w:val="none" w:sz="0" w:space="0" w:color="auto"/>
            <w:right w:val="none" w:sz="0" w:space="0" w:color="auto"/>
          </w:divBdr>
        </w:div>
        <w:div w:id="989791237">
          <w:marLeft w:val="0"/>
          <w:marRight w:val="0"/>
          <w:marTop w:val="0"/>
          <w:marBottom w:val="0"/>
          <w:divBdr>
            <w:top w:val="none" w:sz="0" w:space="0" w:color="auto"/>
            <w:left w:val="none" w:sz="0" w:space="0" w:color="auto"/>
            <w:bottom w:val="none" w:sz="0" w:space="0" w:color="auto"/>
            <w:right w:val="none" w:sz="0" w:space="0" w:color="auto"/>
          </w:divBdr>
        </w:div>
        <w:div w:id="989791238">
          <w:marLeft w:val="0"/>
          <w:marRight w:val="0"/>
          <w:marTop w:val="0"/>
          <w:marBottom w:val="0"/>
          <w:divBdr>
            <w:top w:val="none" w:sz="0" w:space="0" w:color="auto"/>
            <w:left w:val="none" w:sz="0" w:space="0" w:color="auto"/>
            <w:bottom w:val="none" w:sz="0" w:space="0" w:color="auto"/>
            <w:right w:val="none" w:sz="0" w:space="0" w:color="auto"/>
          </w:divBdr>
        </w:div>
        <w:div w:id="989791239">
          <w:marLeft w:val="0"/>
          <w:marRight w:val="0"/>
          <w:marTop w:val="0"/>
          <w:marBottom w:val="0"/>
          <w:divBdr>
            <w:top w:val="none" w:sz="0" w:space="0" w:color="auto"/>
            <w:left w:val="none" w:sz="0" w:space="0" w:color="auto"/>
            <w:bottom w:val="none" w:sz="0" w:space="0" w:color="auto"/>
            <w:right w:val="none" w:sz="0" w:space="0" w:color="auto"/>
          </w:divBdr>
        </w:div>
        <w:div w:id="989791240">
          <w:marLeft w:val="0"/>
          <w:marRight w:val="0"/>
          <w:marTop w:val="0"/>
          <w:marBottom w:val="0"/>
          <w:divBdr>
            <w:top w:val="none" w:sz="0" w:space="0" w:color="auto"/>
            <w:left w:val="none" w:sz="0" w:space="0" w:color="auto"/>
            <w:bottom w:val="none" w:sz="0" w:space="0" w:color="auto"/>
            <w:right w:val="none" w:sz="0" w:space="0" w:color="auto"/>
          </w:divBdr>
        </w:div>
        <w:div w:id="989791241">
          <w:marLeft w:val="0"/>
          <w:marRight w:val="0"/>
          <w:marTop w:val="0"/>
          <w:marBottom w:val="0"/>
          <w:divBdr>
            <w:top w:val="none" w:sz="0" w:space="0" w:color="auto"/>
            <w:left w:val="none" w:sz="0" w:space="0" w:color="auto"/>
            <w:bottom w:val="none" w:sz="0" w:space="0" w:color="auto"/>
            <w:right w:val="none" w:sz="0" w:space="0" w:color="auto"/>
          </w:divBdr>
        </w:div>
        <w:div w:id="989791242">
          <w:marLeft w:val="0"/>
          <w:marRight w:val="0"/>
          <w:marTop w:val="0"/>
          <w:marBottom w:val="0"/>
          <w:divBdr>
            <w:top w:val="none" w:sz="0" w:space="0" w:color="auto"/>
            <w:left w:val="none" w:sz="0" w:space="0" w:color="auto"/>
            <w:bottom w:val="none" w:sz="0" w:space="0" w:color="auto"/>
            <w:right w:val="none" w:sz="0" w:space="0" w:color="auto"/>
          </w:divBdr>
        </w:div>
        <w:div w:id="989791243">
          <w:marLeft w:val="0"/>
          <w:marRight w:val="0"/>
          <w:marTop w:val="0"/>
          <w:marBottom w:val="0"/>
          <w:divBdr>
            <w:top w:val="none" w:sz="0" w:space="0" w:color="auto"/>
            <w:left w:val="none" w:sz="0" w:space="0" w:color="auto"/>
            <w:bottom w:val="none" w:sz="0" w:space="0" w:color="auto"/>
            <w:right w:val="none" w:sz="0" w:space="0" w:color="auto"/>
          </w:divBdr>
        </w:div>
        <w:div w:id="989791244">
          <w:marLeft w:val="0"/>
          <w:marRight w:val="0"/>
          <w:marTop w:val="0"/>
          <w:marBottom w:val="0"/>
          <w:divBdr>
            <w:top w:val="none" w:sz="0" w:space="0" w:color="auto"/>
            <w:left w:val="none" w:sz="0" w:space="0" w:color="auto"/>
            <w:bottom w:val="none" w:sz="0" w:space="0" w:color="auto"/>
            <w:right w:val="none" w:sz="0" w:space="0" w:color="auto"/>
          </w:divBdr>
        </w:div>
        <w:div w:id="989791245">
          <w:marLeft w:val="0"/>
          <w:marRight w:val="0"/>
          <w:marTop w:val="0"/>
          <w:marBottom w:val="0"/>
          <w:divBdr>
            <w:top w:val="none" w:sz="0" w:space="0" w:color="auto"/>
            <w:left w:val="none" w:sz="0" w:space="0" w:color="auto"/>
            <w:bottom w:val="none" w:sz="0" w:space="0" w:color="auto"/>
            <w:right w:val="none" w:sz="0" w:space="0" w:color="auto"/>
          </w:divBdr>
        </w:div>
        <w:div w:id="989791246">
          <w:marLeft w:val="0"/>
          <w:marRight w:val="0"/>
          <w:marTop w:val="0"/>
          <w:marBottom w:val="0"/>
          <w:divBdr>
            <w:top w:val="none" w:sz="0" w:space="0" w:color="auto"/>
            <w:left w:val="none" w:sz="0" w:space="0" w:color="auto"/>
            <w:bottom w:val="none" w:sz="0" w:space="0" w:color="auto"/>
            <w:right w:val="none" w:sz="0" w:space="0" w:color="auto"/>
          </w:divBdr>
        </w:div>
        <w:div w:id="989791247">
          <w:marLeft w:val="0"/>
          <w:marRight w:val="0"/>
          <w:marTop w:val="0"/>
          <w:marBottom w:val="0"/>
          <w:divBdr>
            <w:top w:val="none" w:sz="0" w:space="0" w:color="auto"/>
            <w:left w:val="none" w:sz="0" w:space="0" w:color="auto"/>
            <w:bottom w:val="none" w:sz="0" w:space="0" w:color="auto"/>
            <w:right w:val="none" w:sz="0" w:space="0" w:color="auto"/>
          </w:divBdr>
        </w:div>
        <w:div w:id="989791249">
          <w:marLeft w:val="0"/>
          <w:marRight w:val="0"/>
          <w:marTop w:val="0"/>
          <w:marBottom w:val="0"/>
          <w:divBdr>
            <w:top w:val="none" w:sz="0" w:space="0" w:color="auto"/>
            <w:left w:val="none" w:sz="0" w:space="0" w:color="auto"/>
            <w:bottom w:val="none" w:sz="0" w:space="0" w:color="auto"/>
            <w:right w:val="none" w:sz="0" w:space="0" w:color="auto"/>
          </w:divBdr>
        </w:div>
        <w:div w:id="989791250">
          <w:marLeft w:val="0"/>
          <w:marRight w:val="0"/>
          <w:marTop w:val="0"/>
          <w:marBottom w:val="0"/>
          <w:divBdr>
            <w:top w:val="none" w:sz="0" w:space="0" w:color="auto"/>
            <w:left w:val="none" w:sz="0" w:space="0" w:color="auto"/>
            <w:bottom w:val="none" w:sz="0" w:space="0" w:color="auto"/>
            <w:right w:val="none" w:sz="0" w:space="0" w:color="auto"/>
          </w:divBdr>
        </w:div>
        <w:div w:id="989791251">
          <w:marLeft w:val="0"/>
          <w:marRight w:val="0"/>
          <w:marTop w:val="0"/>
          <w:marBottom w:val="0"/>
          <w:divBdr>
            <w:top w:val="none" w:sz="0" w:space="0" w:color="auto"/>
            <w:left w:val="none" w:sz="0" w:space="0" w:color="auto"/>
            <w:bottom w:val="none" w:sz="0" w:space="0" w:color="auto"/>
            <w:right w:val="none" w:sz="0" w:space="0" w:color="auto"/>
          </w:divBdr>
        </w:div>
        <w:div w:id="989791252">
          <w:marLeft w:val="0"/>
          <w:marRight w:val="0"/>
          <w:marTop w:val="0"/>
          <w:marBottom w:val="0"/>
          <w:divBdr>
            <w:top w:val="none" w:sz="0" w:space="0" w:color="auto"/>
            <w:left w:val="none" w:sz="0" w:space="0" w:color="auto"/>
            <w:bottom w:val="none" w:sz="0" w:space="0" w:color="auto"/>
            <w:right w:val="none" w:sz="0" w:space="0" w:color="auto"/>
          </w:divBdr>
        </w:div>
        <w:div w:id="989791253">
          <w:marLeft w:val="0"/>
          <w:marRight w:val="0"/>
          <w:marTop w:val="0"/>
          <w:marBottom w:val="0"/>
          <w:divBdr>
            <w:top w:val="none" w:sz="0" w:space="0" w:color="auto"/>
            <w:left w:val="none" w:sz="0" w:space="0" w:color="auto"/>
            <w:bottom w:val="none" w:sz="0" w:space="0" w:color="auto"/>
            <w:right w:val="none" w:sz="0" w:space="0" w:color="auto"/>
          </w:divBdr>
        </w:div>
        <w:div w:id="989791254">
          <w:marLeft w:val="0"/>
          <w:marRight w:val="0"/>
          <w:marTop w:val="0"/>
          <w:marBottom w:val="0"/>
          <w:divBdr>
            <w:top w:val="none" w:sz="0" w:space="0" w:color="auto"/>
            <w:left w:val="none" w:sz="0" w:space="0" w:color="auto"/>
            <w:bottom w:val="none" w:sz="0" w:space="0" w:color="auto"/>
            <w:right w:val="none" w:sz="0" w:space="0" w:color="auto"/>
          </w:divBdr>
        </w:div>
        <w:div w:id="989791256">
          <w:marLeft w:val="0"/>
          <w:marRight w:val="0"/>
          <w:marTop w:val="0"/>
          <w:marBottom w:val="0"/>
          <w:divBdr>
            <w:top w:val="none" w:sz="0" w:space="0" w:color="auto"/>
            <w:left w:val="none" w:sz="0" w:space="0" w:color="auto"/>
            <w:bottom w:val="none" w:sz="0" w:space="0" w:color="auto"/>
            <w:right w:val="none" w:sz="0" w:space="0" w:color="auto"/>
          </w:divBdr>
        </w:div>
        <w:div w:id="989791257">
          <w:marLeft w:val="0"/>
          <w:marRight w:val="0"/>
          <w:marTop w:val="0"/>
          <w:marBottom w:val="0"/>
          <w:divBdr>
            <w:top w:val="none" w:sz="0" w:space="0" w:color="auto"/>
            <w:left w:val="none" w:sz="0" w:space="0" w:color="auto"/>
            <w:bottom w:val="none" w:sz="0" w:space="0" w:color="auto"/>
            <w:right w:val="none" w:sz="0" w:space="0" w:color="auto"/>
          </w:divBdr>
        </w:div>
        <w:div w:id="989791258">
          <w:marLeft w:val="0"/>
          <w:marRight w:val="0"/>
          <w:marTop w:val="0"/>
          <w:marBottom w:val="0"/>
          <w:divBdr>
            <w:top w:val="none" w:sz="0" w:space="0" w:color="auto"/>
            <w:left w:val="none" w:sz="0" w:space="0" w:color="auto"/>
            <w:bottom w:val="none" w:sz="0" w:space="0" w:color="auto"/>
            <w:right w:val="none" w:sz="0" w:space="0" w:color="auto"/>
          </w:divBdr>
        </w:div>
        <w:div w:id="989791259">
          <w:marLeft w:val="0"/>
          <w:marRight w:val="0"/>
          <w:marTop w:val="0"/>
          <w:marBottom w:val="0"/>
          <w:divBdr>
            <w:top w:val="none" w:sz="0" w:space="0" w:color="auto"/>
            <w:left w:val="none" w:sz="0" w:space="0" w:color="auto"/>
            <w:bottom w:val="none" w:sz="0" w:space="0" w:color="auto"/>
            <w:right w:val="none" w:sz="0" w:space="0" w:color="auto"/>
          </w:divBdr>
        </w:div>
        <w:div w:id="989791260">
          <w:marLeft w:val="0"/>
          <w:marRight w:val="0"/>
          <w:marTop w:val="0"/>
          <w:marBottom w:val="0"/>
          <w:divBdr>
            <w:top w:val="none" w:sz="0" w:space="0" w:color="auto"/>
            <w:left w:val="none" w:sz="0" w:space="0" w:color="auto"/>
            <w:bottom w:val="none" w:sz="0" w:space="0" w:color="auto"/>
            <w:right w:val="none" w:sz="0" w:space="0" w:color="auto"/>
          </w:divBdr>
        </w:div>
        <w:div w:id="989791261">
          <w:marLeft w:val="0"/>
          <w:marRight w:val="0"/>
          <w:marTop w:val="0"/>
          <w:marBottom w:val="0"/>
          <w:divBdr>
            <w:top w:val="none" w:sz="0" w:space="0" w:color="auto"/>
            <w:left w:val="none" w:sz="0" w:space="0" w:color="auto"/>
            <w:bottom w:val="none" w:sz="0" w:space="0" w:color="auto"/>
            <w:right w:val="none" w:sz="0" w:space="0" w:color="auto"/>
          </w:divBdr>
        </w:div>
        <w:div w:id="989791262">
          <w:marLeft w:val="0"/>
          <w:marRight w:val="0"/>
          <w:marTop w:val="0"/>
          <w:marBottom w:val="0"/>
          <w:divBdr>
            <w:top w:val="none" w:sz="0" w:space="0" w:color="auto"/>
            <w:left w:val="none" w:sz="0" w:space="0" w:color="auto"/>
            <w:bottom w:val="none" w:sz="0" w:space="0" w:color="auto"/>
            <w:right w:val="none" w:sz="0" w:space="0" w:color="auto"/>
          </w:divBdr>
        </w:div>
        <w:div w:id="989791263">
          <w:marLeft w:val="0"/>
          <w:marRight w:val="0"/>
          <w:marTop w:val="0"/>
          <w:marBottom w:val="0"/>
          <w:divBdr>
            <w:top w:val="none" w:sz="0" w:space="0" w:color="auto"/>
            <w:left w:val="none" w:sz="0" w:space="0" w:color="auto"/>
            <w:bottom w:val="none" w:sz="0" w:space="0" w:color="auto"/>
            <w:right w:val="none" w:sz="0" w:space="0" w:color="auto"/>
          </w:divBdr>
        </w:div>
        <w:div w:id="989791265">
          <w:marLeft w:val="0"/>
          <w:marRight w:val="0"/>
          <w:marTop w:val="0"/>
          <w:marBottom w:val="0"/>
          <w:divBdr>
            <w:top w:val="none" w:sz="0" w:space="0" w:color="auto"/>
            <w:left w:val="none" w:sz="0" w:space="0" w:color="auto"/>
            <w:bottom w:val="none" w:sz="0" w:space="0" w:color="auto"/>
            <w:right w:val="none" w:sz="0" w:space="0" w:color="auto"/>
          </w:divBdr>
        </w:div>
        <w:div w:id="989791266">
          <w:marLeft w:val="0"/>
          <w:marRight w:val="0"/>
          <w:marTop w:val="0"/>
          <w:marBottom w:val="0"/>
          <w:divBdr>
            <w:top w:val="none" w:sz="0" w:space="0" w:color="auto"/>
            <w:left w:val="none" w:sz="0" w:space="0" w:color="auto"/>
            <w:bottom w:val="none" w:sz="0" w:space="0" w:color="auto"/>
            <w:right w:val="none" w:sz="0" w:space="0" w:color="auto"/>
          </w:divBdr>
        </w:div>
        <w:div w:id="989791267">
          <w:marLeft w:val="0"/>
          <w:marRight w:val="0"/>
          <w:marTop w:val="0"/>
          <w:marBottom w:val="0"/>
          <w:divBdr>
            <w:top w:val="none" w:sz="0" w:space="0" w:color="auto"/>
            <w:left w:val="none" w:sz="0" w:space="0" w:color="auto"/>
            <w:bottom w:val="none" w:sz="0" w:space="0" w:color="auto"/>
            <w:right w:val="none" w:sz="0" w:space="0" w:color="auto"/>
          </w:divBdr>
        </w:div>
        <w:div w:id="989791268">
          <w:marLeft w:val="0"/>
          <w:marRight w:val="0"/>
          <w:marTop w:val="0"/>
          <w:marBottom w:val="0"/>
          <w:divBdr>
            <w:top w:val="none" w:sz="0" w:space="0" w:color="auto"/>
            <w:left w:val="none" w:sz="0" w:space="0" w:color="auto"/>
            <w:bottom w:val="none" w:sz="0" w:space="0" w:color="auto"/>
            <w:right w:val="none" w:sz="0" w:space="0" w:color="auto"/>
          </w:divBdr>
        </w:div>
        <w:div w:id="989791269">
          <w:marLeft w:val="0"/>
          <w:marRight w:val="0"/>
          <w:marTop w:val="0"/>
          <w:marBottom w:val="0"/>
          <w:divBdr>
            <w:top w:val="none" w:sz="0" w:space="0" w:color="auto"/>
            <w:left w:val="none" w:sz="0" w:space="0" w:color="auto"/>
            <w:bottom w:val="none" w:sz="0" w:space="0" w:color="auto"/>
            <w:right w:val="none" w:sz="0" w:space="0" w:color="auto"/>
          </w:divBdr>
        </w:div>
        <w:div w:id="989791270">
          <w:marLeft w:val="0"/>
          <w:marRight w:val="0"/>
          <w:marTop w:val="0"/>
          <w:marBottom w:val="0"/>
          <w:divBdr>
            <w:top w:val="none" w:sz="0" w:space="0" w:color="auto"/>
            <w:left w:val="none" w:sz="0" w:space="0" w:color="auto"/>
            <w:bottom w:val="none" w:sz="0" w:space="0" w:color="auto"/>
            <w:right w:val="none" w:sz="0" w:space="0" w:color="auto"/>
          </w:divBdr>
        </w:div>
        <w:div w:id="989791271">
          <w:marLeft w:val="0"/>
          <w:marRight w:val="0"/>
          <w:marTop w:val="0"/>
          <w:marBottom w:val="0"/>
          <w:divBdr>
            <w:top w:val="none" w:sz="0" w:space="0" w:color="auto"/>
            <w:left w:val="none" w:sz="0" w:space="0" w:color="auto"/>
            <w:bottom w:val="none" w:sz="0" w:space="0" w:color="auto"/>
            <w:right w:val="none" w:sz="0" w:space="0" w:color="auto"/>
          </w:divBdr>
        </w:div>
        <w:div w:id="989791272">
          <w:marLeft w:val="0"/>
          <w:marRight w:val="0"/>
          <w:marTop w:val="0"/>
          <w:marBottom w:val="0"/>
          <w:divBdr>
            <w:top w:val="none" w:sz="0" w:space="0" w:color="auto"/>
            <w:left w:val="none" w:sz="0" w:space="0" w:color="auto"/>
            <w:bottom w:val="none" w:sz="0" w:space="0" w:color="auto"/>
            <w:right w:val="none" w:sz="0" w:space="0" w:color="auto"/>
          </w:divBdr>
        </w:div>
        <w:div w:id="989791273">
          <w:marLeft w:val="0"/>
          <w:marRight w:val="0"/>
          <w:marTop w:val="0"/>
          <w:marBottom w:val="0"/>
          <w:divBdr>
            <w:top w:val="none" w:sz="0" w:space="0" w:color="auto"/>
            <w:left w:val="none" w:sz="0" w:space="0" w:color="auto"/>
            <w:bottom w:val="none" w:sz="0" w:space="0" w:color="auto"/>
            <w:right w:val="none" w:sz="0" w:space="0" w:color="auto"/>
          </w:divBdr>
        </w:div>
        <w:div w:id="989791274">
          <w:marLeft w:val="0"/>
          <w:marRight w:val="0"/>
          <w:marTop w:val="0"/>
          <w:marBottom w:val="0"/>
          <w:divBdr>
            <w:top w:val="none" w:sz="0" w:space="0" w:color="auto"/>
            <w:left w:val="none" w:sz="0" w:space="0" w:color="auto"/>
            <w:bottom w:val="none" w:sz="0" w:space="0" w:color="auto"/>
            <w:right w:val="none" w:sz="0" w:space="0" w:color="auto"/>
          </w:divBdr>
        </w:div>
        <w:div w:id="989791275">
          <w:marLeft w:val="0"/>
          <w:marRight w:val="0"/>
          <w:marTop w:val="0"/>
          <w:marBottom w:val="0"/>
          <w:divBdr>
            <w:top w:val="none" w:sz="0" w:space="0" w:color="auto"/>
            <w:left w:val="none" w:sz="0" w:space="0" w:color="auto"/>
            <w:bottom w:val="none" w:sz="0" w:space="0" w:color="auto"/>
            <w:right w:val="none" w:sz="0" w:space="0" w:color="auto"/>
          </w:divBdr>
        </w:div>
      </w:divsChild>
    </w:div>
    <w:div w:id="989791187">
      <w:marLeft w:val="0"/>
      <w:marRight w:val="0"/>
      <w:marTop w:val="0"/>
      <w:marBottom w:val="0"/>
      <w:divBdr>
        <w:top w:val="none" w:sz="0" w:space="0" w:color="auto"/>
        <w:left w:val="none" w:sz="0" w:space="0" w:color="auto"/>
        <w:bottom w:val="none" w:sz="0" w:space="0" w:color="auto"/>
        <w:right w:val="none" w:sz="0" w:space="0" w:color="auto"/>
      </w:divBdr>
    </w:div>
    <w:div w:id="989791231">
      <w:marLeft w:val="0"/>
      <w:marRight w:val="0"/>
      <w:marTop w:val="0"/>
      <w:marBottom w:val="0"/>
      <w:divBdr>
        <w:top w:val="none" w:sz="0" w:space="0" w:color="auto"/>
        <w:left w:val="none" w:sz="0" w:space="0" w:color="auto"/>
        <w:bottom w:val="none" w:sz="0" w:space="0" w:color="auto"/>
        <w:right w:val="none" w:sz="0" w:space="0" w:color="auto"/>
      </w:divBdr>
      <w:divsChild>
        <w:div w:id="989791118">
          <w:marLeft w:val="0"/>
          <w:marRight w:val="0"/>
          <w:marTop w:val="0"/>
          <w:marBottom w:val="0"/>
          <w:divBdr>
            <w:top w:val="none" w:sz="0" w:space="0" w:color="auto"/>
            <w:left w:val="none" w:sz="0" w:space="0" w:color="auto"/>
            <w:bottom w:val="none" w:sz="0" w:space="0" w:color="auto"/>
            <w:right w:val="none" w:sz="0" w:space="0" w:color="auto"/>
          </w:divBdr>
        </w:div>
        <w:div w:id="989791119">
          <w:marLeft w:val="0"/>
          <w:marRight w:val="0"/>
          <w:marTop w:val="0"/>
          <w:marBottom w:val="0"/>
          <w:divBdr>
            <w:top w:val="none" w:sz="0" w:space="0" w:color="auto"/>
            <w:left w:val="none" w:sz="0" w:space="0" w:color="auto"/>
            <w:bottom w:val="none" w:sz="0" w:space="0" w:color="auto"/>
            <w:right w:val="none" w:sz="0" w:space="0" w:color="auto"/>
          </w:divBdr>
        </w:div>
        <w:div w:id="989791132">
          <w:marLeft w:val="0"/>
          <w:marRight w:val="0"/>
          <w:marTop w:val="0"/>
          <w:marBottom w:val="0"/>
          <w:divBdr>
            <w:top w:val="none" w:sz="0" w:space="0" w:color="auto"/>
            <w:left w:val="none" w:sz="0" w:space="0" w:color="auto"/>
            <w:bottom w:val="none" w:sz="0" w:space="0" w:color="auto"/>
            <w:right w:val="none" w:sz="0" w:space="0" w:color="auto"/>
          </w:divBdr>
        </w:div>
        <w:div w:id="989791133">
          <w:marLeft w:val="0"/>
          <w:marRight w:val="0"/>
          <w:marTop w:val="0"/>
          <w:marBottom w:val="0"/>
          <w:divBdr>
            <w:top w:val="none" w:sz="0" w:space="0" w:color="auto"/>
            <w:left w:val="none" w:sz="0" w:space="0" w:color="auto"/>
            <w:bottom w:val="none" w:sz="0" w:space="0" w:color="auto"/>
            <w:right w:val="none" w:sz="0" w:space="0" w:color="auto"/>
          </w:divBdr>
        </w:div>
        <w:div w:id="989791149">
          <w:marLeft w:val="0"/>
          <w:marRight w:val="0"/>
          <w:marTop w:val="0"/>
          <w:marBottom w:val="0"/>
          <w:divBdr>
            <w:top w:val="none" w:sz="0" w:space="0" w:color="auto"/>
            <w:left w:val="none" w:sz="0" w:space="0" w:color="auto"/>
            <w:bottom w:val="none" w:sz="0" w:space="0" w:color="auto"/>
            <w:right w:val="none" w:sz="0" w:space="0" w:color="auto"/>
          </w:divBdr>
        </w:div>
        <w:div w:id="989791150">
          <w:marLeft w:val="0"/>
          <w:marRight w:val="0"/>
          <w:marTop w:val="0"/>
          <w:marBottom w:val="0"/>
          <w:divBdr>
            <w:top w:val="none" w:sz="0" w:space="0" w:color="auto"/>
            <w:left w:val="none" w:sz="0" w:space="0" w:color="auto"/>
            <w:bottom w:val="none" w:sz="0" w:space="0" w:color="auto"/>
            <w:right w:val="none" w:sz="0" w:space="0" w:color="auto"/>
          </w:divBdr>
        </w:div>
        <w:div w:id="989791153">
          <w:marLeft w:val="0"/>
          <w:marRight w:val="0"/>
          <w:marTop w:val="0"/>
          <w:marBottom w:val="0"/>
          <w:divBdr>
            <w:top w:val="none" w:sz="0" w:space="0" w:color="auto"/>
            <w:left w:val="none" w:sz="0" w:space="0" w:color="auto"/>
            <w:bottom w:val="none" w:sz="0" w:space="0" w:color="auto"/>
            <w:right w:val="none" w:sz="0" w:space="0" w:color="auto"/>
          </w:divBdr>
        </w:div>
        <w:div w:id="989791154">
          <w:marLeft w:val="0"/>
          <w:marRight w:val="0"/>
          <w:marTop w:val="0"/>
          <w:marBottom w:val="0"/>
          <w:divBdr>
            <w:top w:val="none" w:sz="0" w:space="0" w:color="auto"/>
            <w:left w:val="none" w:sz="0" w:space="0" w:color="auto"/>
            <w:bottom w:val="none" w:sz="0" w:space="0" w:color="auto"/>
            <w:right w:val="none" w:sz="0" w:space="0" w:color="auto"/>
          </w:divBdr>
        </w:div>
        <w:div w:id="989791190">
          <w:marLeft w:val="0"/>
          <w:marRight w:val="0"/>
          <w:marTop w:val="0"/>
          <w:marBottom w:val="0"/>
          <w:divBdr>
            <w:top w:val="none" w:sz="0" w:space="0" w:color="auto"/>
            <w:left w:val="none" w:sz="0" w:space="0" w:color="auto"/>
            <w:bottom w:val="none" w:sz="0" w:space="0" w:color="auto"/>
            <w:right w:val="none" w:sz="0" w:space="0" w:color="auto"/>
          </w:divBdr>
        </w:div>
        <w:div w:id="989791205">
          <w:marLeft w:val="0"/>
          <w:marRight w:val="0"/>
          <w:marTop w:val="0"/>
          <w:marBottom w:val="0"/>
          <w:divBdr>
            <w:top w:val="none" w:sz="0" w:space="0" w:color="auto"/>
            <w:left w:val="none" w:sz="0" w:space="0" w:color="auto"/>
            <w:bottom w:val="none" w:sz="0" w:space="0" w:color="auto"/>
            <w:right w:val="none" w:sz="0" w:space="0" w:color="auto"/>
          </w:divBdr>
        </w:div>
        <w:div w:id="989791210">
          <w:marLeft w:val="0"/>
          <w:marRight w:val="0"/>
          <w:marTop w:val="0"/>
          <w:marBottom w:val="0"/>
          <w:divBdr>
            <w:top w:val="none" w:sz="0" w:space="0" w:color="auto"/>
            <w:left w:val="none" w:sz="0" w:space="0" w:color="auto"/>
            <w:bottom w:val="none" w:sz="0" w:space="0" w:color="auto"/>
            <w:right w:val="none" w:sz="0" w:space="0" w:color="auto"/>
          </w:divBdr>
        </w:div>
        <w:div w:id="989791212">
          <w:marLeft w:val="0"/>
          <w:marRight w:val="0"/>
          <w:marTop w:val="0"/>
          <w:marBottom w:val="0"/>
          <w:divBdr>
            <w:top w:val="none" w:sz="0" w:space="0" w:color="auto"/>
            <w:left w:val="none" w:sz="0" w:space="0" w:color="auto"/>
            <w:bottom w:val="none" w:sz="0" w:space="0" w:color="auto"/>
            <w:right w:val="none" w:sz="0" w:space="0" w:color="auto"/>
          </w:divBdr>
        </w:div>
        <w:div w:id="989791222">
          <w:marLeft w:val="0"/>
          <w:marRight w:val="0"/>
          <w:marTop w:val="0"/>
          <w:marBottom w:val="0"/>
          <w:divBdr>
            <w:top w:val="none" w:sz="0" w:space="0" w:color="auto"/>
            <w:left w:val="none" w:sz="0" w:space="0" w:color="auto"/>
            <w:bottom w:val="none" w:sz="0" w:space="0" w:color="auto"/>
            <w:right w:val="none" w:sz="0" w:space="0" w:color="auto"/>
          </w:divBdr>
        </w:div>
        <w:div w:id="989791226">
          <w:marLeft w:val="0"/>
          <w:marRight w:val="0"/>
          <w:marTop w:val="0"/>
          <w:marBottom w:val="0"/>
          <w:divBdr>
            <w:top w:val="none" w:sz="0" w:space="0" w:color="auto"/>
            <w:left w:val="none" w:sz="0" w:space="0" w:color="auto"/>
            <w:bottom w:val="none" w:sz="0" w:space="0" w:color="auto"/>
            <w:right w:val="none" w:sz="0" w:space="0" w:color="auto"/>
          </w:divBdr>
        </w:div>
        <w:div w:id="989791230">
          <w:marLeft w:val="0"/>
          <w:marRight w:val="0"/>
          <w:marTop w:val="0"/>
          <w:marBottom w:val="0"/>
          <w:divBdr>
            <w:top w:val="none" w:sz="0" w:space="0" w:color="auto"/>
            <w:left w:val="none" w:sz="0" w:space="0" w:color="auto"/>
            <w:bottom w:val="none" w:sz="0" w:space="0" w:color="auto"/>
            <w:right w:val="none" w:sz="0" w:space="0" w:color="auto"/>
          </w:divBdr>
        </w:div>
        <w:div w:id="989791236">
          <w:marLeft w:val="0"/>
          <w:marRight w:val="0"/>
          <w:marTop w:val="0"/>
          <w:marBottom w:val="0"/>
          <w:divBdr>
            <w:top w:val="none" w:sz="0" w:space="0" w:color="auto"/>
            <w:left w:val="none" w:sz="0" w:space="0" w:color="auto"/>
            <w:bottom w:val="none" w:sz="0" w:space="0" w:color="auto"/>
            <w:right w:val="none" w:sz="0" w:space="0" w:color="auto"/>
          </w:divBdr>
        </w:div>
        <w:div w:id="989791248">
          <w:marLeft w:val="0"/>
          <w:marRight w:val="0"/>
          <w:marTop w:val="0"/>
          <w:marBottom w:val="0"/>
          <w:divBdr>
            <w:top w:val="none" w:sz="0" w:space="0" w:color="auto"/>
            <w:left w:val="none" w:sz="0" w:space="0" w:color="auto"/>
            <w:bottom w:val="none" w:sz="0" w:space="0" w:color="auto"/>
            <w:right w:val="none" w:sz="0" w:space="0" w:color="auto"/>
          </w:divBdr>
        </w:div>
        <w:div w:id="989791255">
          <w:marLeft w:val="0"/>
          <w:marRight w:val="0"/>
          <w:marTop w:val="0"/>
          <w:marBottom w:val="0"/>
          <w:divBdr>
            <w:top w:val="none" w:sz="0" w:space="0" w:color="auto"/>
            <w:left w:val="none" w:sz="0" w:space="0" w:color="auto"/>
            <w:bottom w:val="none" w:sz="0" w:space="0" w:color="auto"/>
            <w:right w:val="none" w:sz="0" w:space="0" w:color="auto"/>
          </w:divBdr>
        </w:div>
        <w:div w:id="989791264">
          <w:marLeft w:val="0"/>
          <w:marRight w:val="0"/>
          <w:marTop w:val="0"/>
          <w:marBottom w:val="0"/>
          <w:divBdr>
            <w:top w:val="none" w:sz="0" w:space="0" w:color="auto"/>
            <w:left w:val="none" w:sz="0" w:space="0" w:color="auto"/>
            <w:bottom w:val="none" w:sz="0" w:space="0" w:color="auto"/>
            <w:right w:val="none" w:sz="0" w:space="0" w:color="auto"/>
          </w:divBdr>
        </w:div>
      </w:divsChild>
    </w:div>
    <w:div w:id="989791276">
      <w:marLeft w:val="0"/>
      <w:marRight w:val="0"/>
      <w:marTop w:val="0"/>
      <w:marBottom w:val="0"/>
      <w:divBdr>
        <w:top w:val="none" w:sz="0" w:space="0" w:color="auto"/>
        <w:left w:val="none" w:sz="0" w:space="0" w:color="auto"/>
        <w:bottom w:val="none" w:sz="0" w:space="0" w:color="auto"/>
        <w:right w:val="none" w:sz="0" w:space="0" w:color="auto"/>
      </w:divBdr>
    </w:div>
    <w:div w:id="989791277">
      <w:marLeft w:val="0"/>
      <w:marRight w:val="0"/>
      <w:marTop w:val="0"/>
      <w:marBottom w:val="0"/>
      <w:divBdr>
        <w:top w:val="none" w:sz="0" w:space="0" w:color="auto"/>
        <w:left w:val="none" w:sz="0" w:space="0" w:color="auto"/>
        <w:bottom w:val="none" w:sz="0" w:space="0" w:color="auto"/>
        <w:right w:val="none" w:sz="0" w:space="0" w:color="auto"/>
      </w:divBdr>
    </w:div>
    <w:div w:id="989791278">
      <w:marLeft w:val="0"/>
      <w:marRight w:val="0"/>
      <w:marTop w:val="0"/>
      <w:marBottom w:val="0"/>
      <w:divBdr>
        <w:top w:val="none" w:sz="0" w:space="0" w:color="auto"/>
        <w:left w:val="none" w:sz="0" w:space="0" w:color="auto"/>
        <w:bottom w:val="none" w:sz="0" w:space="0" w:color="auto"/>
        <w:right w:val="none" w:sz="0" w:space="0" w:color="auto"/>
      </w:divBdr>
    </w:div>
    <w:div w:id="989791279">
      <w:marLeft w:val="0"/>
      <w:marRight w:val="0"/>
      <w:marTop w:val="0"/>
      <w:marBottom w:val="0"/>
      <w:divBdr>
        <w:top w:val="none" w:sz="0" w:space="0" w:color="auto"/>
        <w:left w:val="none" w:sz="0" w:space="0" w:color="auto"/>
        <w:bottom w:val="none" w:sz="0" w:space="0" w:color="auto"/>
        <w:right w:val="none" w:sz="0" w:space="0" w:color="auto"/>
      </w:divBdr>
    </w:div>
    <w:div w:id="989791280">
      <w:marLeft w:val="0"/>
      <w:marRight w:val="0"/>
      <w:marTop w:val="0"/>
      <w:marBottom w:val="0"/>
      <w:divBdr>
        <w:top w:val="none" w:sz="0" w:space="0" w:color="auto"/>
        <w:left w:val="none" w:sz="0" w:space="0" w:color="auto"/>
        <w:bottom w:val="none" w:sz="0" w:space="0" w:color="auto"/>
        <w:right w:val="none" w:sz="0" w:space="0" w:color="auto"/>
      </w:divBdr>
    </w:div>
    <w:div w:id="989791281">
      <w:marLeft w:val="0"/>
      <w:marRight w:val="0"/>
      <w:marTop w:val="0"/>
      <w:marBottom w:val="0"/>
      <w:divBdr>
        <w:top w:val="none" w:sz="0" w:space="0" w:color="auto"/>
        <w:left w:val="none" w:sz="0" w:space="0" w:color="auto"/>
        <w:bottom w:val="none" w:sz="0" w:space="0" w:color="auto"/>
        <w:right w:val="none" w:sz="0" w:space="0" w:color="auto"/>
      </w:divBdr>
    </w:div>
    <w:div w:id="989791282">
      <w:marLeft w:val="0"/>
      <w:marRight w:val="0"/>
      <w:marTop w:val="0"/>
      <w:marBottom w:val="0"/>
      <w:divBdr>
        <w:top w:val="none" w:sz="0" w:space="0" w:color="auto"/>
        <w:left w:val="none" w:sz="0" w:space="0" w:color="auto"/>
        <w:bottom w:val="none" w:sz="0" w:space="0" w:color="auto"/>
        <w:right w:val="none" w:sz="0" w:space="0" w:color="auto"/>
      </w:divBdr>
    </w:div>
    <w:div w:id="989791283">
      <w:marLeft w:val="0"/>
      <w:marRight w:val="0"/>
      <w:marTop w:val="0"/>
      <w:marBottom w:val="0"/>
      <w:divBdr>
        <w:top w:val="none" w:sz="0" w:space="0" w:color="auto"/>
        <w:left w:val="none" w:sz="0" w:space="0" w:color="auto"/>
        <w:bottom w:val="none" w:sz="0" w:space="0" w:color="auto"/>
        <w:right w:val="none" w:sz="0" w:space="0" w:color="auto"/>
      </w:divBdr>
    </w:div>
    <w:div w:id="989791284">
      <w:marLeft w:val="0"/>
      <w:marRight w:val="0"/>
      <w:marTop w:val="0"/>
      <w:marBottom w:val="0"/>
      <w:divBdr>
        <w:top w:val="none" w:sz="0" w:space="0" w:color="auto"/>
        <w:left w:val="none" w:sz="0" w:space="0" w:color="auto"/>
        <w:bottom w:val="none" w:sz="0" w:space="0" w:color="auto"/>
        <w:right w:val="none" w:sz="0" w:space="0" w:color="auto"/>
      </w:divBdr>
    </w:div>
    <w:div w:id="989791285">
      <w:marLeft w:val="0"/>
      <w:marRight w:val="0"/>
      <w:marTop w:val="0"/>
      <w:marBottom w:val="0"/>
      <w:divBdr>
        <w:top w:val="none" w:sz="0" w:space="0" w:color="auto"/>
        <w:left w:val="none" w:sz="0" w:space="0" w:color="auto"/>
        <w:bottom w:val="none" w:sz="0" w:space="0" w:color="auto"/>
        <w:right w:val="none" w:sz="0" w:space="0" w:color="auto"/>
      </w:divBdr>
    </w:div>
    <w:div w:id="989791286">
      <w:marLeft w:val="0"/>
      <w:marRight w:val="0"/>
      <w:marTop w:val="0"/>
      <w:marBottom w:val="0"/>
      <w:divBdr>
        <w:top w:val="none" w:sz="0" w:space="0" w:color="auto"/>
        <w:left w:val="none" w:sz="0" w:space="0" w:color="auto"/>
        <w:bottom w:val="none" w:sz="0" w:space="0" w:color="auto"/>
        <w:right w:val="none" w:sz="0" w:space="0" w:color="auto"/>
      </w:divBdr>
    </w:div>
    <w:div w:id="989791287">
      <w:marLeft w:val="0"/>
      <w:marRight w:val="0"/>
      <w:marTop w:val="0"/>
      <w:marBottom w:val="0"/>
      <w:divBdr>
        <w:top w:val="none" w:sz="0" w:space="0" w:color="auto"/>
        <w:left w:val="none" w:sz="0" w:space="0" w:color="auto"/>
        <w:bottom w:val="none" w:sz="0" w:space="0" w:color="auto"/>
        <w:right w:val="none" w:sz="0" w:space="0" w:color="auto"/>
      </w:divBdr>
    </w:div>
    <w:div w:id="989791288">
      <w:marLeft w:val="0"/>
      <w:marRight w:val="0"/>
      <w:marTop w:val="0"/>
      <w:marBottom w:val="0"/>
      <w:divBdr>
        <w:top w:val="none" w:sz="0" w:space="0" w:color="auto"/>
        <w:left w:val="none" w:sz="0" w:space="0" w:color="auto"/>
        <w:bottom w:val="none" w:sz="0" w:space="0" w:color="auto"/>
        <w:right w:val="none" w:sz="0" w:space="0" w:color="auto"/>
      </w:divBdr>
    </w:div>
    <w:div w:id="989791289">
      <w:marLeft w:val="0"/>
      <w:marRight w:val="0"/>
      <w:marTop w:val="0"/>
      <w:marBottom w:val="0"/>
      <w:divBdr>
        <w:top w:val="none" w:sz="0" w:space="0" w:color="auto"/>
        <w:left w:val="none" w:sz="0" w:space="0" w:color="auto"/>
        <w:bottom w:val="none" w:sz="0" w:space="0" w:color="auto"/>
        <w:right w:val="none" w:sz="0" w:space="0" w:color="auto"/>
      </w:divBdr>
    </w:div>
    <w:div w:id="989791290">
      <w:marLeft w:val="0"/>
      <w:marRight w:val="0"/>
      <w:marTop w:val="0"/>
      <w:marBottom w:val="0"/>
      <w:divBdr>
        <w:top w:val="none" w:sz="0" w:space="0" w:color="auto"/>
        <w:left w:val="none" w:sz="0" w:space="0" w:color="auto"/>
        <w:bottom w:val="none" w:sz="0" w:space="0" w:color="auto"/>
        <w:right w:val="none" w:sz="0" w:space="0" w:color="auto"/>
      </w:divBdr>
    </w:div>
    <w:div w:id="989791291">
      <w:marLeft w:val="0"/>
      <w:marRight w:val="0"/>
      <w:marTop w:val="0"/>
      <w:marBottom w:val="0"/>
      <w:divBdr>
        <w:top w:val="none" w:sz="0" w:space="0" w:color="auto"/>
        <w:left w:val="none" w:sz="0" w:space="0" w:color="auto"/>
        <w:bottom w:val="none" w:sz="0" w:space="0" w:color="auto"/>
        <w:right w:val="none" w:sz="0" w:space="0" w:color="auto"/>
      </w:divBdr>
    </w:div>
    <w:div w:id="989791292">
      <w:marLeft w:val="0"/>
      <w:marRight w:val="0"/>
      <w:marTop w:val="0"/>
      <w:marBottom w:val="0"/>
      <w:divBdr>
        <w:top w:val="none" w:sz="0" w:space="0" w:color="auto"/>
        <w:left w:val="none" w:sz="0" w:space="0" w:color="auto"/>
        <w:bottom w:val="none" w:sz="0" w:space="0" w:color="auto"/>
        <w:right w:val="none" w:sz="0" w:space="0" w:color="auto"/>
      </w:divBdr>
    </w:div>
    <w:div w:id="989791293">
      <w:marLeft w:val="0"/>
      <w:marRight w:val="0"/>
      <w:marTop w:val="0"/>
      <w:marBottom w:val="0"/>
      <w:divBdr>
        <w:top w:val="none" w:sz="0" w:space="0" w:color="auto"/>
        <w:left w:val="none" w:sz="0" w:space="0" w:color="auto"/>
        <w:bottom w:val="none" w:sz="0" w:space="0" w:color="auto"/>
        <w:right w:val="none" w:sz="0" w:space="0" w:color="auto"/>
      </w:divBdr>
    </w:div>
    <w:div w:id="989791294">
      <w:marLeft w:val="0"/>
      <w:marRight w:val="0"/>
      <w:marTop w:val="0"/>
      <w:marBottom w:val="0"/>
      <w:divBdr>
        <w:top w:val="none" w:sz="0" w:space="0" w:color="auto"/>
        <w:left w:val="none" w:sz="0" w:space="0" w:color="auto"/>
        <w:bottom w:val="none" w:sz="0" w:space="0" w:color="auto"/>
        <w:right w:val="none" w:sz="0" w:space="0" w:color="auto"/>
      </w:divBdr>
    </w:div>
    <w:div w:id="989791295">
      <w:marLeft w:val="0"/>
      <w:marRight w:val="0"/>
      <w:marTop w:val="0"/>
      <w:marBottom w:val="0"/>
      <w:divBdr>
        <w:top w:val="none" w:sz="0" w:space="0" w:color="auto"/>
        <w:left w:val="none" w:sz="0" w:space="0" w:color="auto"/>
        <w:bottom w:val="none" w:sz="0" w:space="0" w:color="auto"/>
        <w:right w:val="none" w:sz="0" w:space="0" w:color="auto"/>
      </w:divBdr>
    </w:div>
    <w:div w:id="989791296">
      <w:marLeft w:val="0"/>
      <w:marRight w:val="0"/>
      <w:marTop w:val="0"/>
      <w:marBottom w:val="0"/>
      <w:divBdr>
        <w:top w:val="none" w:sz="0" w:space="0" w:color="auto"/>
        <w:left w:val="none" w:sz="0" w:space="0" w:color="auto"/>
        <w:bottom w:val="none" w:sz="0" w:space="0" w:color="auto"/>
        <w:right w:val="none" w:sz="0" w:space="0" w:color="auto"/>
      </w:divBdr>
    </w:div>
    <w:div w:id="989791297">
      <w:marLeft w:val="0"/>
      <w:marRight w:val="0"/>
      <w:marTop w:val="0"/>
      <w:marBottom w:val="0"/>
      <w:divBdr>
        <w:top w:val="none" w:sz="0" w:space="0" w:color="auto"/>
        <w:left w:val="none" w:sz="0" w:space="0" w:color="auto"/>
        <w:bottom w:val="none" w:sz="0" w:space="0" w:color="auto"/>
        <w:right w:val="none" w:sz="0" w:space="0" w:color="auto"/>
      </w:divBdr>
    </w:div>
    <w:div w:id="989791298">
      <w:marLeft w:val="0"/>
      <w:marRight w:val="0"/>
      <w:marTop w:val="0"/>
      <w:marBottom w:val="0"/>
      <w:divBdr>
        <w:top w:val="none" w:sz="0" w:space="0" w:color="auto"/>
        <w:left w:val="none" w:sz="0" w:space="0" w:color="auto"/>
        <w:bottom w:val="none" w:sz="0" w:space="0" w:color="auto"/>
        <w:right w:val="none" w:sz="0" w:space="0" w:color="auto"/>
      </w:divBdr>
    </w:div>
    <w:div w:id="989791299">
      <w:marLeft w:val="0"/>
      <w:marRight w:val="0"/>
      <w:marTop w:val="0"/>
      <w:marBottom w:val="0"/>
      <w:divBdr>
        <w:top w:val="none" w:sz="0" w:space="0" w:color="auto"/>
        <w:left w:val="none" w:sz="0" w:space="0" w:color="auto"/>
        <w:bottom w:val="none" w:sz="0" w:space="0" w:color="auto"/>
        <w:right w:val="none" w:sz="0" w:space="0" w:color="auto"/>
      </w:divBdr>
    </w:div>
    <w:div w:id="989791300">
      <w:marLeft w:val="0"/>
      <w:marRight w:val="0"/>
      <w:marTop w:val="0"/>
      <w:marBottom w:val="0"/>
      <w:divBdr>
        <w:top w:val="none" w:sz="0" w:space="0" w:color="auto"/>
        <w:left w:val="none" w:sz="0" w:space="0" w:color="auto"/>
        <w:bottom w:val="none" w:sz="0" w:space="0" w:color="auto"/>
        <w:right w:val="none" w:sz="0" w:space="0" w:color="auto"/>
      </w:divBdr>
    </w:div>
    <w:div w:id="989791301">
      <w:marLeft w:val="0"/>
      <w:marRight w:val="0"/>
      <w:marTop w:val="0"/>
      <w:marBottom w:val="0"/>
      <w:divBdr>
        <w:top w:val="none" w:sz="0" w:space="0" w:color="auto"/>
        <w:left w:val="none" w:sz="0" w:space="0" w:color="auto"/>
        <w:bottom w:val="none" w:sz="0" w:space="0" w:color="auto"/>
        <w:right w:val="none" w:sz="0" w:space="0" w:color="auto"/>
      </w:divBdr>
    </w:div>
    <w:div w:id="989791302">
      <w:marLeft w:val="0"/>
      <w:marRight w:val="0"/>
      <w:marTop w:val="0"/>
      <w:marBottom w:val="0"/>
      <w:divBdr>
        <w:top w:val="none" w:sz="0" w:space="0" w:color="auto"/>
        <w:left w:val="none" w:sz="0" w:space="0" w:color="auto"/>
        <w:bottom w:val="none" w:sz="0" w:space="0" w:color="auto"/>
        <w:right w:val="none" w:sz="0" w:space="0" w:color="auto"/>
      </w:divBdr>
    </w:div>
    <w:div w:id="1016082036">
      <w:bodyDiv w:val="1"/>
      <w:marLeft w:val="0"/>
      <w:marRight w:val="0"/>
      <w:marTop w:val="0"/>
      <w:marBottom w:val="0"/>
      <w:divBdr>
        <w:top w:val="none" w:sz="0" w:space="0" w:color="auto"/>
        <w:left w:val="none" w:sz="0" w:space="0" w:color="auto"/>
        <w:bottom w:val="none" w:sz="0" w:space="0" w:color="auto"/>
        <w:right w:val="none" w:sz="0" w:space="0" w:color="auto"/>
      </w:divBdr>
    </w:div>
    <w:div w:id="1125194295">
      <w:bodyDiv w:val="1"/>
      <w:marLeft w:val="0"/>
      <w:marRight w:val="0"/>
      <w:marTop w:val="0"/>
      <w:marBottom w:val="0"/>
      <w:divBdr>
        <w:top w:val="none" w:sz="0" w:space="0" w:color="auto"/>
        <w:left w:val="none" w:sz="0" w:space="0" w:color="auto"/>
        <w:bottom w:val="none" w:sz="0" w:space="0" w:color="auto"/>
        <w:right w:val="none" w:sz="0" w:space="0" w:color="auto"/>
      </w:divBdr>
    </w:div>
    <w:div w:id="1175878150">
      <w:bodyDiv w:val="1"/>
      <w:marLeft w:val="0"/>
      <w:marRight w:val="0"/>
      <w:marTop w:val="0"/>
      <w:marBottom w:val="0"/>
      <w:divBdr>
        <w:top w:val="none" w:sz="0" w:space="0" w:color="auto"/>
        <w:left w:val="none" w:sz="0" w:space="0" w:color="auto"/>
        <w:bottom w:val="none" w:sz="0" w:space="0" w:color="auto"/>
        <w:right w:val="none" w:sz="0" w:space="0" w:color="auto"/>
      </w:divBdr>
    </w:div>
    <w:div w:id="1232427677">
      <w:bodyDiv w:val="1"/>
      <w:marLeft w:val="0"/>
      <w:marRight w:val="0"/>
      <w:marTop w:val="0"/>
      <w:marBottom w:val="0"/>
      <w:divBdr>
        <w:top w:val="none" w:sz="0" w:space="0" w:color="auto"/>
        <w:left w:val="none" w:sz="0" w:space="0" w:color="auto"/>
        <w:bottom w:val="none" w:sz="0" w:space="0" w:color="auto"/>
        <w:right w:val="none" w:sz="0" w:space="0" w:color="auto"/>
      </w:divBdr>
    </w:div>
    <w:div w:id="1237545280">
      <w:bodyDiv w:val="1"/>
      <w:marLeft w:val="0"/>
      <w:marRight w:val="0"/>
      <w:marTop w:val="0"/>
      <w:marBottom w:val="0"/>
      <w:divBdr>
        <w:top w:val="none" w:sz="0" w:space="0" w:color="auto"/>
        <w:left w:val="none" w:sz="0" w:space="0" w:color="auto"/>
        <w:bottom w:val="none" w:sz="0" w:space="0" w:color="auto"/>
        <w:right w:val="none" w:sz="0" w:space="0" w:color="auto"/>
      </w:divBdr>
    </w:div>
    <w:div w:id="1255824281">
      <w:bodyDiv w:val="1"/>
      <w:marLeft w:val="0"/>
      <w:marRight w:val="0"/>
      <w:marTop w:val="0"/>
      <w:marBottom w:val="0"/>
      <w:divBdr>
        <w:top w:val="none" w:sz="0" w:space="0" w:color="auto"/>
        <w:left w:val="none" w:sz="0" w:space="0" w:color="auto"/>
        <w:bottom w:val="none" w:sz="0" w:space="0" w:color="auto"/>
        <w:right w:val="none" w:sz="0" w:space="0" w:color="auto"/>
      </w:divBdr>
    </w:div>
    <w:div w:id="1273707202">
      <w:bodyDiv w:val="1"/>
      <w:marLeft w:val="0"/>
      <w:marRight w:val="0"/>
      <w:marTop w:val="0"/>
      <w:marBottom w:val="0"/>
      <w:divBdr>
        <w:top w:val="none" w:sz="0" w:space="0" w:color="auto"/>
        <w:left w:val="none" w:sz="0" w:space="0" w:color="auto"/>
        <w:bottom w:val="none" w:sz="0" w:space="0" w:color="auto"/>
        <w:right w:val="none" w:sz="0" w:space="0" w:color="auto"/>
      </w:divBdr>
    </w:div>
    <w:div w:id="1385182160">
      <w:bodyDiv w:val="1"/>
      <w:marLeft w:val="0"/>
      <w:marRight w:val="0"/>
      <w:marTop w:val="0"/>
      <w:marBottom w:val="0"/>
      <w:divBdr>
        <w:top w:val="none" w:sz="0" w:space="0" w:color="auto"/>
        <w:left w:val="none" w:sz="0" w:space="0" w:color="auto"/>
        <w:bottom w:val="none" w:sz="0" w:space="0" w:color="auto"/>
        <w:right w:val="none" w:sz="0" w:space="0" w:color="auto"/>
      </w:divBdr>
    </w:div>
    <w:div w:id="1396052897">
      <w:bodyDiv w:val="1"/>
      <w:marLeft w:val="0"/>
      <w:marRight w:val="0"/>
      <w:marTop w:val="0"/>
      <w:marBottom w:val="0"/>
      <w:divBdr>
        <w:top w:val="none" w:sz="0" w:space="0" w:color="auto"/>
        <w:left w:val="none" w:sz="0" w:space="0" w:color="auto"/>
        <w:bottom w:val="none" w:sz="0" w:space="0" w:color="auto"/>
        <w:right w:val="none" w:sz="0" w:space="0" w:color="auto"/>
      </w:divBdr>
      <w:divsChild>
        <w:div w:id="1164588942">
          <w:marLeft w:val="0"/>
          <w:marRight w:val="0"/>
          <w:marTop w:val="0"/>
          <w:marBottom w:val="0"/>
          <w:divBdr>
            <w:top w:val="none" w:sz="0" w:space="0" w:color="auto"/>
            <w:left w:val="none" w:sz="0" w:space="0" w:color="auto"/>
            <w:bottom w:val="none" w:sz="0" w:space="0" w:color="auto"/>
            <w:right w:val="none" w:sz="0" w:space="0" w:color="auto"/>
          </w:divBdr>
        </w:div>
      </w:divsChild>
    </w:div>
    <w:div w:id="1418398983">
      <w:bodyDiv w:val="1"/>
      <w:marLeft w:val="0"/>
      <w:marRight w:val="0"/>
      <w:marTop w:val="0"/>
      <w:marBottom w:val="0"/>
      <w:divBdr>
        <w:top w:val="none" w:sz="0" w:space="0" w:color="auto"/>
        <w:left w:val="none" w:sz="0" w:space="0" w:color="auto"/>
        <w:bottom w:val="none" w:sz="0" w:space="0" w:color="auto"/>
        <w:right w:val="none" w:sz="0" w:space="0" w:color="auto"/>
      </w:divBdr>
    </w:div>
    <w:div w:id="1435708602">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515608340">
      <w:bodyDiv w:val="1"/>
      <w:marLeft w:val="0"/>
      <w:marRight w:val="0"/>
      <w:marTop w:val="0"/>
      <w:marBottom w:val="0"/>
      <w:divBdr>
        <w:top w:val="none" w:sz="0" w:space="0" w:color="auto"/>
        <w:left w:val="none" w:sz="0" w:space="0" w:color="auto"/>
        <w:bottom w:val="none" w:sz="0" w:space="0" w:color="auto"/>
        <w:right w:val="none" w:sz="0" w:space="0" w:color="auto"/>
      </w:divBdr>
    </w:div>
    <w:div w:id="1555854354">
      <w:bodyDiv w:val="1"/>
      <w:marLeft w:val="0"/>
      <w:marRight w:val="0"/>
      <w:marTop w:val="0"/>
      <w:marBottom w:val="0"/>
      <w:divBdr>
        <w:top w:val="none" w:sz="0" w:space="0" w:color="auto"/>
        <w:left w:val="none" w:sz="0" w:space="0" w:color="auto"/>
        <w:bottom w:val="none" w:sz="0" w:space="0" w:color="auto"/>
        <w:right w:val="none" w:sz="0" w:space="0" w:color="auto"/>
      </w:divBdr>
    </w:div>
    <w:div w:id="1628004468">
      <w:bodyDiv w:val="1"/>
      <w:marLeft w:val="0"/>
      <w:marRight w:val="0"/>
      <w:marTop w:val="0"/>
      <w:marBottom w:val="0"/>
      <w:divBdr>
        <w:top w:val="none" w:sz="0" w:space="0" w:color="auto"/>
        <w:left w:val="none" w:sz="0" w:space="0" w:color="auto"/>
        <w:bottom w:val="none" w:sz="0" w:space="0" w:color="auto"/>
        <w:right w:val="none" w:sz="0" w:space="0" w:color="auto"/>
      </w:divBdr>
    </w:div>
    <w:div w:id="1667780876">
      <w:bodyDiv w:val="1"/>
      <w:marLeft w:val="0"/>
      <w:marRight w:val="0"/>
      <w:marTop w:val="0"/>
      <w:marBottom w:val="0"/>
      <w:divBdr>
        <w:top w:val="none" w:sz="0" w:space="0" w:color="auto"/>
        <w:left w:val="none" w:sz="0" w:space="0" w:color="auto"/>
        <w:bottom w:val="none" w:sz="0" w:space="0" w:color="auto"/>
        <w:right w:val="none" w:sz="0" w:space="0" w:color="auto"/>
      </w:divBdr>
    </w:div>
    <w:div w:id="1700202093">
      <w:bodyDiv w:val="1"/>
      <w:marLeft w:val="0"/>
      <w:marRight w:val="0"/>
      <w:marTop w:val="0"/>
      <w:marBottom w:val="0"/>
      <w:divBdr>
        <w:top w:val="none" w:sz="0" w:space="0" w:color="auto"/>
        <w:left w:val="none" w:sz="0" w:space="0" w:color="auto"/>
        <w:bottom w:val="none" w:sz="0" w:space="0" w:color="auto"/>
        <w:right w:val="none" w:sz="0" w:space="0" w:color="auto"/>
      </w:divBdr>
    </w:div>
    <w:div w:id="1706364400">
      <w:bodyDiv w:val="1"/>
      <w:marLeft w:val="0"/>
      <w:marRight w:val="0"/>
      <w:marTop w:val="0"/>
      <w:marBottom w:val="0"/>
      <w:divBdr>
        <w:top w:val="none" w:sz="0" w:space="0" w:color="auto"/>
        <w:left w:val="none" w:sz="0" w:space="0" w:color="auto"/>
        <w:bottom w:val="none" w:sz="0" w:space="0" w:color="auto"/>
        <w:right w:val="none" w:sz="0" w:space="0" w:color="auto"/>
      </w:divBdr>
    </w:div>
    <w:div w:id="1747605405">
      <w:bodyDiv w:val="1"/>
      <w:marLeft w:val="0"/>
      <w:marRight w:val="0"/>
      <w:marTop w:val="0"/>
      <w:marBottom w:val="0"/>
      <w:divBdr>
        <w:top w:val="none" w:sz="0" w:space="0" w:color="auto"/>
        <w:left w:val="none" w:sz="0" w:space="0" w:color="auto"/>
        <w:bottom w:val="none" w:sz="0" w:space="0" w:color="auto"/>
        <w:right w:val="none" w:sz="0" w:space="0" w:color="auto"/>
      </w:divBdr>
    </w:div>
    <w:div w:id="1908420240">
      <w:bodyDiv w:val="1"/>
      <w:marLeft w:val="0"/>
      <w:marRight w:val="0"/>
      <w:marTop w:val="0"/>
      <w:marBottom w:val="0"/>
      <w:divBdr>
        <w:top w:val="none" w:sz="0" w:space="0" w:color="auto"/>
        <w:left w:val="none" w:sz="0" w:space="0" w:color="auto"/>
        <w:bottom w:val="none" w:sz="0" w:space="0" w:color="auto"/>
        <w:right w:val="none" w:sz="0" w:space="0" w:color="auto"/>
      </w:divBdr>
    </w:div>
    <w:div w:id="1921521739">
      <w:bodyDiv w:val="1"/>
      <w:marLeft w:val="0"/>
      <w:marRight w:val="0"/>
      <w:marTop w:val="0"/>
      <w:marBottom w:val="0"/>
      <w:divBdr>
        <w:top w:val="none" w:sz="0" w:space="0" w:color="auto"/>
        <w:left w:val="none" w:sz="0" w:space="0" w:color="auto"/>
        <w:bottom w:val="none" w:sz="0" w:space="0" w:color="auto"/>
        <w:right w:val="none" w:sz="0" w:space="0" w:color="auto"/>
      </w:divBdr>
    </w:div>
    <w:div w:id="2031642225">
      <w:bodyDiv w:val="1"/>
      <w:marLeft w:val="0"/>
      <w:marRight w:val="0"/>
      <w:marTop w:val="0"/>
      <w:marBottom w:val="0"/>
      <w:divBdr>
        <w:top w:val="none" w:sz="0" w:space="0" w:color="auto"/>
        <w:left w:val="none" w:sz="0" w:space="0" w:color="auto"/>
        <w:bottom w:val="none" w:sz="0" w:space="0" w:color="auto"/>
        <w:right w:val="none" w:sz="0" w:space="0" w:color="auto"/>
      </w:divBdr>
    </w:div>
    <w:div w:id="2034719497">
      <w:bodyDiv w:val="1"/>
      <w:marLeft w:val="0"/>
      <w:marRight w:val="0"/>
      <w:marTop w:val="0"/>
      <w:marBottom w:val="0"/>
      <w:divBdr>
        <w:top w:val="none" w:sz="0" w:space="0" w:color="auto"/>
        <w:left w:val="none" w:sz="0" w:space="0" w:color="auto"/>
        <w:bottom w:val="none" w:sz="0" w:space="0" w:color="auto"/>
        <w:right w:val="none" w:sz="0" w:space="0" w:color="auto"/>
      </w:divBdr>
    </w:div>
    <w:div w:id="2038431917">
      <w:bodyDiv w:val="1"/>
      <w:marLeft w:val="0"/>
      <w:marRight w:val="0"/>
      <w:marTop w:val="0"/>
      <w:marBottom w:val="0"/>
      <w:divBdr>
        <w:top w:val="none" w:sz="0" w:space="0" w:color="auto"/>
        <w:left w:val="none" w:sz="0" w:space="0" w:color="auto"/>
        <w:bottom w:val="none" w:sz="0" w:space="0" w:color="auto"/>
        <w:right w:val="none" w:sz="0" w:space="0" w:color="auto"/>
      </w:divBdr>
    </w:div>
    <w:div w:id="2051493427">
      <w:bodyDiv w:val="1"/>
      <w:marLeft w:val="0"/>
      <w:marRight w:val="0"/>
      <w:marTop w:val="0"/>
      <w:marBottom w:val="0"/>
      <w:divBdr>
        <w:top w:val="none" w:sz="0" w:space="0" w:color="auto"/>
        <w:left w:val="none" w:sz="0" w:space="0" w:color="auto"/>
        <w:bottom w:val="none" w:sz="0" w:space="0" w:color="auto"/>
        <w:right w:val="none" w:sz="0" w:space="0" w:color="auto"/>
      </w:divBdr>
    </w:div>
    <w:div w:id="2054622303">
      <w:bodyDiv w:val="1"/>
      <w:marLeft w:val="0"/>
      <w:marRight w:val="0"/>
      <w:marTop w:val="0"/>
      <w:marBottom w:val="0"/>
      <w:divBdr>
        <w:top w:val="none" w:sz="0" w:space="0" w:color="auto"/>
        <w:left w:val="none" w:sz="0" w:space="0" w:color="auto"/>
        <w:bottom w:val="none" w:sz="0" w:space="0" w:color="auto"/>
        <w:right w:val="none" w:sz="0" w:space="0" w:color="auto"/>
      </w:divBdr>
    </w:div>
    <w:div w:id="2080398146">
      <w:bodyDiv w:val="1"/>
      <w:marLeft w:val="0"/>
      <w:marRight w:val="0"/>
      <w:marTop w:val="0"/>
      <w:marBottom w:val="0"/>
      <w:divBdr>
        <w:top w:val="none" w:sz="0" w:space="0" w:color="auto"/>
        <w:left w:val="none" w:sz="0" w:space="0" w:color="auto"/>
        <w:bottom w:val="none" w:sz="0" w:space="0" w:color="auto"/>
        <w:right w:val="none" w:sz="0" w:space="0" w:color="auto"/>
      </w:divBdr>
    </w:div>
    <w:div w:id="2082213631">
      <w:bodyDiv w:val="1"/>
      <w:marLeft w:val="0"/>
      <w:marRight w:val="0"/>
      <w:marTop w:val="0"/>
      <w:marBottom w:val="0"/>
      <w:divBdr>
        <w:top w:val="none" w:sz="0" w:space="0" w:color="auto"/>
        <w:left w:val="none" w:sz="0" w:space="0" w:color="auto"/>
        <w:bottom w:val="none" w:sz="0" w:space="0" w:color="auto"/>
        <w:right w:val="none" w:sz="0" w:space="0" w:color="auto"/>
      </w:divBdr>
    </w:div>
    <w:div w:id="2094277974">
      <w:bodyDiv w:val="1"/>
      <w:marLeft w:val="0"/>
      <w:marRight w:val="0"/>
      <w:marTop w:val="0"/>
      <w:marBottom w:val="0"/>
      <w:divBdr>
        <w:top w:val="none" w:sz="0" w:space="0" w:color="auto"/>
        <w:left w:val="none" w:sz="0" w:space="0" w:color="auto"/>
        <w:bottom w:val="none" w:sz="0" w:space="0" w:color="auto"/>
        <w:right w:val="none" w:sz="0" w:space="0" w:color="auto"/>
      </w:divBdr>
    </w:div>
    <w:div w:id="21134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domain.hu" TargetMode="External"/><Relationship Id="rId13" Type="http://schemas.openxmlformats.org/officeDocument/2006/relationships/hyperlink" Target="mailto:ugyfelszolgalat@naih.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rosag.hu/birosag-keres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formaciobiztonsagitv.blog.hu/2014/09/12/ures_iroasztal_tiszta_kepernyo_politik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irosag.hu/birosag-kere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FELHETAL\AKP_D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0F1D-E3C0-4F21-8F71-16FCA80F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AKP_DOK.DOT</Template>
  <TotalTime>2</TotalTime>
  <Pages>64</Pages>
  <Words>25124</Words>
  <Characters>173361</Characters>
  <Application>Microsoft Office Word</Application>
  <DocSecurity>0</DocSecurity>
  <Lines>1444</Lines>
  <Paragraphs>396</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198089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Szűcsné Tóth Éva</dc:creator>
  <cp:lastModifiedBy>Gabor Barany</cp:lastModifiedBy>
  <cp:revision>6</cp:revision>
  <cp:lastPrinted>2025-02-20T13:07:00Z</cp:lastPrinted>
  <dcterms:created xsi:type="dcterms:W3CDTF">2025-11-03T09:06:00Z</dcterms:created>
  <dcterms:modified xsi:type="dcterms:W3CDTF">2026-01-06T21:14:00Z</dcterms:modified>
</cp:coreProperties>
</file>